
<file path=[Content_Types].xml><?xml version="1.0" encoding="utf-8"?>
<Types xmlns="http://schemas.openxmlformats.org/package/2006/content-types">
  <Default Extension="xml" ContentType="application/xml"/>
  <Default Extension="emf" ContentType="image/x-e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2003-2010___1.vsd" ContentType="application/vnd.visio"/>
  <Override PartName="/word/embeddings/Microsoft_Visio_2003-2010___2.vsd" ContentType="application/vnd.visio"/>
  <Override PartName="/word/embeddings/Microsoft_Visio_2003-2010___3.vsd" ContentType="application/vnd.visio"/>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AA5EE">
      <w:pPr>
        <w:ind w:firstLine="1446"/>
        <w:jc w:val="center"/>
        <w:outlineLvl w:val="0"/>
        <w:rPr>
          <w:rFonts w:ascii="方正小标宋_GBK" w:cs="Times New Roman"/>
          <w:bCs/>
          <w:color w:val="000000" w:themeColor="text1"/>
          <w:sz w:val="72"/>
          <w:szCs w:val="72"/>
          <w14:textFill>
            <w14:solidFill>
              <w14:schemeClr w14:val="tx1"/>
            </w14:solidFill>
          </w14:textFill>
        </w:rPr>
      </w:pPr>
    </w:p>
    <w:p w14:paraId="1A8C52E9">
      <w:pPr>
        <w:jc w:val="center"/>
        <w:outlineLvl w:val="0"/>
        <w:rPr>
          <w:rFonts w:hint="eastAsia" w:ascii="宋体" w:hAnsi="宋体" w:cs="Times New Roman"/>
          <w:bCs/>
          <w:color w:val="000000" w:themeColor="text1"/>
          <w:sz w:val="72"/>
          <w:szCs w:val="72"/>
          <w14:textFill>
            <w14:solidFill>
              <w14:schemeClr w14:val="tx1"/>
            </w14:solidFill>
          </w14:textFill>
        </w:rPr>
      </w:pPr>
      <w:r>
        <w:rPr>
          <w:rFonts w:hint="eastAsia" w:ascii="宋体" w:hAnsi="宋体" w:cs="Times New Roman"/>
          <w:bCs/>
          <w:color w:val="000000" w:themeColor="text1"/>
          <w:sz w:val="72"/>
          <w:szCs w:val="72"/>
          <w14:textFill>
            <w14:solidFill>
              <w14:schemeClr w14:val="tx1"/>
            </w14:solidFill>
          </w14:textFill>
        </w:rPr>
        <w:t>建设项目环境影响报告表</w:t>
      </w:r>
    </w:p>
    <w:p w14:paraId="14557802">
      <w:pPr>
        <w:spacing w:before="192" w:beforeLines="80"/>
        <w:ind w:firstLine="964"/>
        <w:jc w:val="center"/>
        <w:rPr>
          <w:rFonts w:hint="eastAsia" w:ascii="宋体" w:hAnsi="宋体" w:cs="Times New Roman"/>
          <w:bCs/>
          <w:color w:val="000000" w:themeColor="text1"/>
          <w:sz w:val="48"/>
          <w:szCs w:val="48"/>
          <w14:textFill>
            <w14:solidFill>
              <w14:schemeClr w14:val="tx1"/>
            </w14:solidFill>
          </w14:textFill>
        </w:rPr>
      </w:pPr>
      <w:r>
        <w:rPr>
          <w:rFonts w:hint="eastAsia" w:ascii="宋体" w:hAnsi="宋体" w:cs="Times New Roman"/>
          <w:bCs/>
          <w:color w:val="000000" w:themeColor="text1"/>
          <w:sz w:val="48"/>
          <w:szCs w:val="48"/>
          <w14:textFill>
            <w14:solidFill>
              <w14:schemeClr w14:val="tx1"/>
            </w14:solidFill>
          </w14:textFill>
        </w:rPr>
        <w:t>（污染影响类）</w:t>
      </w:r>
    </w:p>
    <w:p w14:paraId="2DE9A385">
      <w:pPr>
        <w:spacing w:line="288" w:lineRule="auto"/>
        <w:ind w:firstLine="801"/>
        <w:jc w:val="center"/>
        <w:outlineLvl w:val="0"/>
        <w:rPr>
          <w:rFonts w:hint="eastAsia" w:ascii="华文仿宋" w:hAnsi="华文仿宋" w:eastAsia="华文仿宋" w:cs="Times New Roman"/>
          <w:color w:val="000000" w:themeColor="text1"/>
          <w:kern w:val="44"/>
          <w:sz w:val="40"/>
          <w:szCs w:val="40"/>
          <w14:textFill>
            <w14:solidFill>
              <w14:schemeClr w14:val="tx1"/>
            </w14:solidFill>
          </w14:textFill>
        </w:rPr>
      </w:pPr>
      <w:r>
        <w:rPr>
          <w:rFonts w:hint="eastAsia" w:ascii="华文仿宋" w:hAnsi="华文仿宋" w:eastAsia="华文仿宋" w:cs="Times New Roman"/>
          <w:color w:val="000000" w:themeColor="text1"/>
          <w:kern w:val="44"/>
          <w:sz w:val="40"/>
          <w:szCs w:val="40"/>
          <w14:textFill>
            <w14:solidFill>
              <w14:schemeClr w14:val="tx1"/>
            </w14:solidFill>
          </w14:textFill>
        </w:rPr>
        <w:t xml:space="preserve"> </w:t>
      </w:r>
    </w:p>
    <w:p w14:paraId="7732E108">
      <w:pPr>
        <w:ind w:firstLine="883"/>
        <w:rPr>
          <w:rFonts w:eastAsia="仿宋" w:cs="Times New Roman"/>
          <w:color w:val="000000" w:themeColor="text1"/>
          <w:sz w:val="44"/>
          <w:szCs w:val="44"/>
          <w14:textFill>
            <w14:solidFill>
              <w14:schemeClr w14:val="tx1"/>
            </w14:solidFill>
          </w14:textFill>
        </w:rPr>
      </w:pPr>
      <w:r>
        <w:rPr>
          <w:rFonts w:eastAsia="仿宋" w:cs="Times New Roman"/>
          <w:color w:val="000000" w:themeColor="text1"/>
          <w:sz w:val="44"/>
          <w:szCs w:val="44"/>
          <w14:textFill>
            <w14:solidFill>
              <w14:schemeClr w14:val="tx1"/>
            </w14:solidFill>
          </w14:textFill>
        </w:rPr>
        <w:t xml:space="preserve"> </w:t>
      </w:r>
    </w:p>
    <w:p w14:paraId="75EFE730">
      <w:pPr>
        <w:ind w:firstLine="883"/>
        <w:rPr>
          <w:rFonts w:eastAsia="仿宋" w:cs="Times New Roman"/>
          <w:color w:val="000000" w:themeColor="text1"/>
          <w:sz w:val="44"/>
          <w:szCs w:val="44"/>
          <w14:textFill>
            <w14:solidFill>
              <w14:schemeClr w14:val="tx1"/>
            </w14:solidFill>
          </w14:textFill>
        </w:rPr>
      </w:pPr>
      <w:r>
        <w:rPr>
          <w:rFonts w:eastAsia="仿宋" w:cs="Times New Roman"/>
          <w:color w:val="000000" w:themeColor="text1"/>
          <w:sz w:val="44"/>
          <w:szCs w:val="44"/>
          <w14:textFill>
            <w14:solidFill>
              <w14:schemeClr w14:val="tx1"/>
            </w14:solidFill>
          </w14:textFill>
        </w:rPr>
        <w:t xml:space="preserve"> </w:t>
      </w:r>
    </w:p>
    <w:p w14:paraId="0F85233D">
      <w:pPr>
        <w:ind w:firstLine="883"/>
        <w:rPr>
          <w:rFonts w:eastAsia="仿宋" w:cs="Times New Roman"/>
          <w:color w:val="000000" w:themeColor="text1"/>
          <w:sz w:val="44"/>
          <w:szCs w:val="44"/>
          <w14:textFill>
            <w14:solidFill>
              <w14:schemeClr w14:val="tx1"/>
            </w14:solidFill>
          </w14:textFill>
        </w:rPr>
      </w:pPr>
      <w:r>
        <w:rPr>
          <w:rFonts w:eastAsia="仿宋" w:cs="Times New Roman"/>
          <w:color w:val="000000" w:themeColor="text1"/>
          <w:sz w:val="44"/>
          <w:szCs w:val="44"/>
          <w14:textFill>
            <w14:solidFill>
              <w14:schemeClr w14:val="tx1"/>
            </w14:solidFill>
          </w14:textFill>
        </w:rPr>
        <w:t xml:space="preserve"> </w:t>
      </w:r>
    </w:p>
    <w:p w14:paraId="01A585F3">
      <w:pPr>
        <w:ind w:firstLine="883"/>
        <w:rPr>
          <w:rFonts w:eastAsia="仿宋" w:cs="Times New Roman"/>
          <w:color w:val="000000" w:themeColor="text1"/>
          <w:sz w:val="44"/>
          <w:szCs w:val="44"/>
          <w14:textFill>
            <w14:solidFill>
              <w14:schemeClr w14:val="tx1"/>
            </w14:solidFill>
          </w14:textFill>
        </w:rPr>
      </w:pPr>
      <w:r>
        <w:rPr>
          <w:rFonts w:eastAsia="仿宋" w:cs="Times New Roman"/>
          <w:color w:val="000000" w:themeColor="text1"/>
          <w:sz w:val="44"/>
          <w:szCs w:val="44"/>
          <w14:textFill>
            <w14:solidFill>
              <w14:schemeClr w14:val="tx1"/>
            </w14:solidFill>
          </w14:textFill>
        </w:rPr>
        <w:t xml:space="preserve"> </w:t>
      </w:r>
    </w:p>
    <w:p w14:paraId="7DD4E689">
      <w:pPr>
        <w:ind w:firstLine="883"/>
        <w:rPr>
          <w:rFonts w:eastAsia="仿宋" w:cs="Times New Roman"/>
          <w:color w:val="000000" w:themeColor="text1"/>
          <w:sz w:val="44"/>
          <w:szCs w:val="44"/>
          <w14:textFill>
            <w14:solidFill>
              <w14:schemeClr w14:val="tx1"/>
            </w14:solidFill>
          </w14:textFill>
        </w:rPr>
      </w:pPr>
      <w:r>
        <w:rPr>
          <w:rFonts w:eastAsia="仿宋" w:cs="Times New Roman"/>
          <w:color w:val="000000" w:themeColor="text1"/>
          <w:sz w:val="44"/>
          <w:szCs w:val="44"/>
          <w14:textFill>
            <w14:solidFill>
              <w14:schemeClr w14:val="tx1"/>
            </w14:solidFill>
          </w14:textFill>
        </w:rPr>
        <w:t xml:space="preserve"> </w:t>
      </w:r>
    </w:p>
    <w:p w14:paraId="6B9D10B9">
      <w:pPr>
        <w:spacing w:line="288" w:lineRule="auto"/>
        <w:ind w:left="360" w:leftChars="150" w:firstLine="643"/>
        <w:rPr>
          <w:rFonts w:hint="eastAsia" w:ascii="宋体" w:hAnsi="宋体" w:cs="Times New Roman"/>
          <w:color w:val="000000" w:themeColor="text1"/>
          <w:sz w:val="32"/>
          <w:szCs w:val="32"/>
          <w:u w:val="single"/>
          <w14:textFill>
            <w14:solidFill>
              <w14:schemeClr w14:val="tx1"/>
            </w14:solidFill>
          </w14:textFill>
        </w:rPr>
      </w:pPr>
      <w:r>
        <w:rPr>
          <w:rFonts w:hint="eastAsia" w:ascii="宋体" w:hAnsi="宋体" w:cs="Times New Roman"/>
          <w:color w:val="000000" w:themeColor="text1"/>
          <w:sz w:val="32"/>
          <w:szCs w:val="32"/>
          <w14:textFill>
            <w14:solidFill>
              <w14:schemeClr w14:val="tx1"/>
            </w14:solidFill>
          </w14:textFill>
        </w:rPr>
        <w:t>项目名称：</w:t>
      </w:r>
      <w:r>
        <w:rPr>
          <w:rFonts w:hint="eastAsia" w:ascii="宋体" w:hAnsi="宋体" w:cs="Times New Roman"/>
          <w:color w:val="000000" w:themeColor="text1"/>
          <w:sz w:val="32"/>
          <w:szCs w:val="32"/>
          <w:u w:val="single"/>
          <w14:textFill>
            <w14:solidFill>
              <w14:schemeClr w14:val="tx1"/>
            </w14:solidFill>
          </w14:textFill>
        </w:rPr>
        <w:t>内蒙古奥金节能环保科技有限公司高浓盐水蒸发结晶建设项目</w:t>
      </w:r>
    </w:p>
    <w:p w14:paraId="03978C43">
      <w:pPr>
        <w:spacing w:line="288" w:lineRule="auto"/>
        <w:ind w:left="360" w:leftChars="150" w:firstLine="643"/>
        <w:rPr>
          <w:rFonts w:hint="eastAsia" w:ascii="宋体" w:hAnsi="宋体" w:cs="Times New Roman"/>
          <w:color w:val="000000" w:themeColor="text1"/>
          <w:sz w:val="32"/>
          <w:szCs w:val="32"/>
          <w:u w:val="single"/>
          <w14:textFill>
            <w14:solidFill>
              <w14:schemeClr w14:val="tx1"/>
            </w14:solidFill>
          </w14:textFill>
        </w:rPr>
      </w:pPr>
      <w:r>
        <w:rPr>
          <w:rFonts w:hint="eastAsia" w:ascii="宋体" w:hAnsi="宋体" w:cs="Times New Roman"/>
          <w:color w:val="000000" w:themeColor="text1"/>
          <w:sz w:val="32"/>
          <w:szCs w:val="32"/>
          <w14:textFill>
            <w14:solidFill>
              <w14:schemeClr w14:val="tx1"/>
            </w14:solidFill>
          </w14:textFill>
        </w:rPr>
        <w:t>建设单位（盖章）：</w:t>
      </w:r>
      <w:r>
        <w:rPr>
          <w:rFonts w:hint="eastAsia" w:ascii="宋体" w:hAnsi="宋体" w:cs="Times New Roman"/>
          <w:color w:val="000000" w:themeColor="text1"/>
          <w:sz w:val="32"/>
          <w:szCs w:val="32"/>
          <w:u w:val="single"/>
          <w14:textFill>
            <w14:solidFill>
              <w14:schemeClr w14:val="tx1"/>
            </w14:solidFill>
          </w14:textFill>
        </w:rPr>
        <w:t xml:space="preserve">内蒙古奥金节能环保科技有限公司      </w:t>
      </w:r>
    </w:p>
    <w:p w14:paraId="67EC8DFA">
      <w:pPr>
        <w:spacing w:line="288" w:lineRule="auto"/>
        <w:ind w:firstLine="320" w:firstLineChars="100"/>
        <w:rPr>
          <w:rFonts w:hint="eastAsia" w:ascii="宋体" w:hAnsi="宋体" w:cs="Times New Roman"/>
          <w:color w:val="000000" w:themeColor="text1"/>
          <w:sz w:val="32"/>
          <w:szCs w:val="32"/>
          <w:u w:val="single"/>
          <w14:textFill>
            <w14:solidFill>
              <w14:schemeClr w14:val="tx1"/>
            </w14:solidFill>
          </w14:textFill>
        </w:rPr>
      </w:pPr>
      <w:r>
        <w:rPr>
          <w:rFonts w:hint="eastAsia" w:ascii="宋体" w:hAnsi="宋体" w:cs="Times New Roman"/>
          <w:color w:val="000000" w:themeColor="text1"/>
          <w:sz w:val="32"/>
          <w:szCs w:val="32"/>
          <w14:textFill>
            <w14:solidFill>
              <w14:schemeClr w14:val="tx1"/>
            </w14:solidFill>
          </w14:textFill>
        </w:rPr>
        <w:t>编制日期：</w:t>
      </w:r>
      <w:r>
        <w:rPr>
          <w:rFonts w:hint="eastAsia" w:ascii="宋体" w:hAnsi="宋体" w:cs="Times New Roman"/>
          <w:color w:val="000000" w:themeColor="text1"/>
          <w:sz w:val="32"/>
          <w:szCs w:val="32"/>
          <w:u w:val="single"/>
          <w14:textFill>
            <w14:solidFill>
              <w14:schemeClr w14:val="tx1"/>
            </w14:solidFill>
          </w14:textFill>
        </w:rPr>
        <w:t xml:space="preserve">2024年11月                             </w:t>
      </w:r>
    </w:p>
    <w:p w14:paraId="64A2443F">
      <w:pPr>
        <w:spacing w:line="288" w:lineRule="auto"/>
        <w:ind w:firstLine="640" w:firstLineChars="200"/>
        <w:rPr>
          <w:rFonts w:ascii="仿宋_GB2312" w:eastAsia="仿宋_GB2312" w:cs="Times New Roman"/>
          <w:color w:val="000000" w:themeColor="text1"/>
          <w:sz w:val="32"/>
          <w:szCs w:val="32"/>
          <w14:textFill>
            <w14:solidFill>
              <w14:schemeClr w14:val="tx1"/>
            </w14:solidFill>
          </w14:textFill>
        </w:rPr>
      </w:pPr>
    </w:p>
    <w:p w14:paraId="402104B8">
      <w:pPr>
        <w:spacing w:line="288" w:lineRule="auto"/>
        <w:ind w:firstLine="720" w:firstLineChars="200"/>
        <w:rPr>
          <w:rFonts w:ascii="仿宋_GB2312" w:eastAsia="仿宋_GB2312" w:cs="Times New Roman"/>
          <w:color w:val="000000" w:themeColor="text1"/>
          <w:sz w:val="36"/>
          <w:szCs w:val="36"/>
          <w14:textFill>
            <w14:solidFill>
              <w14:schemeClr w14:val="tx1"/>
            </w14:solidFill>
          </w14:textFill>
        </w:rPr>
      </w:pPr>
      <w:r>
        <w:rPr>
          <w:rFonts w:hint="eastAsia" w:ascii="仿宋_GB2312" w:eastAsia="仿宋_GB2312" w:cs="Times New Roman"/>
          <w:color w:val="000000" w:themeColor="text1"/>
          <w:sz w:val="36"/>
          <w:szCs w:val="36"/>
          <w14:textFill>
            <w14:solidFill>
              <w14:schemeClr w14:val="tx1"/>
            </w14:solidFill>
          </w14:textFill>
        </w:rPr>
        <w:t xml:space="preserve"> </w:t>
      </w:r>
    </w:p>
    <w:p w14:paraId="10FEDCD2">
      <w:pPr>
        <w:ind w:firstLine="803"/>
        <w:jc w:val="center"/>
        <w:rPr>
          <w:rFonts w:hint="eastAsia" w:ascii="宋体" w:hAnsi="宋体" w:cs="Times New Roman"/>
          <w:color w:val="000000" w:themeColor="text1"/>
          <w:sz w:val="40"/>
          <w:szCs w:val="40"/>
          <w14:textFill>
            <w14:solidFill>
              <w14:schemeClr w14:val="tx1"/>
            </w14:solidFill>
          </w14:textFill>
        </w:rPr>
        <w:sectPr>
          <w:pgSz w:w="12240" w:h="15840"/>
          <w:pgMar w:top="1440" w:right="1800" w:bottom="1440" w:left="1800" w:header="720" w:footer="720" w:gutter="0"/>
          <w:cols w:space="720" w:num="1"/>
        </w:sectPr>
      </w:pPr>
      <w:r>
        <w:rPr>
          <w:rFonts w:hint="eastAsia" w:ascii="宋体" w:hAnsi="宋体" w:cs="Times New Roman"/>
          <w:color w:val="000000" w:themeColor="text1"/>
          <w:sz w:val="40"/>
          <w:szCs w:val="40"/>
          <w14:textFill>
            <w14:solidFill>
              <w14:schemeClr w14:val="tx1"/>
            </w14:solidFill>
          </w14:textFill>
        </w:rPr>
        <w:t>中华人民共和国生态环境部制</w:t>
      </w:r>
    </w:p>
    <w:sdt>
      <w:sdtPr>
        <w:rPr>
          <w:rFonts w:ascii="Times New Roman" w:hAnsi="Times New Roman" w:eastAsia="宋体" w:cstheme="minorBidi"/>
          <w:color w:val="000000" w:themeColor="text1"/>
          <w:sz w:val="24"/>
          <w:szCs w:val="22"/>
          <w:lang w:val="zh-CN"/>
          <w14:textFill>
            <w14:solidFill>
              <w14:schemeClr w14:val="tx1"/>
            </w14:solidFill>
          </w14:textFill>
        </w:rPr>
        <w:id w:val="320475678"/>
        <w:docPartObj>
          <w:docPartGallery w:val="Table of Contents"/>
          <w:docPartUnique/>
        </w:docPartObj>
      </w:sdtPr>
      <w:sdtEndPr>
        <w:rPr>
          <w:rFonts w:ascii="Times New Roman" w:hAnsi="Times New Roman" w:eastAsia="宋体" w:cstheme="minorBidi"/>
          <w:color w:val="000000" w:themeColor="text1"/>
          <w:sz w:val="24"/>
          <w:szCs w:val="22"/>
          <w:lang w:val="zh-CN"/>
          <w14:textFill>
            <w14:solidFill>
              <w14:schemeClr w14:val="tx1"/>
            </w14:solidFill>
          </w14:textFill>
        </w:rPr>
      </w:sdtEndPr>
      <w:sdtContent>
        <w:p w14:paraId="411AB15F">
          <w:pPr>
            <w:pStyle w:val="71"/>
            <w:jc w:val="center"/>
            <w:rPr>
              <w:rFonts w:hint="eastAsia"/>
              <w:b/>
              <w:bCs/>
              <w:color w:val="000000" w:themeColor="text1"/>
              <w14:textFill>
                <w14:solidFill>
                  <w14:schemeClr w14:val="tx1"/>
                </w14:solidFill>
              </w14:textFill>
            </w:rPr>
          </w:pPr>
          <w:r>
            <w:rPr>
              <w:b/>
              <w:bCs/>
              <w:color w:val="000000" w:themeColor="text1"/>
              <w14:textFill>
                <w14:solidFill>
                  <w14:schemeClr w14:val="tx1"/>
                </w14:solidFill>
              </w14:textFill>
            </w:rPr>
            <w:t>目</w:t>
          </w:r>
          <w:r>
            <w:rPr>
              <w:rFonts w:hint="eastAsia"/>
              <w:b/>
              <w:bCs/>
              <w:color w:val="000000" w:themeColor="text1"/>
              <w14:textFill>
                <w14:solidFill>
                  <w14:schemeClr w14:val="tx1"/>
                </w14:solidFill>
              </w14:textFill>
            </w:rPr>
            <w:t xml:space="preserve">  </w:t>
          </w:r>
          <w:r>
            <w:rPr>
              <w:b/>
              <w:bCs/>
              <w:color w:val="000000" w:themeColor="text1"/>
              <w14:textFill>
                <w14:solidFill>
                  <w14:schemeClr w14:val="tx1"/>
                </w14:solidFill>
              </w14:textFill>
            </w:rPr>
            <w:t>录</w:t>
          </w:r>
        </w:p>
        <w:p w14:paraId="3CCDFF37">
          <w:pPr>
            <w:pStyle w:val="22"/>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TOC \o "1-3" \h \z \u </w:instrText>
          </w:r>
          <w:r>
            <w:rPr>
              <w:color w:val="000000" w:themeColor="text1"/>
              <w14:textFill>
                <w14:solidFill>
                  <w14:schemeClr w14:val="tx1"/>
                </w14:solidFill>
              </w14:textFill>
            </w:rPr>
            <w:fldChar w:fldCharType="separate"/>
          </w:r>
        </w:p>
        <w:p w14:paraId="64D9A46A">
          <w:pPr>
            <w:pStyle w:val="22"/>
            <w:rPr>
              <w:color w:val="000000" w:themeColor="text1"/>
              <w14:textFill>
                <w14:solidFill>
                  <w14:schemeClr w14:val="tx1"/>
                </w14:solidFill>
              </w14:textFill>
            </w:rPr>
          </w:pPr>
          <w:r>
            <w:fldChar w:fldCharType="begin"/>
          </w:r>
          <w:r>
            <w:instrText xml:space="preserve"> HYPERLINK \l "_Toc25957" </w:instrText>
          </w:r>
          <w:r>
            <w:fldChar w:fldCharType="separate"/>
          </w:r>
          <w:r>
            <w:rPr>
              <w:rFonts w:hint="eastAsia"/>
              <w:color w:val="000000" w:themeColor="text1"/>
              <w14:textFill>
                <w14:solidFill>
                  <w14:schemeClr w14:val="tx1"/>
                </w14:solidFill>
              </w14:textFill>
            </w:rPr>
            <w:t>一、建设项目基本情况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_Toc25957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030228C">
          <w:pPr>
            <w:pStyle w:val="22"/>
            <w:rPr>
              <w:color w:val="000000" w:themeColor="text1"/>
              <w14:textFill>
                <w14:solidFill>
                  <w14:schemeClr w14:val="tx1"/>
                </w14:solidFill>
              </w14:textFill>
            </w:rPr>
          </w:pPr>
          <w:r>
            <w:fldChar w:fldCharType="begin"/>
          </w:r>
          <w:r>
            <w:instrText xml:space="preserve"> HYPERLINK \l "_Toc21832" </w:instrText>
          </w:r>
          <w:r>
            <w:fldChar w:fldCharType="separate"/>
          </w:r>
          <w:r>
            <w:rPr>
              <w:rFonts w:hint="eastAsia"/>
              <w:snapToGrid w:val="0"/>
              <w:color w:val="000000" w:themeColor="text1"/>
              <w14:textFill>
                <w14:solidFill>
                  <w14:schemeClr w14:val="tx1"/>
                </w14:solidFill>
              </w14:textFill>
            </w:rPr>
            <w:t>二、 建设项目工程分析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_Toc21832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55CA931">
          <w:pPr>
            <w:pStyle w:val="22"/>
            <w:rPr>
              <w:color w:val="000000" w:themeColor="text1"/>
              <w14:textFill>
                <w14:solidFill>
                  <w14:schemeClr w14:val="tx1"/>
                </w14:solidFill>
              </w14:textFill>
            </w:rPr>
          </w:pPr>
          <w:r>
            <w:fldChar w:fldCharType="begin"/>
          </w:r>
          <w:r>
            <w:instrText xml:space="preserve"> HYPERLINK \l "_Toc23588" </w:instrText>
          </w:r>
          <w:r>
            <w:fldChar w:fldCharType="separate"/>
          </w:r>
          <w:r>
            <w:rPr>
              <w:rFonts w:hint="eastAsia"/>
              <w:snapToGrid w:val="0"/>
              <w:color w:val="000000" w:themeColor="text1"/>
              <w14:textFill>
                <w14:solidFill>
                  <w14:schemeClr w14:val="tx1"/>
                </w14:solidFill>
              </w14:textFill>
            </w:rPr>
            <w:t>三、区域环境质量现状、环境保护目标及评价标准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_Toc23588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D08AB18">
          <w:pPr>
            <w:pStyle w:val="22"/>
            <w:rPr>
              <w:color w:val="000000" w:themeColor="text1"/>
              <w14:textFill>
                <w14:solidFill>
                  <w14:schemeClr w14:val="tx1"/>
                </w14:solidFill>
              </w14:textFill>
            </w:rPr>
          </w:pPr>
          <w:r>
            <w:fldChar w:fldCharType="begin"/>
          </w:r>
          <w:r>
            <w:instrText xml:space="preserve"> HYPERLINK \l "_Toc30896" </w:instrText>
          </w:r>
          <w:r>
            <w:fldChar w:fldCharType="separate"/>
          </w:r>
          <w:r>
            <w:rPr>
              <w:rFonts w:hint="eastAsia"/>
              <w:snapToGrid w:val="0"/>
              <w:color w:val="000000" w:themeColor="text1"/>
              <w14:textFill>
                <w14:solidFill>
                  <w14:schemeClr w14:val="tx1"/>
                </w14:solidFill>
              </w14:textFill>
            </w:rPr>
            <w:t>四、主要环境影响和保护措施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_Toc30896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8412FC1">
          <w:pPr>
            <w:pStyle w:val="22"/>
            <w:rPr>
              <w:color w:val="000000" w:themeColor="text1"/>
              <w14:textFill>
                <w14:solidFill>
                  <w14:schemeClr w14:val="tx1"/>
                </w14:solidFill>
              </w14:textFill>
            </w:rPr>
          </w:pPr>
          <w:r>
            <w:fldChar w:fldCharType="begin"/>
          </w:r>
          <w:r>
            <w:instrText xml:space="preserve"> HYPERLINK \l "_Toc12701" </w:instrText>
          </w:r>
          <w:r>
            <w:fldChar w:fldCharType="separate"/>
          </w:r>
          <w:r>
            <w:rPr>
              <w:rFonts w:hint="eastAsia"/>
              <w:snapToGrid w:val="0"/>
              <w:color w:val="000000" w:themeColor="text1"/>
              <w14:textFill>
                <w14:solidFill>
                  <w14:schemeClr w14:val="tx1"/>
                </w14:solidFill>
              </w14:textFill>
            </w:rPr>
            <w:t>五、环境保护措施监督检查清单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_Toc12701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9DA2B6F">
          <w:pPr>
            <w:pStyle w:val="22"/>
            <w:rPr>
              <w:color w:val="000000" w:themeColor="text1"/>
              <w14:textFill>
                <w14:solidFill>
                  <w14:schemeClr w14:val="tx1"/>
                </w14:solidFill>
              </w14:textFill>
            </w:rPr>
          </w:pPr>
          <w:r>
            <w:fldChar w:fldCharType="begin"/>
          </w:r>
          <w:r>
            <w:instrText xml:space="preserve"> HYPERLINK \l "_Toc13652" </w:instrText>
          </w:r>
          <w:r>
            <w:fldChar w:fldCharType="separate"/>
          </w:r>
          <w:r>
            <w:rPr>
              <w:rFonts w:hint="eastAsia"/>
              <w:snapToGrid w:val="0"/>
              <w:color w:val="000000" w:themeColor="text1"/>
              <w14:textFill>
                <w14:solidFill>
                  <w14:schemeClr w14:val="tx1"/>
                </w14:solidFill>
              </w14:textFill>
            </w:rPr>
            <w:t>六、结论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_Toc13652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275DCD8">
          <w:pPr>
            <w:pStyle w:val="22"/>
            <w:rPr>
              <w:color w:val="000000" w:themeColor="text1"/>
              <w14:textFill>
                <w14:solidFill>
                  <w14:schemeClr w14:val="tx1"/>
                </w14:solidFill>
              </w14:textFill>
            </w:rPr>
          </w:pPr>
          <w:r>
            <w:fldChar w:fldCharType="begin"/>
          </w:r>
          <w:r>
            <w:instrText xml:space="preserve"> HYPERLINK \l "_Toc20519" </w:instrText>
          </w:r>
          <w:r>
            <w:fldChar w:fldCharType="separate"/>
          </w:r>
          <w:r>
            <w:rPr>
              <w:rFonts w:hint="eastAsia" w:ascii="黑体" w:hAnsi="黑体" w:eastAsia="黑体"/>
              <w:snapToGrid w:val="0"/>
              <w:color w:val="000000" w:themeColor="text1"/>
              <w:szCs w:val="32"/>
              <w14:textFill>
                <w14:solidFill>
                  <w14:schemeClr w14:val="tx1"/>
                </w14:solidFill>
              </w14:textFill>
            </w:rPr>
            <w:t>附表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_Toc20519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C6F8D3C">
          <w:pPr>
            <w:pStyle w:val="22"/>
            <w:rPr>
              <w:color w:val="000000" w:themeColor="text1"/>
              <w14:textFill>
                <w14:solidFill>
                  <w14:schemeClr w14:val="tx1"/>
                </w14:solidFill>
              </w14:textFill>
            </w:rPr>
          </w:pPr>
          <w:r>
            <w:fldChar w:fldCharType="begin"/>
          </w:r>
          <w:r>
            <w:instrText xml:space="preserve"> HYPERLINK \l "_Toc14713" </w:instrText>
          </w:r>
          <w:r>
            <w:fldChar w:fldCharType="separate"/>
          </w:r>
          <w:r>
            <w:rPr>
              <w:rFonts w:hint="eastAsia"/>
              <w:color w:val="000000" w:themeColor="text1"/>
              <w14:textFill>
                <w14:solidFill>
                  <w14:schemeClr w14:val="tx1"/>
                </w14:solidFill>
              </w14:textFill>
            </w:rPr>
            <w:t>建设项目污染物排放量汇总表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_Toc14713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2F980EA">
          <w:pPr>
            <w:pStyle w:val="25"/>
            <w:ind w:left="480"/>
            <w:rPr>
              <w:color w:val="000000" w:themeColor="text1"/>
              <w14:textFill>
                <w14:solidFill>
                  <w14:schemeClr w14:val="tx1"/>
                </w14:solidFill>
              </w14:textFill>
            </w:rPr>
          </w:pPr>
          <w:r>
            <w:fldChar w:fldCharType="begin"/>
          </w:r>
          <w:r>
            <w:instrText xml:space="preserve"> HYPERLINK \l "_Toc3346" </w:instrText>
          </w:r>
          <w:r>
            <w:fldChar w:fldCharType="separate"/>
          </w:r>
          <w:r>
            <w:rPr>
              <w:rFonts w:hint="eastAsia"/>
              <w:color w:val="000000" w:themeColor="text1"/>
              <w14:textFill>
                <w14:solidFill>
                  <w14:schemeClr w14:val="tx1"/>
                </w14:solidFill>
              </w14:textFill>
            </w:rPr>
            <w:t>附图1项目地理位置图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_Toc3346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1BE8DB4">
          <w:pPr>
            <w:pStyle w:val="25"/>
            <w:ind w:left="480"/>
            <w:rPr>
              <w:color w:val="000000" w:themeColor="text1"/>
              <w14:textFill>
                <w14:solidFill>
                  <w14:schemeClr w14:val="tx1"/>
                </w14:solidFill>
              </w14:textFill>
            </w:rPr>
          </w:pPr>
          <w:r>
            <w:fldChar w:fldCharType="begin"/>
          </w:r>
          <w:r>
            <w:instrText xml:space="preserve"> HYPERLINK \l "_Toc27847" </w:instrText>
          </w:r>
          <w:r>
            <w:fldChar w:fldCharType="separate"/>
          </w:r>
          <w:r>
            <w:rPr>
              <w:rFonts w:hint="eastAsia"/>
              <w:snapToGrid w:val="0"/>
              <w:color w:val="000000" w:themeColor="text1"/>
              <w14:textFill>
                <w14:solidFill>
                  <w14:schemeClr w14:val="tx1"/>
                </w14:solidFill>
              </w14:textFill>
            </w:rPr>
            <w:t>附图</w:t>
          </w:r>
          <w:r>
            <w:rPr>
              <w:snapToGrid w:val="0"/>
              <w:color w:val="000000" w:themeColor="text1"/>
              <w14:textFill>
                <w14:solidFill>
                  <w14:schemeClr w14:val="tx1"/>
                </w14:solidFill>
              </w14:textFill>
            </w:rPr>
            <w:t>2</w:t>
          </w:r>
          <w:r>
            <w:rPr>
              <w:rFonts w:hint="eastAsia"/>
              <w:snapToGrid w:val="0"/>
              <w:color w:val="000000" w:themeColor="text1"/>
              <w14:textFill>
                <w14:solidFill>
                  <w14:schemeClr w14:val="tx1"/>
                </w14:solidFill>
              </w14:textFill>
            </w:rPr>
            <w:t>项目与保护目标位置关系图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_Toc27847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C4BCEA3">
          <w:pPr>
            <w:pStyle w:val="25"/>
            <w:ind w:left="480"/>
            <w:rPr>
              <w:color w:val="000000" w:themeColor="text1"/>
              <w14:textFill>
                <w14:solidFill>
                  <w14:schemeClr w14:val="tx1"/>
                </w14:solidFill>
              </w14:textFill>
            </w:rPr>
          </w:pPr>
          <w:r>
            <w:fldChar w:fldCharType="begin"/>
          </w:r>
          <w:r>
            <w:instrText xml:space="preserve"> HYPERLINK \l "_Toc25245" </w:instrText>
          </w:r>
          <w:r>
            <w:fldChar w:fldCharType="separate"/>
          </w:r>
          <w:r>
            <w:rPr>
              <w:rFonts w:hint="eastAsia"/>
              <w:color w:val="000000" w:themeColor="text1"/>
              <w14:textFill>
                <w14:solidFill>
                  <w14:schemeClr w14:val="tx1"/>
                </w14:solidFill>
              </w14:textFill>
            </w:rPr>
            <w:t>附图</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_Toc25245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DD7CEE6">
          <w:pPr>
            <w:pStyle w:val="25"/>
            <w:ind w:left="480"/>
            <w:rPr>
              <w:color w:val="000000" w:themeColor="text1"/>
              <w14:textFill>
                <w14:solidFill>
                  <w14:schemeClr w14:val="tx1"/>
                </w14:solidFill>
              </w14:textFill>
            </w:rPr>
          </w:pPr>
          <w:r>
            <w:fldChar w:fldCharType="begin"/>
          </w:r>
          <w:r>
            <w:instrText xml:space="preserve"> HYPERLINK \l "_Toc5356" </w:instrText>
          </w:r>
          <w:r>
            <w:fldChar w:fldCharType="separate"/>
          </w:r>
          <w:r>
            <w:rPr>
              <w:rFonts w:hint="eastAsia"/>
              <w:color w:val="000000" w:themeColor="text1"/>
              <w14:textFill>
                <w14:solidFill>
                  <w14:schemeClr w14:val="tx1"/>
                </w14:solidFill>
              </w14:textFill>
            </w:rPr>
            <w:t>附图4：本项目与圣圆煤化工基地汇能工业项目区总体规划位置关系图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_Toc5356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5DF96AE">
          <w:pPr>
            <w:pStyle w:val="25"/>
            <w:ind w:left="480"/>
            <w:rPr>
              <w:color w:val="000000" w:themeColor="text1"/>
              <w14:textFill>
                <w14:solidFill>
                  <w14:schemeClr w14:val="tx1"/>
                </w14:solidFill>
              </w14:textFill>
            </w:rPr>
          </w:pPr>
          <w:r>
            <w:fldChar w:fldCharType="begin"/>
          </w:r>
          <w:r>
            <w:instrText xml:space="preserve"> HYPERLINK \l "_Toc2682" </w:instrText>
          </w:r>
          <w:r>
            <w:fldChar w:fldCharType="separate"/>
          </w:r>
          <w:r>
            <w:rPr>
              <w:rFonts w:hint="eastAsia"/>
              <w:color w:val="000000" w:themeColor="text1"/>
              <w14:textFill>
                <w14:solidFill>
                  <w14:schemeClr w14:val="tx1"/>
                </w14:solidFill>
              </w14:textFill>
            </w:rPr>
            <w:t>附图5：本项目与</w:t>
          </w:r>
          <w:r>
            <w:rPr>
              <w:rFonts w:hint="eastAsia"/>
              <w:bCs/>
              <w:color w:val="000000" w:themeColor="text1"/>
              <w:szCs w:val="28"/>
              <w14:textFill>
                <w14:solidFill>
                  <w14:schemeClr w14:val="tx1"/>
                </w14:solidFill>
              </w14:textFill>
            </w:rPr>
            <w:t>园区规划结构图位置关系图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_Toc2682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6A67E39">
          <w:pPr>
            <w:pStyle w:val="25"/>
            <w:ind w:left="480"/>
            <w:rPr>
              <w:color w:val="000000" w:themeColor="text1"/>
              <w14:textFill>
                <w14:solidFill>
                  <w14:schemeClr w14:val="tx1"/>
                </w14:solidFill>
              </w14:textFill>
            </w:rPr>
          </w:pPr>
          <w:r>
            <w:fldChar w:fldCharType="begin"/>
          </w:r>
          <w:r>
            <w:instrText xml:space="preserve"> HYPERLINK \l "_Toc27788" </w:instrText>
          </w:r>
          <w:r>
            <w:fldChar w:fldCharType="separate"/>
          </w:r>
          <w:r>
            <w:rPr>
              <w:rFonts w:hint="eastAsia"/>
              <w:color w:val="000000" w:themeColor="text1"/>
              <w14:textFill>
                <w14:solidFill>
                  <w14:schemeClr w14:val="tx1"/>
                </w14:solidFill>
              </w14:textFill>
            </w:rPr>
            <w:t>附图6：本项目与</w:t>
          </w:r>
          <w:r>
            <w:rPr>
              <w:rFonts w:hint="eastAsia"/>
              <w:bCs/>
              <w:color w:val="000000" w:themeColor="text1"/>
              <w:szCs w:val="28"/>
              <w14:textFill>
                <w14:solidFill>
                  <w14:schemeClr w14:val="tx1"/>
                </w14:solidFill>
              </w14:textFill>
            </w:rPr>
            <w:t>园区总体用地规划图中相对位置图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_Toc27788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F64C6C3">
          <w:pPr>
            <w:pStyle w:val="25"/>
            <w:ind w:left="480"/>
            <w:rPr>
              <w:color w:val="000000" w:themeColor="text1"/>
              <w14:textFill>
                <w14:solidFill>
                  <w14:schemeClr w14:val="tx1"/>
                </w14:solidFill>
              </w14:textFill>
            </w:rPr>
          </w:pPr>
          <w:r>
            <w:fldChar w:fldCharType="begin"/>
          </w:r>
          <w:r>
            <w:instrText xml:space="preserve"> HYPERLINK \l "_Toc1430" </w:instrText>
          </w:r>
          <w:r>
            <w:fldChar w:fldCharType="separate"/>
          </w:r>
          <w:r>
            <w:rPr>
              <w:rFonts w:hint="eastAsia"/>
              <w:snapToGrid w:val="0"/>
              <w:color w:val="000000" w:themeColor="text1"/>
              <w14:textFill>
                <w14:solidFill>
                  <w14:schemeClr w14:val="tx1"/>
                </w14:solidFill>
              </w14:textFill>
            </w:rPr>
            <w:t>附件</w:t>
          </w:r>
          <w:r>
            <w:rPr>
              <w:snapToGrid w:val="0"/>
              <w:color w:val="000000" w:themeColor="text1"/>
              <w14:textFill>
                <w14:solidFill>
                  <w14:schemeClr w14:val="tx1"/>
                </w14:solidFill>
              </w14:textFill>
            </w:rPr>
            <w:t>1</w:t>
          </w:r>
          <w:r>
            <w:rPr>
              <w:rFonts w:hint="eastAsia"/>
              <w:snapToGrid w:val="0"/>
              <w:color w:val="000000" w:themeColor="text1"/>
              <w14:textFill>
                <w14:solidFill>
                  <w14:schemeClr w14:val="tx1"/>
                </w14:solidFill>
              </w14:textFill>
            </w:rPr>
            <w:t>：委托书</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_Toc1430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1766E6C">
          <w:pPr>
            <w:pStyle w:val="25"/>
            <w:ind w:left="480"/>
            <w:rPr>
              <w:color w:val="000000" w:themeColor="text1"/>
              <w14:textFill>
                <w14:solidFill>
                  <w14:schemeClr w14:val="tx1"/>
                </w14:solidFill>
              </w14:textFill>
            </w:rPr>
          </w:pPr>
          <w:r>
            <w:fldChar w:fldCharType="begin"/>
          </w:r>
          <w:r>
            <w:instrText xml:space="preserve"> HYPERLINK \l "_Toc9836" </w:instrText>
          </w:r>
          <w:r>
            <w:fldChar w:fldCharType="separate"/>
          </w:r>
          <w:r>
            <w:rPr>
              <w:rFonts w:hint="eastAsia"/>
              <w:snapToGrid w:val="0"/>
              <w:color w:val="000000" w:themeColor="text1"/>
              <w14:textFill>
                <w14:solidFill>
                  <w14:schemeClr w14:val="tx1"/>
                </w14:solidFill>
              </w14:textFill>
            </w:rPr>
            <w:t>附件2：关于内蒙古汇能煤化工有限公司年产16亿立方米煤制天然气项目批复</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_Toc9836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C418091">
          <w:pPr>
            <w:pStyle w:val="25"/>
            <w:ind w:left="480"/>
            <w:rPr>
              <w:color w:val="000000" w:themeColor="text1"/>
              <w14:textFill>
                <w14:solidFill>
                  <w14:schemeClr w14:val="tx1"/>
                </w14:solidFill>
              </w14:textFill>
            </w:rPr>
          </w:pPr>
          <w:r>
            <w:fldChar w:fldCharType="begin"/>
          </w:r>
          <w:r>
            <w:instrText xml:space="preserve"> HYPERLINK \l "_Toc17150" </w:instrText>
          </w:r>
          <w:r>
            <w:fldChar w:fldCharType="separate"/>
          </w:r>
          <w:r>
            <w:rPr>
              <w:rFonts w:hint="eastAsia"/>
              <w:snapToGrid w:val="0"/>
              <w:color w:val="000000" w:themeColor="text1"/>
              <w14:textFill>
                <w14:solidFill>
                  <w14:schemeClr w14:val="tx1"/>
                </w14:solidFill>
              </w14:textFill>
            </w:rPr>
            <w:t>附件3：关于内蒙古汇能煤化工有限公司年产16亿立方米煤制天然气项目（阶段性）竣工环境保护验收的意见</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_Toc17150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1D7835F">
          <w:pPr>
            <w:pStyle w:val="25"/>
            <w:ind w:left="480"/>
            <w:rPr>
              <w:color w:val="000000" w:themeColor="text1"/>
              <w14:textFill>
                <w14:solidFill>
                  <w14:schemeClr w14:val="tx1"/>
                </w14:solidFill>
              </w14:textFill>
            </w:rPr>
          </w:pPr>
          <w:r>
            <w:fldChar w:fldCharType="begin"/>
          </w:r>
          <w:r>
            <w:instrText xml:space="preserve"> HYPERLINK \l "_Toc26426" </w:instrText>
          </w:r>
          <w:r>
            <w:fldChar w:fldCharType="separate"/>
          </w:r>
          <w:r>
            <w:rPr>
              <w:rFonts w:hint="eastAsia"/>
              <w:snapToGrid w:val="0"/>
              <w:color w:val="000000" w:themeColor="text1"/>
              <w14:textFill>
                <w14:solidFill>
                  <w14:schemeClr w14:val="tx1"/>
                </w14:solidFill>
              </w14:textFill>
            </w:rPr>
            <w:t>附件4：</w:t>
          </w:r>
          <w:r>
            <w:rPr>
              <w:rFonts w:hint="eastAsia"/>
              <w:bCs/>
              <w:color w:val="000000" w:themeColor="text1"/>
              <w14:textFill>
                <w14:solidFill>
                  <w14:schemeClr w14:val="tx1"/>
                </w14:solidFill>
              </w14:textFill>
            </w:rPr>
            <w:t>内蒙古汇能煤化工有限公司煤制天然气液化项目（二期工程）环境影响报告书的批复</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_Toc26426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8246E4E">
          <w:pPr>
            <w:pStyle w:val="25"/>
            <w:ind w:left="480"/>
            <w:rPr>
              <w:color w:val="000000" w:themeColor="text1"/>
              <w14:textFill>
                <w14:solidFill>
                  <w14:schemeClr w14:val="tx1"/>
                </w14:solidFill>
              </w14:textFill>
            </w:rPr>
          </w:pPr>
          <w:r>
            <w:fldChar w:fldCharType="begin"/>
          </w:r>
          <w:r>
            <w:instrText xml:space="preserve"> HYPERLINK \l "_Toc26396" </w:instrText>
          </w:r>
          <w:r>
            <w:fldChar w:fldCharType="separate"/>
          </w:r>
          <w:r>
            <w:rPr>
              <w:rFonts w:hint="eastAsia"/>
              <w:snapToGrid w:val="0"/>
              <w:color w:val="000000" w:themeColor="text1"/>
              <w14:textFill>
                <w14:solidFill>
                  <w14:schemeClr w14:val="tx1"/>
                </w14:solidFill>
              </w14:textFill>
            </w:rPr>
            <w:t>附件5：排污许可证</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_Toc26396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D831B89">
          <w:pPr>
            <w:rPr>
              <w:rFonts w:ascii="楷体_GB2312" w:eastAsia="楷体_GB2312"/>
              <w:color w:val="000000" w:themeColor="text1"/>
              <w:sz w:val="40"/>
              <w:szCs w:val="40"/>
              <w14:textFill>
                <w14:solidFill>
                  <w14:schemeClr w14:val="tx1"/>
                </w14:solidFill>
              </w14:textFill>
            </w:rPr>
            <w:sectPr>
              <w:headerReference r:id="rId6" w:type="first"/>
              <w:footerReference r:id="rId8" w:type="first"/>
              <w:headerReference r:id="rId5" w:type="default"/>
              <w:footerReference r:id="rId7" w:type="default"/>
              <w:pgSz w:w="11906" w:h="16838"/>
              <w:pgMar w:top="1440" w:right="1800" w:bottom="1440" w:left="1800" w:header="851" w:footer="992" w:gutter="0"/>
              <w:cols w:space="425" w:num="1"/>
              <w:titlePg/>
              <w:docGrid w:type="lines" w:linePitch="326" w:charSpace="0"/>
            </w:sectPr>
          </w:pPr>
          <w:r>
            <w:rPr>
              <w:color w:val="000000" w:themeColor="text1"/>
              <w:lang w:val="zh-CN"/>
              <w14:textFill>
                <w14:solidFill>
                  <w14:schemeClr w14:val="tx1"/>
                </w14:solidFill>
              </w14:textFill>
            </w:rPr>
            <w:fldChar w:fldCharType="end"/>
          </w:r>
        </w:p>
      </w:sdtContent>
    </w:sdt>
    <w:p w14:paraId="065DD206">
      <w:pPr>
        <w:pStyle w:val="2"/>
        <w:ind w:firstLine="640"/>
      </w:pPr>
      <w:bookmarkStart w:id="0" w:name="_Toc25957"/>
      <w:r>
        <w:rPr>
          <w:rFonts w:hint="eastAsia"/>
        </w:rPr>
        <w:t>一、建设项目基本情况</w:t>
      </w:r>
      <w:bookmarkEnd w:id="0"/>
    </w:p>
    <w:tbl>
      <w:tblPr>
        <w:tblStyle w:val="29"/>
        <w:tblW w:w="906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408"/>
        <w:gridCol w:w="2203"/>
        <w:gridCol w:w="2278"/>
        <w:gridCol w:w="3173"/>
      </w:tblGrid>
      <w:tr w14:paraId="12C779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8" w:type="dxa"/>
            <w:tcMar>
              <w:top w:w="16" w:type="dxa"/>
              <w:left w:w="16" w:type="dxa"/>
              <w:right w:w="16" w:type="dxa"/>
            </w:tcMar>
            <w:vAlign w:val="center"/>
          </w:tcPr>
          <w:p w14:paraId="68140D2C">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建设项目名称</w:t>
            </w:r>
          </w:p>
        </w:tc>
        <w:tc>
          <w:tcPr>
            <w:tcW w:w="7654" w:type="dxa"/>
            <w:gridSpan w:val="3"/>
            <w:vAlign w:val="center"/>
          </w:tcPr>
          <w:p w14:paraId="7EE453F5">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内蒙古奥金节能环保科技有限公司高浓盐水蒸发结晶建设项目</w:t>
            </w:r>
          </w:p>
        </w:tc>
      </w:tr>
      <w:tr w14:paraId="1FA028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8" w:type="dxa"/>
            <w:tcMar>
              <w:top w:w="16" w:type="dxa"/>
              <w:left w:w="16" w:type="dxa"/>
              <w:right w:w="16" w:type="dxa"/>
            </w:tcMar>
            <w:vAlign w:val="center"/>
          </w:tcPr>
          <w:p w14:paraId="2CD26DAC">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项目代码</w:t>
            </w:r>
          </w:p>
        </w:tc>
        <w:tc>
          <w:tcPr>
            <w:tcW w:w="7654" w:type="dxa"/>
            <w:gridSpan w:val="3"/>
            <w:vAlign w:val="center"/>
          </w:tcPr>
          <w:p w14:paraId="4B5733EF">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2408-150627-04-05-437987</w:t>
            </w:r>
          </w:p>
        </w:tc>
      </w:tr>
      <w:tr w14:paraId="1F25D8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8" w:type="dxa"/>
            <w:tcMar>
              <w:top w:w="16" w:type="dxa"/>
              <w:left w:w="16" w:type="dxa"/>
              <w:right w:w="16" w:type="dxa"/>
            </w:tcMar>
            <w:vAlign w:val="center"/>
          </w:tcPr>
          <w:p w14:paraId="417F03F7">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建设单位联系人</w:t>
            </w:r>
          </w:p>
        </w:tc>
        <w:tc>
          <w:tcPr>
            <w:tcW w:w="2203" w:type="dxa"/>
            <w:vAlign w:val="center"/>
          </w:tcPr>
          <w:p w14:paraId="32E9C88A">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陈阳</w:t>
            </w:r>
          </w:p>
        </w:tc>
        <w:tc>
          <w:tcPr>
            <w:tcW w:w="2278" w:type="dxa"/>
            <w:vAlign w:val="center"/>
          </w:tcPr>
          <w:p w14:paraId="06AF7A97">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联系方式</w:t>
            </w:r>
          </w:p>
        </w:tc>
        <w:tc>
          <w:tcPr>
            <w:tcW w:w="3173" w:type="dxa"/>
            <w:vAlign w:val="center"/>
          </w:tcPr>
          <w:p w14:paraId="468052E6">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15844640111</w:t>
            </w:r>
          </w:p>
        </w:tc>
      </w:tr>
      <w:tr w14:paraId="521CD2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8" w:type="dxa"/>
            <w:tcMar>
              <w:top w:w="16" w:type="dxa"/>
              <w:left w:w="16" w:type="dxa"/>
              <w:right w:w="16" w:type="dxa"/>
            </w:tcMar>
            <w:vAlign w:val="center"/>
          </w:tcPr>
          <w:p w14:paraId="2773CE26">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建设地点</w:t>
            </w:r>
          </w:p>
        </w:tc>
        <w:tc>
          <w:tcPr>
            <w:tcW w:w="7654" w:type="dxa"/>
            <w:gridSpan w:val="3"/>
            <w:vAlign w:val="center"/>
          </w:tcPr>
          <w:p w14:paraId="468E4386">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内蒙古自治区鄂尔多斯市伊金霍洛旗蒙苏经济开发区圣圆产业园汇能煤化工院内</w:t>
            </w:r>
          </w:p>
        </w:tc>
      </w:tr>
      <w:tr w14:paraId="6F37A6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8" w:type="dxa"/>
            <w:tcMar>
              <w:top w:w="16" w:type="dxa"/>
              <w:left w:w="16" w:type="dxa"/>
              <w:right w:w="16" w:type="dxa"/>
            </w:tcMar>
            <w:vAlign w:val="center"/>
          </w:tcPr>
          <w:p w14:paraId="40111A58">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地理坐标</w:t>
            </w:r>
          </w:p>
        </w:tc>
        <w:tc>
          <w:tcPr>
            <w:tcW w:w="7654" w:type="dxa"/>
            <w:gridSpan w:val="3"/>
            <w:vAlign w:val="center"/>
          </w:tcPr>
          <w:p w14:paraId="72393902">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11</w:t>
            </w:r>
            <w:r>
              <w:rPr>
                <w:rFonts w:hint="eastAsia"/>
                <w:color w:val="000000" w:themeColor="text1"/>
                <w14:textFill>
                  <w14:solidFill>
                    <w14:schemeClr w14:val="tx1"/>
                  </w14:solidFill>
                </w14:textFill>
              </w:rPr>
              <w:t>0度23分11.419秒，39度21分41.238秒）</w:t>
            </w:r>
          </w:p>
        </w:tc>
      </w:tr>
      <w:tr w14:paraId="6C3F13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408" w:type="dxa"/>
            <w:tcMar>
              <w:top w:w="16" w:type="dxa"/>
              <w:left w:w="16" w:type="dxa"/>
              <w:right w:w="16" w:type="dxa"/>
            </w:tcMar>
            <w:vAlign w:val="center"/>
          </w:tcPr>
          <w:p w14:paraId="0E970CD3">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国民经济</w:t>
            </w:r>
          </w:p>
          <w:p w14:paraId="5611EB03">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行业类别</w:t>
            </w:r>
          </w:p>
        </w:tc>
        <w:tc>
          <w:tcPr>
            <w:tcW w:w="2203" w:type="dxa"/>
            <w:vAlign w:val="center"/>
          </w:tcPr>
          <w:p w14:paraId="25F132CC">
            <w:pPr>
              <w:spacing w:line="240" w:lineRule="auto"/>
              <w:jc w:val="center"/>
              <w:rPr>
                <w:color w:val="000000" w:themeColor="text1"/>
                <w14:textFill>
                  <w14:solidFill>
                    <w14:schemeClr w14:val="tx1"/>
                  </w14:solidFill>
                </w14:textFill>
              </w:rPr>
            </w:pPr>
            <w:r>
              <w:rPr>
                <w:color w:val="000000" w:themeColor="text1"/>
                <w14:textFill>
                  <w14:solidFill>
                    <w14:schemeClr w14:val="tx1"/>
                  </w14:solidFill>
                </w14:textFill>
              </w:rPr>
              <w:t>E4620污水处理及其再生利用</w:t>
            </w:r>
          </w:p>
        </w:tc>
        <w:tc>
          <w:tcPr>
            <w:tcW w:w="2278" w:type="dxa"/>
            <w:vAlign w:val="center"/>
          </w:tcPr>
          <w:p w14:paraId="215D5186">
            <w:pPr>
              <w:spacing w:line="240" w:lineRule="auto"/>
              <w:jc w:val="center"/>
              <w:rPr>
                <w:color w:val="000000" w:themeColor="text1"/>
                <w14:textFill>
                  <w14:solidFill>
                    <w14:schemeClr w14:val="tx1"/>
                  </w14:solidFill>
                </w14:textFill>
              </w:rPr>
            </w:pPr>
            <w:bookmarkStart w:id="1" w:name="_Hlk49843745"/>
            <w:r>
              <w:rPr>
                <w:rFonts w:hint="eastAsia"/>
                <w:color w:val="000000" w:themeColor="text1"/>
                <w14:textFill>
                  <w14:solidFill>
                    <w14:schemeClr w14:val="tx1"/>
                  </w14:solidFill>
                </w14:textFill>
              </w:rPr>
              <w:t>建设项目</w:t>
            </w:r>
          </w:p>
          <w:p w14:paraId="5CB65EB7">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行业类别</w:t>
            </w:r>
            <w:bookmarkEnd w:id="1"/>
          </w:p>
        </w:tc>
        <w:tc>
          <w:tcPr>
            <w:tcW w:w="3173" w:type="dxa"/>
            <w:vAlign w:val="center"/>
          </w:tcPr>
          <w:p w14:paraId="34F50F8E">
            <w:pPr>
              <w:spacing w:line="240" w:lineRule="auto"/>
              <w:jc w:val="center"/>
              <w:rPr>
                <w:color w:val="000000" w:themeColor="text1"/>
                <w14:textFill>
                  <w14:solidFill>
                    <w14:schemeClr w14:val="tx1"/>
                  </w14:solidFill>
                </w14:textFill>
              </w:rPr>
            </w:pPr>
            <w:r>
              <w:rPr>
                <w:color w:val="000000" w:themeColor="text1"/>
                <w14:textFill>
                  <w14:solidFill>
                    <w14:schemeClr w14:val="tx1"/>
                  </w14:solidFill>
                </w14:textFill>
              </w:rPr>
              <w:t>四十三、水的生产和供应业</w:t>
            </w:r>
          </w:p>
          <w:p w14:paraId="7D1CDC87">
            <w:pPr>
              <w:spacing w:line="240" w:lineRule="auto"/>
              <w:jc w:val="center"/>
              <w:rPr>
                <w:color w:val="000000" w:themeColor="text1"/>
                <w14:textFill>
                  <w14:solidFill>
                    <w14:schemeClr w14:val="tx1"/>
                  </w14:solidFill>
                </w14:textFill>
              </w:rPr>
            </w:pPr>
            <w:r>
              <w:rPr>
                <w:color w:val="000000" w:themeColor="text1"/>
                <w14:textFill>
                  <w14:solidFill>
                    <w14:schemeClr w14:val="tx1"/>
                  </w14:solidFill>
                </w14:textFill>
              </w:rPr>
              <w:t>9</w:t>
            </w:r>
            <w:r>
              <w:rPr>
                <w:rFonts w:hint="eastAsia"/>
                <w:color w:val="000000" w:themeColor="text1"/>
                <w14:textFill>
                  <w14:solidFill>
                    <w14:schemeClr w14:val="tx1"/>
                  </w14:solidFill>
                </w14:textFill>
              </w:rPr>
              <w:t>5新建、扩建其他工业废水处理的</w:t>
            </w:r>
          </w:p>
        </w:tc>
      </w:tr>
      <w:tr w14:paraId="3E323A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408" w:type="dxa"/>
            <w:tcMar>
              <w:top w:w="16" w:type="dxa"/>
              <w:left w:w="16" w:type="dxa"/>
              <w:right w:w="16" w:type="dxa"/>
            </w:tcMar>
            <w:vAlign w:val="center"/>
          </w:tcPr>
          <w:p w14:paraId="0E4334A5">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建设性质</w:t>
            </w:r>
          </w:p>
        </w:tc>
        <w:tc>
          <w:tcPr>
            <w:tcW w:w="2203" w:type="dxa"/>
            <w:vAlign w:val="center"/>
          </w:tcPr>
          <w:p w14:paraId="065AC8A3">
            <w:pPr>
              <w:spacing w:line="240" w:lineRule="auto"/>
              <w:jc w:val="center"/>
              <w:rPr>
                <w:color w:val="000000" w:themeColor="text1"/>
                <w14:textFill>
                  <w14:solidFill>
                    <w14:schemeClr w14:val="tx1"/>
                  </w14:solidFill>
                </w14:textFill>
              </w:rPr>
            </w:pPr>
            <w:r>
              <w:rPr>
                <w:color w:val="000000" w:themeColor="text1"/>
                <w:spacing w:val="-10"/>
                <w14:textFill>
                  <w14:solidFill>
                    <w14:schemeClr w14:val="tx1"/>
                  </w14:solidFill>
                </w14:textFill>
              </w:rPr>
              <w:sym w:font="Wingdings 2" w:char="0052"/>
            </w:r>
            <w:r>
              <w:rPr>
                <w:rFonts w:hint="eastAsia"/>
                <w:color w:val="000000" w:themeColor="text1"/>
                <w14:textFill>
                  <w14:solidFill>
                    <w14:schemeClr w14:val="tx1"/>
                  </w14:solidFill>
                </w14:textFill>
              </w:rPr>
              <w:t>新建（迁建）</w:t>
            </w:r>
          </w:p>
          <w:p w14:paraId="41D8F05B">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□改建</w:t>
            </w:r>
          </w:p>
          <w:p w14:paraId="22433658">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□扩建</w:t>
            </w:r>
          </w:p>
          <w:p w14:paraId="74109534">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□技术改造</w:t>
            </w:r>
          </w:p>
        </w:tc>
        <w:tc>
          <w:tcPr>
            <w:tcW w:w="2278" w:type="dxa"/>
            <w:vAlign w:val="center"/>
          </w:tcPr>
          <w:p w14:paraId="255F9200">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建设项目</w:t>
            </w:r>
          </w:p>
          <w:p w14:paraId="15F213A4">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申报情形</w:t>
            </w:r>
          </w:p>
        </w:tc>
        <w:tc>
          <w:tcPr>
            <w:tcW w:w="3173" w:type="dxa"/>
            <w:vAlign w:val="center"/>
          </w:tcPr>
          <w:p w14:paraId="21B29EAE">
            <w:pPr>
              <w:spacing w:line="240" w:lineRule="auto"/>
              <w:jc w:val="center"/>
              <w:rPr>
                <w:color w:val="000000" w:themeColor="text1"/>
                <w14:textFill>
                  <w14:solidFill>
                    <w14:schemeClr w14:val="tx1"/>
                  </w14:solidFill>
                </w14:textFill>
              </w:rPr>
            </w:pPr>
            <w:r>
              <w:rPr>
                <w:color w:val="000000" w:themeColor="text1"/>
                <w:spacing w:val="-10"/>
                <w14:textFill>
                  <w14:solidFill>
                    <w14:schemeClr w14:val="tx1"/>
                  </w14:solidFill>
                </w14:textFill>
              </w:rPr>
              <w:sym w:font="Wingdings 2" w:char="0052"/>
            </w:r>
            <w:r>
              <w:rPr>
                <w:rFonts w:hint="eastAsia"/>
                <w:color w:val="000000" w:themeColor="text1"/>
                <w14:textFill>
                  <w14:solidFill>
                    <w14:schemeClr w14:val="tx1"/>
                  </w14:solidFill>
                </w14:textFill>
              </w:rPr>
              <w:t>首次申报项目</w:t>
            </w:r>
          </w:p>
          <w:p w14:paraId="097FECCB">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□不予批准后再次申报项目</w:t>
            </w:r>
          </w:p>
          <w:p w14:paraId="1AABE7A0">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sym w:font="Wingdings 2" w:char="00A3"/>
            </w:r>
            <w:r>
              <w:rPr>
                <w:rFonts w:hint="eastAsia"/>
                <w:color w:val="000000" w:themeColor="text1"/>
                <w14:textFill>
                  <w14:solidFill>
                    <w14:schemeClr w14:val="tx1"/>
                  </w14:solidFill>
                </w14:textFill>
              </w:rPr>
              <w:t>超五年重新审核项目</w:t>
            </w:r>
          </w:p>
          <w:p w14:paraId="14352680">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□重大变动重新报批项目</w:t>
            </w:r>
          </w:p>
        </w:tc>
      </w:tr>
      <w:tr w14:paraId="7CBB07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408" w:type="dxa"/>
            <w:tcMar>
              <w:top w:w="16" w:type="dxa"/>
              <w:left w:w="16" w:type="dxa"/>
              <w:right w:w="16" w:type="dxa"/>
            </w:tcMar>
            <w:vAlign w:val="center"/>
          </w:tcPr>
          <w:p w14:paraId="40A801FC">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项目审批（核准</w:t>
            </w:r>
            <w:r>
              <w:rPr>
                <w:color w:val="000000" w:themeColor="text1"/>
                <w14:textFill>
                  <w14:solidFill>
                    <w14:schemeClr w14:val="tx1"/>
                  </w14:solidFill>
                </w14:textFill>
              </w:rPr>
              <w:t>/</w:t>
            </w:r>
          </w:p>
          <w:p w14:paraId="475A0E8B">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备案）部门（选填）</w:t>
            </w:r>
          </w:p>
        </w:tc>
        <w:tc>
          <w:tcPr>
            <w:tcW w:w="2203" w:type="dxa"/>
            <w:vAlign w:val="center"/>
          </w:tcPr>
          <w:p w14:paraId="461C8A1C">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278" w:type="dxa"/>
            <w:vAlign w:val="center"/>
          </w:tcPr>
          <w:p w14:paraId="0F02FE4D">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项目审批（核准</w:t>
            </w:r>
            <w:r>
              <w:rPr>
                <w:color w:val="000000" w:themeColor="text1"/>
                <w14:textFill>
                  <w14:solidFill>
                    <w14:schemeClr w14:val="tx1"/>
                  </w14:solidFill>
                </w14:textFill>
              </w:rPr>
              <w:t>/</w:t>
            </w:r>
          </w:p>
          <w:p w14:paraId="71E8BA81">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备案）文号（选填）</w:t>
            </w:r>
          </w:p>
        </w:tc>
        <w:tc>
          <w:tcPr>
            <w:tcW w:w="3173" w:type="dxa"/>
            <w:vAlign w:val="center"/>
          </w:tcPr>
          <w:p w14:paraId="0B100CEC">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30C205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8" w:type="dxa"/>
            <w:tcMar>
              <w:top w:w="16" w:type="dxa"/>
              <w:left w:w="16" w:type="dxa"/>
              <w:right w:w="16" w:type="dxa"/>
            </w:tcMar>
            <w:vAlign w:val="center"/>
          </w:tcPr>
          <w:p w14:paraId="192C2BFC">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总投资（万元）</w:t>
            </w:r>
          </w:p>
        </w:tc>
        <w:tc>
          <w:tcPr>
            <w:tcW w:w="2203" w:type="dxa"/>
            <w:vAlign w:val="center"/>
          </w:tcPr>
          <w:p w14:paraId="4A52E025">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3000</w:t>
            </w:r>
          </w:p>
        </w:tc>
        <w:tc>
          <w:tcPr>
            <w:tcW w:w="2278" w:type="dxa"/>
            <w:tcMar>
              <w:top w:w="16" w:type="dxa"/>
              <w:left w:w="16" w:type="dxa"/>
              <w:right w:w="16" w:type="dxa"/>
            </w:tcMar>
            <w:vAlign w:val="center"/>
          </w:tcPr>
          <w:p w14:paraId="49E37FD8">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环保投资（万元）</w:t>
            </w:r>
          </w:p>
        </w:tc>
        <w:tc>
          <w:tcPr>
            <w:tcW w:w="3173" w:type="dxa"/>
            <w:vAlign w:val="center"/>
          </w:tcPr>
          <w:p w14:paraId="5444859E">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3000</w:t>
            </w:r>
          </w:p>
        </w:tc>
      </w:tr>
      <w:tr w14:paraId="050C52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8" w:type="dxa"/>
            <w:tcMar>
              <w:top w:w="16" w:type="dxa"/>
              <w:left w:w="16" w:type="dxa"/>
              <w:right w:w="16" w:type="dxa"/>
            </w:tcMar>
            <w:vAlign w:val="center"/>
          </w:tcPr>
          <w:p w14:paraId="09F6A188">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环保投资占比（</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p>
        </w:tc>
        <w:tc>
          <w:tcPr>
            <w:tcW w:w="2203" w:type="dxa"/>
            <w:vAlign w:val="center"/>
          </w:tcPr>
          <w:p w14:paraId="706B1345">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100</w:t>
            </w:r>
          </w:p>
        </w:tc>
        <w:tc>
          <w:tcPr>
            <w:tcW w:w="2278" w:type="dxa"/>
            <w:tcMar>
              <w:top w:w="16" w:type="dxa"/>
              <w:left w:w="16" w:type="dxa"/>
              <w:right w:w="16" w:type="dxa"/>
            </w:tcMar>
            <w:vAlign w:val="center"/>
          </w:tcPr>
          <w:p w14:paraId="309356FB">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施工工期</w:t>
            </w:r>
          </w:p>
        </w:tc>
        <w:tc>
          <w:tcPr>
            <w:tcW w:w="3173" w:type="dxa"/>
            <w:vAlign w:val="center"/>
          </w:tcPr>
          <w:p w14:paraId="119DED02">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个月</w:t>
            </w:r>
          </w:p>
        </w:tc>
      </w:tr>
      <w:tr w14:paraId="4708C8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8" w:type="dxa"/>
            <w:tcMar>
              <w:top w:w="16" w:type="dxa"/>
              <w:left w:w="16" w:type="dxa"/>
              <w:right w:w="16" w:type="dxa"/>
            </w:tcMar>
            <w:vAlign w:val="center"/>
          </w:tcPr>
          <w:p w14:paraId="04B40CF3">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是否开工建设</w:t>
            </w:r>
          </w:p>
        </w:tc>
        <w:tc>
          <w:tcPr>
            <w:tcW w:w="2203" w:type="dxa"/>
            <w:vAlign w:val="center"/>
          </w:tcPr>
          <w:p w14:paraId="39121788">
            <w:pPr>
              <w:spacing w:line="240" w:lineRule="auto"/>
              <w:jc w:val="center"/>
              <w:rPr>
                <w:color w:val="000000" w:themeColor="text1"/>
                <w14:textFill>
                  <w14:solidFill>
                    <w14:schemeClr w14:val="tx1"/>
                  </w14:solidFill>
                </w14:textFill>
              </w:rPr>
            </w:pPr>
            <w:r>
              <w:rPr>
                <w:color w:val="000000" w:themeColor="text1"/>
                <w:spacing w:val="-10"/>
                <w14:textFill>
                  <w14:solidFill>
                    <w14:schemeClr w14:val="tx1"/>
                  </w14:solidFill>
                </w14:textFill>
              </w:rPr>
              <w:sym w:font="Wingdings 2" w:char="0052"/>
            </w:r>
            <w:r>
              <w:rPr>
                <w:rFonts w:hint="eastAsia"/>
                <w:color w:val="000000" w:themeColor="text1"/>
                <w14:textFill>
                  <w14:solidFill>
                    <w14:schemeClr w14:val="tx1"/>
                  </w14:solidFill>
                </w14:textFill>
              </w:rPr>
              <w:t>否</w:t>
            </w:r>
          </w:p>
          <w:p w14:paraId="599B5FD0">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sym w:font="Wingdings 2" w:char="00A3"/>
            </w:r>
            <w:r>
              <w:rPr>
                <w:rFonts w:hint="eastAsia"/>
                <w:color w:val="000000" w:themeColor="text1"/>
                <w14:textFill>
                  <w14:solidFill>
                    <w14:schemeClr w14:val="tx1"/>
                  </w14:solidFill>
                </w14:textFill>
              </w:rPr>
              <w:t>是：</w:t>
            </w:r>
          </w:p>
        </w:tc>
        <w:tc>
          <w:tcPr>
            <w:tcW w:w="2278" w:type="dxa"/>
            <w:tcMar>
              <w:top w:w="16" w:type="dxa"/>
              <w:left w:w="16" w:type="dxa"/>
              <w:right w:w="16" w:type="dxa"/>
            </w:tcMar>
            <w:vAlign w:val="center"/>
          </w:tcPr>
          <w:p w14:paraId="6D2B9277">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用地（用海）</w:t>
            </w:r>
          </w:p>
          <w:p w14:paraId="19143093">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面积（</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w:t>
            </w:r>
          </w:p>
        </w:tc>
        <w:tc>
          <w:tcPr>
            <w:tcW w:w="3173" w:type="dxa"/>
            <w:vAlign w:val="center"/>
          </w:tcPr>
          <w:p w14:paraId="157774A1">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4400</w:t>
            </w:r>
          </w:p>
        </w:tc>
      </w:tr>
      <w:tr w14:paraId="580BF9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408" w:type="dxa"/>
            <w:vAlign w:val="center"/>
          </w:tcPr>
          <w:p w14:paraId="0CF16E4F">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专项评价设置情况</w:t>
            </w:r>
          </w:p>
        </w:tc>
        <w:tc>
          <w:tcPr>
            <w:tcW w:w="7654" w:type="dxa"/>
            <w:gridSpan w:val="3"/>
            <w:vAlign w:val="center"/>
          </w:tcPr>
          <w:p w14:paraId="7FD8D47E">
            <w:pPr>
              <w:spacing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tr>
      <w:tr w14:paraId="1694D1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408" w:type="dxa"/>
            <w:vAlign w:val="center"/>
          </w:tcPr>
          <w:p w14:paraId="661F6709">
            <w:pPr>
              <w:rPr>
                <w:color w:val="000000" w:themeColor="text1"/>
                <w14:textFill>
                  <w14:solidFill>
                    <w14:schemeClr w14:val="tx1"/>
                  </w14:solidFill>
                </w14:textFill>
              </w:rPr>
            </w:pPr>
            <w:r>
              <w:rPr>
                <w:rFonts w:hint="eastAsia"/>
                <w:color w:val="000000" w:themeColor="text1"/>
                <w14:textFill>
                  <w14:solidFill>
                    <w14:schemeClr w14:val="tx1"/>
                  </w14:solidFill>
                </w14:textFill>
              </w:rPr>
              <w:t>规划情况</w:t>
            </w:r>
          </w:p>
        </w:tc>
        <w:tc>
          <w:tcPr>
            <w:tcW w:w="7654" w:type="dxa"/>
            <w:gridSpan w:val="3"/>
            <w:vAlign w:val="center"/>
          </w:tcPr>
          <w:p w14:paraId="6DCDF7AB">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鄂尔多斯市博远城市规划设计有限公司编制了《鄂尔多斯圣圆煤化工基地汇能工业项目区总体规划</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2018-2030</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w:t>
            </w:r>
          </w:p>
          <w:p w14:paraId="26550C89">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《伊金霍洛旗人民政府关于同意鄂尔多斯圣圆煤化工基地汇能工业项目区总体规划</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2018-2035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的批复》</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伊政发</w:t>
            </w:r>
            <w:r>
              <w:rPr>
                <w:rFonts w:hint="eastAsia"/>
                <w:color w:val="000000" w:themeColor="text1"/>
                <w:lang w:eastAsia="zh-CN"/>
                <w14:textFill>
                  <w14:solidFill>
                    <w14:schemeClr w14:val="tx1"/>
                  </w14:solidFill>
                </w14:textFill>
              </w:rPr>
              <w:t>〔2019〕71号）</w:t>
            </w:r>
            <w:r>
              <w:rPr>
                <w:rFonts w:hint="eastAsia"/>
                <w:color w:val="000000" w:themeColor="text1"/>
                <w14:textFill>
                  <w14:solidFill>
                    <w14:schemeClr w14:val="tx1"/>
                  </w14:solidFill>
                </w14:textFill>
              </w:rPr>
              <w:t>。</w:t>
            </w:r>
          </w:p>
        </w:tc>
      </w:tr>
      <w:tr w14:paraId="0AAB0A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408" w:type="dxa"/>
            <w:vAlign w:val="center"/>
          </w:tcPr>
          <w:p w14:paraId="7248E1E6">
            <w:pPr>
              <w:rPr>
                <w:color w:val="000000" w:themeColor="text1"/>
                <w14:textFill>
                  <w14:solidFill>
                    <w14:schemeClr w14:val="tx1"/>
                  </w14:solidFill>
                </w14:textFill>
              </w:rPr>
            </w:pPr>
            <w:r>
              <w:rPr>
                <w:rFonts w:hint="eastAsia"/>
                <w:color w:val="000000" w:themeColor="text1"/>
                <w14:textFill>
                  <w14:solidFill>
                    <w14:schemeClr w14:val="tx1"/>
                  </w14:solidFill>
                </w14:textFill>
              </w:rPr>
              <w:t>规划环境影响</w:t>
            </w:r>
          </w:p>
          <w:p w14:paraId="36DDDAC9">
            <w:pPr>
              <w:rPr>
                <w:color w:val="000000" w:themeColor="text1"/>
                <w14:textFill>
                  <w14:solidFill>
                    <w14:schemeClr w14:val="tx1"/>
                  </w14:solidFill>
                </w14:textFill>
              </w:rPr>
            </w:pPr>
            <w:r>
              <w:rPr>
                <w:rFonts w:hint="eastAsia"/>
                <w:color w:val="000000" w:themeColor="text1"/>
                <w14:textFill>
                  <w14:solidFill>
                    <w14:schemeClr w14:val="tx1"/>
                  </w14:solidFill>
                </w14:textFill>
              </w:rPr>
              <w:t>评价情况</w:t>
            </w:r>
          </w:p>
        </w:tc>
        <w:tc>
          <w:tcPr>
            <w:tcW w:w="7654" w:type="dxa"/>
            <w:gridSpan w:val="3"/>
            <w:vAlign w:val="center"/>
          </w:tcPr>
          <w:p w14:paraId="48356EB6">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北京蓝颖洲环境科技咨询有限公司编制了《鄂尔多斯圣圆煤化工基地汇能工业项目区总体规划</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2018-2030</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环境影响报告书》</w:t>
            </w:r>
          </w:p>
          <w:p w14:paraId="2606042B">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《鄂尔多斯市环境保护局关于鄂尔多斯圣圆煤化工基地汇能工业项目区总体规划</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2018-2030</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环境影响报告书的审查意见》</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鄂环函</w:t>
            </w:r>
            <w:r>
              <w:rPr>
                <w:rFonts w:hint="eastAsia"/>
                <w:color w:val="000000" w:themeColor="text1"/>
                <w:lang w:eastAsia="zh-CN"/>
                <w14:textFill>
                  <w14:solidFill>
                    <w14:schemeClr w14:val="tx1"/>
                  </w14:solidFill>
                </w14:textFill>
              </w:rPr>
              <w:t>〔2018〕404号）</w:t>
            </w:r>
            <w:r>
              <w:rPr>
                <w:rFonts w:hint="eastAsia"/>
                <w:color w:val="000000" w:themeColor="text1"/>
                <w14:textFill>
                  <w14:solidFill>
                    <w14:schemeClr w14:val="tx1"/>
                  </w14:solidFill>
                </w14:textFill>
              </w:rPr>
              <w:t>.</w:t>
            </w:r>
          </w:p>
        </w:tc>
      </w:tr>
      <w:tr w14:paraId="2827FB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09" w:hRule="atLeast"/>
          <w:jc w:val="center"/>
        </w:trPr>
        <w:tc>
          <w:tcPr>
            <w:tcW w:w="1408" w:type="dxa"/>
            <w:vAlign w:val="center"/>
          </w:tcPr>
          <w:p w14:paraId="0C41B573">
            <w:pPr>
              <w:rPr>
                <w:color w:val="000000" w:themeColor="text1"/>
                <w14:textFill>
                  <w14:solidFill>
                    <w14:schemeClr w14:val="tx1"/>
                  </w14:solidFill>
                </w14:textFill>
              </w:rPr>
            </w:pPr>
            <w:r>
              <w:rPr>
                <w:rFonts w:hint="eastAsia"/>
                <w:color w:val="000000" w:themeColor="text1"/>
                <w14:textFill>
                  <w14:solidFill>
                    <w14:schemeClr w14:val="tx1"/>
                  </w14:solidFill>
                </w14:textFill>
              </w:rPr>
              <w:t>规划及规划环境影响评价符合性分析</w:t>
            </w:r>
          </w:p>
        </w:tc>
        <w:tc>
          <w:tcPr>
            <w:tcW w:w="7654" w:type="dxa"/>
            <w:gridSpan w:val="3"/>
            <w:vAlign w:val="center"/>
          </w:tcPr>
          <w:p w14:paraId="6917BA97">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汇能工业项目区2006年由伊旗人民政府设立，最早名为鄂尔多斯市㹀牛川煤电煤化工基地；2008年1月，内蒙古自治区人民政府办公厅以内政办〔20</w:t>
            </w:r>
            <w:r>
              <w:rPr>
                <w:rFonts w:hint="eastAsia"/>
                <w:color w:val="000000" w:themeColor="text1"/>
                <w14:textFill>
                  <w14:solidFill>
                    <w14:schemeClr w14:val="tx1"/>
                  </w14:solidFill>
                </w14:textFill>
              </w:rPr>
              <w:t>08</w:t>
            </w:r>
            <w:r>
              <w:rPr>
                <w:color w:val="000000" w:themeColor="text1"/>
                <w14:textFill>
                  <w14:solidFill>
                    <w14:schemeClr w14:val="tx1"/>
                  </w14:solidFill>
                </w14:textFill>
              </w:rPr>
              <w:t>〕3号文，批准该基地为自治区第二批循环经济试点示范园区，并将其名为内蒙古汇能煤化工工业园区。2015年5月，鄂尔多斯市人民政府以（鄂府发</w:t>
            </w:r>
            <w:r>
              <w:rPr>
                <w:rFonts w:hint="eastAsia"/>
                <w:color w:val="000000" w:themeColor="text1"/>
                <w:lang w:eastAsia="zh-CN"/>
                <w14:textFill>
                  <w14:solidFill>
                    <w14:schemeClr w14:val="tx1"/>
                  </w14:solidFill>
                </w14:textFill>
              </w:rPr>
              <w:t>〔2015〕95号</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文件，确定将内蒙古汇能煤化工工业园区和乌兰木伦工业项目区合并，设立鄂尔多斯圣圆煤化工基地。2021年8月6日，圣圆煤化工基地在《内蒙古自治区开发区审核公告目录》中予以公告，并被重新</w:t>
            </w:r>
            <w:r>
              <w:rPr>
                <w:rFonts w:hint="eastAsia"/>
                <w:color w:val="000000" w:themeColor="text1"/>
                <w:lang w:val="en-US" w:eastAsia="zh-CN"/>
                <w14:textFill>
                  <w14:solidFill>
                    <w14:schemeClr w14:val="tx1"/>
                  </w14:solidFill>
                </w14:textFill>
              </w:rPr>
              <w:t>更</w:t>
            </w:r>
            <w:r>
              <w:rPr>
                <w:color w:val="000000" w:themeColor="text1"/>
                <w14:textFill>
                  <w14:solidFill>
                    <w14:schemeClr w14:val="tx1"/>
                  </w14:solidFill>
                </w14:textFill>
              </w:rPr>
              <w:t>名为内蒙古鄂尔多斯蒙苏经济开发区圣圆产业园。</w:t>
            </w:r>
          </w:p>
          <w:p w14:paraId="74F2A38F">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内蒙古鄂尔多斯蒙苏经济开发区圣圆产业园包括六个产业组团：清洁能源组团、煤基多联产产业组团、煤基精细化工产业组团、煤炭热解分级综合利用产业组团、煤基碳素材料产业组团和物流建材组团，规划区面积为57平方公里，建设用地面积为32.6平方公里。园区规划布局图见附图2。</w:t>
            </w:r>
          </w:p>
          <w:p w14:paraId="7787896F">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本项目位于</w:t>
            </w:r>
            <w:r>
              <w:rPr>
                <w:rFonts w:hint="eastAsia"/>
                <w:color w:val="000000" w:themeColor="text1"/>
                <w14:textFill>
                  <w14:solidFill>
                    <w14:schemeClr w14:val="tx1"/>
                  </w14:solidFill>
                </w14:textFill>
              </w:rPr>
              <w:t>鄂尔多斯圣圆煤化工基地汇能工业项目区内蒙古汇能煤化工有限公司厂区内，为鄂尔多斯蒙苏经济开发区零碳产业园临时配套的项目，因鄂尔多斯蒙苏经济开发区零碳产业园工业废水处理厂及水资源再生利用项目正在调试阶段，运行不稳定，本项目为临时项目处理鄂尔多斯蒙苏经济开发区零碳产业园工业废水处理厂产生的浓盐水，待鄂尔多斯蒙苏经济开发区零碳产业园工业废水处理厂及水资源再生利用项目运行正常后，本项目设备拆除。</w:t>
            </w:r>
          </w:p>
          <w:p w14:paraId="34AB3BA2">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参照《鄂尔多斯圣圆煤化工基地汇能工业项目区南部工业片区控制性详细规划》、《鄂尔多斯圣圆煤化工基地汇能工业项目区总体规划环境影响报告书》，本项目与园区规划及规划环评符合性分析如下表。</w:t>
            </w:r>
          </w:p>
          <w:p w14:paraId="0E522D00">
            <w:pPr>
              <w:rPr>
                <w:color w:val="000000" w:themeColor="text1"/>
                <w14:textFill>
                  <w14:solidFill>
                    <w14:schemeClr w14:val="tx1"/>
                  </w14:solidFill>
                </w14:textFill>
              </w:rPr>
            </w:pPr>
          </w:p>
          <w:p w14:paraId="50653AF6">
            <w:pPr>
              <w:rPr>
                <w:color w:val="000000" w:themeColor="text1"/>
                <w14:textFill>
                  <w14:solidFill>
                    <w14:schemeClr w14:val="tx1"/>
                  </w14:solidFill>
                </w14:textFill>
              </w:rPr>
            </w:pPr>
          </w:p>
          <w:p w14:paraId="3106E976">
            <w:pPr>
              <w:rPr>
                <w:color w:val="000000" w:themeColor="text1"/>
                <w14:textFill>
                  <w14:solidFill>
                    <w14:schemeClr w14:val="tx1"/>
                  </w14:solidFill>
                </w14:textFill>
              </w:rPr>
            </w:pPr>
          </w:p>
          <w:p w14:paraId="7A8FDC0F">
            <w:pPr>
              <w:ind w:firstLine="48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1、与园区规划符合性</w:t>
            </w:r>
          </w:p>
          <w:p w14:paraId="2B21AB39">
            <w:pPr>
              <w:pStyle w:val="4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表1-1与园区规划符合性</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270"/>
              <w:gridCol w:w="4021"/>
              <w:gridCol w:w="2550"/>
              <w:gridCol w:w="597"/>
            </w:tblGrid>
            <w:tr w14:paraId="7F48CA7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62" w:hRule="atLeast"/>
                <w:jc w:val="center"/>
              </w:trPr>
              <w:tc>
                <w:tcPr>
                  <w:tcW w:w="182" w:type="pct"/>
                  <w:vMerge w:val="restart"/>
                  <w:vAlign w:val="center"/>
                </w:tcPr>
                <w:p w14:paraId="677717E6">
                  <w:pPr>
                    <w:pStyle w:val="39"/>
                  </w:pPr>
                  <w:r>
                    <w:rPr>
                      <w:rFonts w:hint="eastAsia"/>
                    </w:rPr>
                    <w:t>序号</w:t>
                  </w:r>
                </w:p>
              </w:tc>
              <w:tc>
                <w:tcPr>
                  <w:tcW w:w="2703" w:type="pct"/>
                  <w:vMerge w:val="restart"/>
                  <w:vAlign w:val="center"/>
                </w:tcPr>
                <w:p w14:paraId="134FAF5E">
                  <w:pPr>
                    <w:pStyle w:val="39"/>
                  </w:pPr>
                  <w:r>
                    <w:rPr>
                      <w:rFonts w:hint="eastAsia"/>
                    </w:rPr>
                    <w:t>规划情况</w:t>
                  </w:r>
                </w:p>
              </w:tc>
              <w:tc>
                <w:tcPr>
                  <w:tcW w:w="1714" w:type="pct"/>
                  <w:vMerge w:val="restart"/>
                  <w:vAlign w:val="center"/>
                </w:tcPr>
                <w:p w14:paraId="158EDAF0">
                  <w:pPr>
                    <w:pStyle w:val="39"/>
                  </w:pPr>
                  <w:r>
                    <w:rPr>
                      <w:rFonts w:hint="eastAsia"/>
                    </w:rPr>
                    <w:t>本项目情况</w:t>
                  </w:r>
                </w:p>
              </w:tc>
              <w:tc>
                <w:tcPr>
                  <w:tcW w:w="401" w:type="pct"/>
                  <w:vMerge w:val="restart"/>
                  <w:vAlign w:val="center"/>
                </w:tcPr>
                <w:p w14:paraId="7D7DBA10">
                  <w:pPr>
                    <w:pStyle w:val="39"/>
                  </w:pPr>
                  <w:r>
                    <w:rPr>
                      <w:rFonts w:hint="eastAsia"/>
                    </w:rPr>
                    <w:t>符合性</w:t>
                  </w:r>
                </w:p>
              </w:tc>
            </w:tr>
            <w:tr w14:paraId="4C54D5F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62" w:hRule="atLeast"/>
                <w:jc w:val="center"/>
              </w:trPr>
              <w:tc>
                <w:tcPr>
                  <w:tcW w:w="182" w:type="pct"/>
                  <w:vMerge w:val="continue"/>
                  <w:vAlign w:val="center"/>
                </w:tcPr>
                <w:p w14:paraId="596D88CC">
                  <w:pPr>
                    <w:pStyle w:val="39"/>
                  </w:pPr>
                </w:p>
              </w:tc>
              <w:tc>
                <w:tcPr>
                  <w:tcW w:w="2703" w:type="pct"/>
                  <w:vMerge w:val="continue"/>
                  <w:vAlign w:val="center"/>
                </w:tcPr>
                <w:p w14:paraId="23824AAB">
                  <w:pPr>
                    <w:pStyle w:val="39"/>
                  </w:pPr>
                </w:p>
              </w:tc>
              <w:tc>
                <w:tcPr>
                  <w:tcW w:w="1714" w:type="pct"/>
                  <w:vMerge w:val="continue"/>
                  <w:vAlign w:val="center"/>
                </w:tcPr>
                <w:p w14:paraId="392740B0">
                  <w:pPr>
                    <w:pStyle w:val="39"/>
                  </w:pPr>
                </w:p>
              </w:tc>
              <w:tc>
                <w:tcPr>
                  <w:tcW w:w="401" w:type="pct"/>
                  <w:vMerge w:val="continue"/>
                  <w:vAlign w:val="center"/>
                </w:tcPr>
                <w:p w14:paraId="4487F5C8">
                  <w:pPr>
                    <w:pStyle w:val="39"/>
                  </w:pPr>
                </w:p>
              </w:tc>
            </w:tr>
            <w:tr w14:paraId="6BEBE7A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182" w:type="pct"/>
                  <w:vMerge w:val="restart"/>
                  <w:vAlign w:val="center"/>
                </w:tcPr>
                <w:p w14:paraId="40ADEE8F">
                  <w:pPr>
                    <w:pStyle w:val="39"/>
                  </w:pPr>
                  <w:r>
                    <w:rPr>
                      <w:rFonts w:hint="eastAsia"/>
                    </w:rPr>
                    <w:t>功能定位</w:t>
                  </w:r>
                </w:p>
              </w:tc>
              <w:tc>
                <w:tcPr>
                  <w:tcW w:w="2703" w:type="pct"/>
                  <w:vMerge w:val="restart"/>
                  <w:vAlign w:val="center"/>
                </w:tcPr>
                <w:p w14:paraId="1C104950">
                  <w:pPr>
                    <w:pStyle w:val="39"/>
                  </w:pPr>
                  <w:r>
                    <w:rPr>
                      <w:rFonts w:hint="eastAsia"/>
                    </w:rPr>
                    <w:t>根据《鄂尔多斯圣圆煤化工基地汇能工业项目区南部工业片区控制性详细规划》、《鄂尔多斯圣圆煤化工基地汇能工业项目区边贾路北片区控制性详细规划》、《鄂尔多斯圣圆煤化工基地汇能煤炭物流园区控制性详细规划（2020-2035）》和《鄂尔多斯圣圆煤化工基地汇能工业项目区陶亥召西工业片区控制性详细规划》，综合确定汇能工业项目区规划定位为：鄂尔多斯东南部以煤化工为主导产业的独立功能区，环境质量优良、配套设施完善的生态型、环保型的综合发展区；新型煤炭清洁高效利用化工基地；鄂尔多斯市清洁能源输出基地、鄂尔多斯市圣圆煤化工园区的能源储备基地；重点发展现代、新型煤化工产业、煤炭洗选加工、煤炭仓储物流等产业。</w:t>
                  </w:r>
                </w:p>
              </w:tc>
              <w:tc>
                <w:tcPr>
                  <w:tcW w:w="1714" w:type="pct"/>
                  <w:vMerge w:val="restart"/>
                  <w:vAlign w:val="center"/>
                </w:tcPr>
                <w:p w14:paraId="69395F69">
                  <w:pPr>
                    <w:pStyle w:val="39"/>
                  </w:pPr>
                  <w:r>
                    <w:rPr>
                      <w:rFonts w:hint="eastAsia"/>
                    </w:rPr>
                    <w:t>本项目位于圣圆产业园汇能煤化工院内，为鄂尔多斯蒙苏经济开发区零碳产业园临时配套的项目，因鄂尔多斯蒙苏经济开发区零碳产业园工业废水处理厂及水资源再生利用项目正在调试阶段，运行不稳定，本项目为临时项目处理鄂尔多斯蒙苏经济开发区零碳产业园工业废水处理厂产生的浓盐水，待鄂尔多斯蒙苏经济开发区零碳产业园工业废水处理厂及水资源再生利用项目运行正常后，本项目设备拆除符合园区定位，本项目为高浓度盐水处理项目，属于环保项目，符合园区定位。</w:t>
                  </w:r>
                </w:p>
              </w:tc>
              <w:tc>
                <w:tcPr>
                  <w:tcW w:w="401" w:type="pct"/>
                  <w:vMerge w:val="restart"/>
                  <w:vAlign w:val="center"/>
                </w:tcPr>
                <w:p w14:paraId="39B71245">
                  <w:pPr>
                    <w:pStyle w:val="39"/>
                  </w:pPr>
                  <w:r>
                    <w:rPr>
                      <w:rFonts w:hint="eastAsia"/>
                    </w:rPr>
                    <w:t>符合</w:t>
                  </w:r>
                </w:p>
              </w:tc>
            </w:tr>
            <w:tr w14:paraId="18229BD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182" w:type="pct"/>
                  <w:vMerge w:val="continue"/>
                  <w:vAlign w:val="center"/>
                </w:tcPr>
                <w:p w14:paraId="41B429FC">
                  <w:pPr>
                    <w:pStyle w:val="39"/>
                  </w:pPr>
                </w:p>
              </w:tc>
              <w:tc>
                <w:tcPr>
                  <w:tcW w:w="2703" w:type="pct"/>
                  <w:vMerge w:val="continue"/>
                  <w:vAlign w:val="center"/>
                </w:tcPr>
                <w:p w14:paraId="0BD04394">
                  <w:pPr>
                    <w:pStyle w:val="39"/>
                  </w:pPr>
                </w:p>
              </w:tc>
              <w:tc>
                <w:tcPr>
                  <w:tcW w:w="1714" w:type="pct"/>
                  <w:vMerge w:val="continue"/>
                  <w:vAlign w:val="center"/>
                </w:tcPr>
                <w:p w14:paraId="4F1B4B0A">
                  <w:pPr>
                    <w:pStyle w:val="39"/>
                  </w:pPr>
                </w:p>
              </w:tc>
              <w:tc>
                <w:tcPr>
                  <w:tcW w:w="401" w:type="pct"/>
                  <w:vMerge w:val="continue"/>
                  <w:vAlign w:val="center"/>
                </w:tcPr>
                <w:p w14:paraId="79C24885">
                  <w:pPr>
                    <w:pStyle w:val="39"/>
                  </w:pPr>
                </w:p>
              </w:tc>
            </w:tr>
            <w:tr w14:paraId="627670C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182" w:type="pct"/>
                  <w:vMerge w:val="restart"/>
                  <w:vAlign w:val="center"/>
                </w:tcPr>
                <w:p w14:paraId="7D4E7BE4">
                  <w:pPr>
                    <w:pStyle w:val="39"/>
                  </w:pPr>
                  <w:r>
                    <w:rPr>
                      <w:rFonts w:hint="eastAsia"/>
                    </w:rPr>
                    <w:t>用地布局规划</w:t>
                  </w:r>
                </w:p>
              </w:tc>
              <w:tc>
                <w:tcPr>
                  <w:tcW w:w="2703" w:type="pct"/>
                  <w:vMerge w:val="restart"/>
                  <w:vAlign w:val="center"/>
                </w:tcPr>
                <w:p w14:paraId="26795B8C">
                  <w:pPr>
                    <w:pStyle w:val="39"/>
                  </w:pPr>
                  <w:r>
                    <w:rPr>
                      <w:rFonts w:hint="eastAsia"/>
                    </w:rPr>
                    <w:t>南部工业片区规划结构概括为“一心、一轴、两带、两组团”。</w:t>
                  </w:r>
                </w:p>
                <w:p w14:paraId="56688CB6">
                  <w:pPr>
                    <w:pStyle w:val="39"/>
                  </w:pPr>
                  <w:r>
                    <w:rPr>
                      <w:rFonts w:hint="eastAsia"/>
                    </w:rPr>
                    <w:t>一心：中央绿化区，位于工业区中心，南北部均为工业组团，其功能除了作为园区的景观中心外，也起到隔离分散整片工业园区的卫生防护目的。</w:t>
                  </w:r>
                </w:p>
                <w:p w14:paraId="0B104B40">
                  <w:pPr>
                    <w:pStyle w:val="39"/>
                  </w:pPr>
                  <w:r>
                    <w:rPr>
                      <w:rFonts w:hint="eastAsia"/>
                    </w:rPr>
                    <w:t>一轴：为纵贯园区南北向的交通干道——中央大道为依托的产业发展轴。</w:t>
                  </w:r>
                </w:p>
                <w:p w14:paraId="14870A74">
                  <w:pPr>
                    <w:pStyle w:val="39"/>
                  </w:pPr>
                  <w:r>
                    <w:rPr>
                      <w:rFonts w:hint="eastAsia"/>
                    </w:rPr>
                    <w:t>两带：一带为沿河景观绿化带，以保护㹀牛川水质和沿河生态环境为根本，并在此基础上满足市民景观休闲的需要；一带为东山生态防护林带；以此二者来保护工业园区的整体生态环境。</w:t>
                  </w:r>
                </w:p>
                <w:p w14:paraId="3BE9E59F">
                  <w:pPr>
                    <w:pStyle w:val="39"/>
                    <w:rPr>
                      <w:bCs/>
                    </w:rPr>
                  </w:pPr>
                  <w:r>
                    <w:rPr>
                      <w:rFonts w:hint="eastAsia"/>
                    </w:rPr>
                    <w:t>两组团：北部电力工业组团；南部煤化工深加工组团。</w:t>
                  </w:r>
                </w:p>
              </w:tc>
              <w:tc>
                <w:tcPr>
                  <w:tcW w:w="1714" w:type="pct"/>
                  <w:vMerge w:val="restart"/>
                  <w:vAlign w:val="center"/>
                </w:tcPr>
                <w:p w14:paraId="07F6A15F">
                  <w:pPr>
                    <w:pStyle w:val="39"/>
                  </w:pPr>
                  <w:r>
                    <w:rPr>
                      <w:rFonts w:hint="eastAsia"/>
                    </w:rPr>
                    <w:t>本项目为高浓度盐水处理项目，位于现有厂区内，不新增占地具体项目与园区规划结构位置图见附图5。</w:t>
                  </w:r>
                </w:p>
              </w:tc>
              <w:tc>
                <w:tcPr>
                  <w:tcW w:w="401" w:type="pct"/>
                  <w:vMerge w:val="restart"/>
                  <w:vAlign w:val="center"/>
                </w:tcPr>
                <w:p w14:paraId="713C6410">
                  <w:pPr>
                    <w:pStyle w:val="39"/>
                  </w:pPr>
                  <w:r>
                    <w:rPr>
                      <w:rFonts w:hint="eastAsia"/>
                    </w:rPr>
                    <w:t>符合</w:t>
                  </w:r>
                </w:p>
              </w:tc>
            </w:tr>
            <w:tr w14:paraId="629A401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182" w:type="pct"/>
                  <w:vMerge w:val="continue"/>
                  <w:vAlign w:val="center"/>
                </w:tcPr>
                <w:p w14:paraId="60E84104">
                  <w:pPr>
                    <w:pStyle w:val="39"/>
                  </w:pPr>
                </w:p>
              </w:tc>
              <w:tc>
                <w:tcPr>
                  <w:tcW w:w="2703" w:type="pct"/>
                  <w:vMerge w:val="continue"/>
                  <w:vAlign w:val="center"/>
                </w:tcPr>
                <w:p w14:paraId="449D5686">
                  <w:pPr>
                    <w:pStyle w:val="39"/>
                  </w:pPr>
                </w:p>
              </w:tc>
              <w:tc>
                <w:tcPr>
                  <w:tcW w:w="1714" w:type="pct"/>
                  <w:vMerge w:val="continue"/>
                  <w:vAlign w:val="center"/>
                </w:tcPr>
                <w:p w14:paraId="145FC6CF">
                  <w:pPr>
                    <w:pStyle w:val="39"/>
                  </w:pPr>
                </w:p>
              </w:tc>
              <w:tc>
                <w:tcPr>
                  <w:tcW w:w="401" w:type="pct"/>
                  <w:vMerge w:val="continue"/>
                  <w:vAlign w:val="center"/>
                </w:tcPr>
                <w:p w14:paraId="4D409E73">
                  <w:pPr>
                    <w:pStyle w:val="39"/>
                  </w:pPr>
                </w:p>
              </w:tc>
            </w:tr>
            <w:tr w14:paraId="005E725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468" w:hRule="atLeast"/>
                <w:jc w:val="center"/>
              </w:trPr>
              <w:tc>
                <w:tcPr>
                  <w:tcW w:w="182" w:type="pct"/>
                  <w:vMerge w:val="restart"/>
                  <w:vAlign w:val="center"/>
                </w:tcPr>
                <w:p w14:paraId="593A6763">
                  <w:pPr>
                    <w:pStyle w:val="39"/>
                  </w:pPr>
                  <w:r>
                    <w:rPr>
                      <w:rFonts w:hint="eastAsia"/>
                    </w:rPr>
                    <w:t>土地使用规划</w:t>
                  </w:r>
                </w:p>
              </w:tc>
              <w:tc>
                <w:tcPr>
                  <w:tcW w:w="2703" w:type="pct"/>
                  <w:vMerge w:val="restart"/>
                  <w:vAlign w:val="center"/>
                </w:tcPr>
                <w:p w14:paraId="40FFC4F5">
                  <w:pPr>
                    <w:pStyle w:val="39"/>
                    <w:rPr>
                      <w:bCs/>
                    </w:rPr>
                  </w:pPr>
                  <w:r>
                    <w:rPr>
                      <w:rFonts w:hint="eastAsia"/>
                    </w:rPr>
                    <w:t>根据《汇能工业项目区总体规划（2018-2035）》、《汇能工业项目区南部工业片区控制性详细规划》、《汇能工业项目区边贾路北片区控制性详细规划》、《汇能煤炭物流园区控制性详细规划（2020-2035）》和《汇能工业项目区陶亥召西工业片区控制性详细规划》，汇能项目区评估范围内用地规划分为公共管理与公共服务设施用地、商业服务业设施用地、工业用地、物流仓储用地、道路与交通设施用地、市政设施用地、绿地与广场用地、弹性用地及非建设用地。</w:t>
                  </w:r>
                </w:p>
              </w:tc>
              <w:tc>
                <w:tcPr>
                  <w:tcW w:w="1714" w:type="pct"/>
                  <w:vMerge w:val="restart"/>
                  <w:vAlign w:val="center"/>
                </w:tcPr>
                <w:p w14:paraId="4E9826CF">
                  <w:pPr>
                    <w:pStyle w:val="39"/>
                  </w:pPr>
                  <w:r>
                    <w:rPr>
                      <w:rFonts w:hint="eastAsia"/>
                    </w:rPr>
                    <w:t>本项目位于圣圆产业园汇能煤化工院内，</w:t>
                  </w:r>
                  <w:r>
                    <w:t>位于</w:t>
                  </w:r>
                  <w:r>
                    <w:rPr>
                      <w:rFonts w:hint="eastAsia"/>
                    </w:rPr>
                    <w:t>规划工业用地范围内</w:t>
                  </w:r>
                  <w:r>
                    <w:t>，符合园区</w:t>
                  </w:r>
                  <w:r>
                    <w:rPr>
                      <w:rFonts w:hint="eastAsia"/>
                    </w:rPr>
                    <w:t>土地使用</w:t>
                  </w:r>
                  <w:r>
                    <w:t>规划。本项目为</w:t>
                  </w:r>
                  <w:r>
                    <w:rPr>
                      <w:rFonts w:hint="eastAsia"/>
                    </w:rPr>
                    <w:t>高浓度盐水</w:t>
                  </w:r>
                  <w:r>
                    <w:t>深度处理项目，位于现有厂区内，不新增占地具体项目与园区</w:t>
                  </w:r>
                  <w:r>
                    <w:rPr>
                      <w:rFonts w:hint="eastAsia"/>
                    </w:rPr>
                    <w:t>总体用地规划</w:t>
                  </w:r>
                  <w:r>
                    <w:t>位置图见附图</w:t>
                  </w:r>
                  <w:r>
                    <w:rPr>
                      <w:rFonts w:hint="eastAsia"/>
                    </w:rPr>
                    <w:t>。</w:t>
                  </w:r>
                </w:p>
              </w:tc>
              <w:tc>
                <w:tcPr>
                  <w:tcW w:w="401" w:type="pct"/>
                  <w:vMerge w:val="restart"/>
                  <w:vAlign w:val="center"/>
                </w:tcPr>
                <w:p w14:paraId="40BBD490">
                  <w:pPr>
                    <w:pStyle w:val="39"/>
                  </w:pPr>
                  <w:r>
                    <w:rPr>
                      <w:rFonts w:hint="eastAsia"/>
                    </w:rPr>
                    <w:t>符合</w:t>
                  </w:r>
                </w:p>
              </w:tc>
            </w:tr>
            <w:tr w14:paraId="153F341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182" w:type="pct"/>
                  <w:vMerge w:val="continue"/>
                  <w:vAlign w:val="center"/>
                </w:tcPr>
                <w:p w14:paraId="5996C11B">
                  <w:pPr>
                    <w:pStyle w:val="39"/>
                  </w:pPr>
                </w:p>
              </w:tc>
              <w:tc>
                <w:tcPr>
                  <w:tcW w:w="2703" w:type="pct"/>
                  <w:vMerge w:val="continue"/>
                  <w:vAlign w:val="center"/>
                </w:tcPr>
                <w:p w14:paraId="254E8BA7">
                  <w:pPr>
                    <w:pStyle w:val="39"/>
                  </w:pPr>
                </w:p>
              </w:tc>
              <w:tc>
                <w:tcPr>
                  <w:tcW w:w="1714" w:type="pct"/>
                  <w:vMerge w:val="continue"/>
                  <w:vAlign w:val="center"/>
                </w:tcPr>
                <w:p w14:paraId="6322E1BE">
                  <w:pPr>
                    <w:pStyle w:val="39"/>
                  </w:pPr>
                </w:p>
              </w:tc>
              <w:tc>
                <w:tcPr>
                  <w:tcW w:w="401" w:type="pct"/>
                  <w:vMerge w:val="continue"/>
                  <w:vAlign w:val="center"/>
                </w:tcPr>
                <w:p w14:paraId="3268F66D">
                  <w:pPr>
                    <w:pStyle w:val="39"/>
                  </w:pPr>
                </w:p>
              </w:tc>
            </w:tr>
            <w:tr w14:paraId="422B29B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182" w:type="pct"/>
                  <w:vMerge w:val="continue"/>
                  <w:vAlign w:val="center"/>
                </w:tcPr>
                <w:p w14:paraId="40F894E5">
                  <w:pPr>
                    <w:pStyle w:val="39"/>
                  </w:pPr>
                </w:p>
              </w:tc>
              <w:tc>
                <w:tcPr>
                  <w:tcW w:w="2703" w:type="pct"/>
                  <w:vMerge w:val="continue"/>
                  <w:vAlign w:val="center"/>
                </w:tcPr>
                <w:p w14:paraId="55087349">
                  <w:pPr>
                    <w:pStyle w:val="39"/>
                  </w:pPr>
                </w:p>
              </w:tc>
              <w:tc>
                <w:tcPr>
                  <w:tcW w:w="1714" w:type="pct"/>
                  <w:vMerge w:val="continue"/>
                  <w:vAlign w:val="center"/>
                </w:tcPr>
                <w:p w14:paraId="67E69537">
                  <w:pPr>
                    <w:pStyle w:val="39"/>
                  </w:pPr>
                </w:p>
              </w:tc>
              <w:tc>
                <w:tcPr>
                  <w:tcW w:w="401" w:type="pct"/>
                  <w:vMerge w:val="continue"/>
                  <w:vAlign w:val="center"/>
                </w:tcPr>
                <w:p w14:paraId="7F04FAF5">
                  <w:pPr>
                    <w:pStyle w:val="39"/>
                  </w:pPr>
                </w:p>
              </w:tc>
            </w:tr>
            <w:tr w14:paraId="1694D32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182" w:type="pct"/>
                  <w:vMerge w:val="continue"/>
                  <w:vAlign w:val="center"/>
                </w:tcPr>
                <w:p w14:paraId="21859983">
                  <w:pPr>
                    <w:pStyle w:val="39"/>
                  </w:pPr>
                </w:p>
              </w:tc>
              <w:tc>
                <w:tcPr>
                  <w:tcW w:w="2703" w:type="pct"/>
                  <w:vMerge w:val="continue"/>
                  <w:vAlign w:val="center"/>
                </w:tcPr>
                <w:p w14:paraId="0F07BAFF">
                  <w:pPr>
                    <w:pStyle w:val="39"/>
                  </w:pPr>
                </w:p>
              </w:tc>
              <w:tc>
                <w:tcPr>
                  <w:tcW w:w="1714" w:type="pct"/>
                  <w:vMerge w:val="continue"/>
                  <w:vAlign w:val="center"/>
                </w:tcPr>
                <w:p w14:paraId="5322EDA8">
                  <w:pPr>
                    <w:pStyle w:val="39"/>
                  </w:pPr>
                </w:p>
              </w:tc>
              <w:tc>
                <w:tcPr>
                  <w:tcW w:w="401" w:type="pct"/>
                  <w:vMerge w:val="continue"/>
                  <w:vAlign w:val="center"/>
                </w:tcPr>
                <w:p w14:paraId="47E3ABA4">
                  <w:pPr>
                    <w:pStyle w:val="39"/>
                  </w:pPr>
                </w:p>
              </w:tc>
            </w:tr>
            <w:tr w14:paraId="02ED45F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182" w:type="pct"/>
                  <w:vMerge w:val="continue"/>
                  <w:vAlign w:val="center"/>
                </w:tcPr>
                <w:p w14:paraId="758FF89A">
                  <w:pPr>
                    <w:pStyle w:val="39"/>
                  </w:pPr>
                </w:p>
              </w:tc>
              <w:tc>
                <w:tcPr>
                  <w:tcW w:w="2703" w:type="pct"/>
                  <w:vMerge w:val="continue"/>
                  <w:vAlign w:val="center"/>
                </w:tcPr>
                <w:p w14:paraId="0BF6DCB4">
                  <w:pPr>
                    <w:pStyle w:val="39"/>
                  </w:pPr>
                </w:p>
              </w:tc>
              <w:tc>
                <w:tcPr>
                  <w:tcW w:w="1714" w:type="pct"/>
                  <w:vMerge w:val="continue"/>
                  <w:vAlign w:val="center"/>
                </w:tcPr>
                <w:p w14:paraId="76E8359F">
                  <w:pPr>
                    <w:pStyle w:val="39"/>
                  </w:pPr>
                </w:p>
              </w:tc>
              <w:tc>
                <w:tcPr>
                  <w:tcW w:w="401" w:type="pct"/>
                  <w:vMerge w:val="continue"/>
                  <w:vAlign w:val="center"/>
                </w:tcPr>
                <w:p w14:paraId="3497412E">
                  <w:pPr>
                    <w:pStyle w:val="39"/>
                  </w:pPr>
                </w:p>
              </w:tc>
            </w:tr>
            <w:tr w14:paraId="550EE8E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182" w:type="pct"/>
                  <w:vMerge w:val="continue"/>
                  <w:vAlign w:val="center"/>
                </w:tcPr>
                <w:p w14:paraId="538FD797">
                  <w:pPr>
                    <w:pStyle w:val="39"/>
                  </w:pPr>
                </w:p>
              </w:tc>
              <w:tc>
                <w:tcPr>
                  <w:tcW w:w="2703" w:type="pct"/>
                  <w:vMerge w:val="continue"/>
                  <w:vAlign w:val="center"/>
                </w:tcPr>
                <w:p w14:paraId="243FD7B2">
                  <w:pPr>
                    <w:pStyle w:val="39"/>
                  </w:pPr>
                </w:p>
              </w:tc>
              <w:tc>
                <w:tcPr>
                  <w:tcW w:w="1714" w:type="pct"/>
                  <w:vMerge w:val="continue"/>
                  <w:vAlign w:val="center"/>
                </w:tcPr>
                <w:p w14:paraId="5878FF9E">
                  <w:pPr>
                    <w:pStyle w:val="39"/>
                  </w:pPr>
                </w:p>
              </w:tc>
              <w:tc>
                <w:tcPr>
                  <w:tcW w:w="401" w:type="pct"/>
                  <w:vMerge w:val="continue"/>
                  <w:vAlign w:val="center"/>
                </w:tcPr>
                <w:p w14:paraId="2F676E26">
                  <w:pPr>
                    <w:pStyle w:val="39"/>
                  </w:pPr>
                </w:p>
              </w:tc>
            </w:tr>
            <w:tr w14:paraId="4F3BEBE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182" w:type="pct"/>
                  <w:vMerge w:val="continue"/>
                  <w:vAlign w:val="center"/>
                </w:tcPr>
                <w:p w14:paraId="0027EA4D">
                  <w:pPr>
                    <w:pStyle w:val="39"/>
                  </w:pPr>
                </w:p>
              </w:tc>
              <w:tc>
                <w:tcPr>
                  <w:tcW w:w="2703" w:type="pct"/>
                  <w:vMerge w:val="continue"/>
                  <w:vAlign w:val="center"/>
                </w:tcPr>
                <w:p w14:paraId="040ED658">
                  <w:pPr>
                    <w:pStyle w:val="39"/>
                  </w:pPr>
                </w:p>
              </w:tc>
              <w:tc>
                <w:tcPr>
                  <w:tcW w:w="1714" w:type="pct"/>
                  <w:vMerge w:val="continue"/>
                  <w:vAlign w:val="center"/>
                </w:tcPr>
                <w:p w14:paraId="3A429540">
                  <w:pPr>
                    <w:pStyle w:val="39"/>
                  </w:pPr>
                </w:p>
              </w:tc>
              <w:tc>
                <w:tcPr>
                  <w:tcW w:w="401" w:type="pct"/>
                  <w:vMerge w:val="continue"/>
                  <w:vAlign w:val="center"/>
                </w:tcPr>
                <w:p w14:paraId="09B2722B">
                  <w:pPr>
                    <w:pStyle w:val="39"/>
                  </w:pPr>
                </w:p>
              </w:tc>
            </w:tr>
          </w:tbl>
          <w:p w14:paraId="4992706D">
            <w:pPr>
              <w:ind w:firstLine="48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2、与园区规划环评符合性分析</w:t>
            </w:r>
          </w:p>
          <w:p w14:paraId="5DD35EA7">
            <w:pPr>
              <w:pStyle w:val="4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表1-2与园区规划环境影响评价符合性</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606"/>
              <w:gridCol w:w="3543"/>
              <w:gridCol w:w="2834"/>
              <w:gridCol w:w="455"/>
            </w:tblGrid>
            <w:tr w14:paraId="4B76658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62" w:hRule="atLeast"/>
                <w:jc w:val="center"/>
              </w:trPr>
              <w:tc>
                <w:tcPr>
                  <w:tcW w:w="407" w:type="pct"/>
                  <w:vMerge w:val="restart"/>
                  <w:vAlign w:val="center"/>
                </w:tcPr>
                <w:p w14:paraId="74034D47">
                  <w:pPr>
                    <w:pStyle w:val="39"/>
                  </w:pPr>
                  <w:r>
                    <w:t>序号</w:t>
                  </w:r>
                </w:p>
              </w:tc>
              <w:tc>
                <w:tcPr>
                  <w:tcW w:w="2382" w:type="pct"/>
                  <w:vMerge w:val="restart"/>
                  <w:vAlign w:val="center"/>
                </w:tcPr>
                <w:p w14:paraId="5FE01874">
                  <w:pPr>
                    <w:pStyle w:val="39"/>
                  </w:pPr>
                  <w:r>
                    <w:t>规划环评审查意见</w:t>
                  </w:r>
                </w:p>
              </w:tc>
              <w:tc>
                <w:tcPr>
                  <w:tcW w:w="1905" w:type="pct"/>
                  <w:vMerge w:val="restart"/>
                  <w:vAlign w:val="center"/>
                </w:tcPr>
                <w:p w14:paraId="493AAC25">
                  <w:pPr>
                    <w:pStyle w:val="39"/>
                  </w:pPr>
                  <w:r>
                    <w:t>本项目情况</w:t>
                  </w:r>
                </w:p>
              </w:tc>
              <w:tc>
                <w:tcPr>
                  <w:tcW w:w="306" w:type="pct"/>
                  <w:vMerge w:val="restart"/>
                  <w:vAlign w:val="center"/>
                </w:tcPr>
                <w:p w14:paraId="58F858EE">
                  <w:pPr>
                    <w:pStyle w:val="39"/>
                  </w:pPr>
                  <w:r>
                    <w:t>符合性</w:t>
                  </w:r>
                </w:p>
              </w:tc>
            </w:tr>
            <w:tr w14:paraId="1ED8B61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62" w:hRule="atLeast"/>
                <w:jc w:val="center"/>
              </w:trPr>
              <w:tc>
                <w:tcPr>
                  <w:tcW w:w="407" w:type="pct"/>
                  <w:vMerge w:val="continue"/>
                  <w:vAlign w:val="center"/>
                </w:tcPr>
                <w:p w14:paraId="5E7C9A95">
                  <w:pPr>
                    <w:pStyle w:val="39"/>
                  </w:pPr>
                </w:p>
              </w:tc>
              <w:tc>
                <w:tcPr>
                  <w:tcW w:w="2382" w:type="pct"/>
                  <w:vMerge w:val="continue"/>
                  <w:vAlign w:val="center"/>
                </w:tcPr>
                <w:p w14:paraId="578F4BFD">
                  <w:pPr>
                    <w:pStyle w:val="39"/>
                  </w:pPr>
                </w:p>
              </w:tc>
              <w:tc>
                <w:tcPr>
                  <w:tcW w:w="1905" w:type="pct"/>
                  <w:vMerge w:val="continue"/>
                  <w:vAlign w:val="center"/>
                </w:tcPr>
                <w:p w14:paraId="049C1CAF">
                  <w:pPr>
                    <w:pStyle w:val="39"/>
                  </w:pPr>
                </w:p>
              </w:tc>
              <w:tc>
                <w:tcPr>
                  <w:tcW w:w="306" w:type="pct"/>
                  <w:vMerge w:val="continue"/>
                  <w:vAlign w:val="center"/>
                </w:tcPr>
                <w:p w14:paraId="3B294278">
                  <w:pPr>
                    <w:pStyle w:val="39"/>
                  </w:pPr>
                </w:p>
              </w:tc>
            </w:tr>
            <w:tr w14:paraId="34A535C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407" w:type="pct"/>
                  <w:vMerge w:val="restart"/>
                  <w:vAlign w:val="center"/>
                </w:tcPr>
                <w:p w14:paraId="248E8FB8">
                  <w:pPr>
                    <w:pStyle w:val="39"/>
                  </w:pPr>
                  <w:r>
                    <w:t>1</w:t>
                  </w:r>
                </w:p>
              </w:tc>
              <w:tc>
                <w:tcPr>
                  <w:tcW w:w="2382" w:type="pct"/>
                  <w:vMerge w:val="restart"/>
                  <w:vAlign w:val="center"/>
                </w:tcPr>
                <w:p w14:paraId="0486D635">
                  <w:pPr>
                    <w:pStyle w:val="39"/>
                  </w:pPr>
                  <w:r>
                    <w:t>一、在认真落实《报告书》提出的各项环保对策措施和本意见有关要求的前提下，同意按照本次规划及调整意见确定的产业定位。调整后园区规划区面积为57平方公里（包括伊金霍洛旗陆宝镁业有限公司干馏煤项目），设置六个组团，包括煤基碳素材料产业组团、煤基多联产产业组团、煤炭热解分级综合利用产业组团、煤基精细化工产业组团、清洁能源产业组团和物流建材组团。规划近期至2020年，远期至2030年。</w:t>
                  </w:r>
                </w:p>
              </w:tc>
              <w:tc>
                <w:tcPr>
                  <w:tcW w:w="1905" w:type="pct"/>
                  <w:vMerge w:val="restart"/>
                  <w:vAlign w:val="center"/>
                </w:tcPr>
                <w:p w14:paraId="653CB28C">
                  <w:pPr>
                    <w:pStyle w:val="39"/>
                  </w:pPr>
                  <w:r>
                    <w:t>本项目为</w:t>
                  </w:r>
                  <w:r>
                    <w:rPr>
                      <w:rFonts w:hint="eastAsia"/>
                    </w:rPr>
                    <w:t>高浓度盐水</w:t>
                  </w:r>
                  <w:r>
                    <w:t>处理项目，</w:t>
                  </w:r>
                  <w:r>
                    <w:rPr>
                      <w:rFonts w:hint="eastAsia"/>
                    </w:rPr>
                    <w:t>为鄂尔多斯蒙苏经济开发区零碳产业园临时配套的项目，因鄂尔多斯蒙苏经济开发区零碳产业园工业废水处理厂及水资源再生利用项目正在调试阶段，运行不稳定，本项目为临时项目处理鄂尔多斯蒙苏经济开发区零碳产业园工业废水处理厂产生的浓盐水，待鄂尔多斯蒙苏经济开发区零碳产业园工业废水处理厂及水资源再生利用项目运行正常后，本项目设备拆除。本项目属于环保项目，符合园区定位。</w:t>
                  </w:r>
                  <w:r>
                    <w:t>不新增占地。</w:t>
                  </w:r>
                </w:p>
              </w:tc>
              <w:tc>
                <w:tcPr>
                  <w:tcW w:w="306" w:type="pct"/>
                  <w:vMerge w:val="restart"/>
                  <w:vAlign w:val="center"/>
                </w:tcPr>
                <w:p w14:paraId="35135221">
                  <w:pPr>
                    <w:pStyle w:val="39"/>
                  </w:pPr>
                  <w:r>
                    <w:t>符合</w:t>
                  </w:r>
                </w:p>
              </w:tc>
            </w:tr>
            <w:tr w14:paraId="2EF10A9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407" w:type="pct"/>
                  <w:vMerge w:val="continue"/>
                  <w:vAlign w:val="center"/>
                </w:tcPr>
                <w:p w14:paraId="4ECB8CF0">
                  <w:pPr>
                    <w:pStyle w:val="39"/>
                  </w:pPr>
                </w:p>
              </w:tc>
              <w:tc>
                <w:tcPr>
                  <w:tcW w:w="2382" w:type="pct"/>
                  <w:vMerge w:val="continue"/>
                  <w:vAlign w:val="center"/>
                </w:tcPr>
                <w:p w14:paraId="6C2CC705">
                  <w:pPr>
                    <w:pStyle w:val="39"/>
                  </w:pPr>
                </w:p>
              </w:tc>
              <w:tc>
                <w:tcPr>
                  <w:tcW w:w="1905" w:type="pct"/>
                  <w:vMerge w:val="continue"/>
                  <w:vAlign w:val="center"/>
                </w:tcPr>
                <w:p w14:paraId="1449A008">
                  <w:pPr>
                    <w:pStyle w:val="39"/>
                  </w:pPr>
                </w:p>
              </w:tc>
              <w:tc>
                <w:tcPr>
                  <w:tcW w:w="306" w:type="pct"/>
                  <w:vMerge w:val="continue"/>
                  <w:vAlign w:val="center"/>
                </w:tcPr>
                <w:p w14:paraId="7B7CC993">
                  <w:pPr>
                    <w:pStyle w:val="39"/>
                  </w:pPr>
                </w:p>
              </w:tc>
            </w:tr>
            <w:tr w14:paraId="36B12A2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407" w:type="pct"/>
                  <w:vMerge w:val="restart"/>
                  <w:vAlign w:val="center"/>
                </w:tcPr>
                <w:p w14:paraId="147543B7">
                  <w:pPr>
                    <w:pStyle w:val="39"/>
                  </w:pPr>
                  <w:r>
                    <w:t>2</w:t>
                  </w:r>
                </w:p>
              </w:tc>
              <w:tc>
                <w:tcPr>
                  <w:tcW w:w="2382" w:type="pct"/>
                  <w:vMerge w:val="restart"/>
                  <w:vAlign w:val="center"/>
                </w:tcPr>
                <w:p w14:paraId="0F6FEC7F">
                  <w:pPr>
                    <w:pStyle w:val="39"/>
                  </w:pPr>
                  <w:r>
                    <w:t>二、《报告书》提出的区域污染控制和环境保护对策措施及规划调整意见总体可行，结合本意见的要求，可作为调整、完善工业园区总体规划和环境保护工作的指导性文件。应贯彻绿色发展理念，依据《报告书》意见，进一步优化规划，认真落实各项环境保护对策与措施，有效预防和减轻规划实施可能带来的不利环境影响。</w:t>
                  </w:r>
                </w:p>
              </w:tc>
              <w:tc>
                <w:tcPr>
                  <w:tcW w:w="1905" w:type="pct"/>
                  <w:vMerge w:val="restart"/>
                  <w:vAlign w:val="center"/>
                </w:tcPr>
                <w:p w14:paraId="50623DE7">
                  <w:pPr>
                    <w:pStyle w:val="39"/>
                  </w:pPr>
                  <w:r>
                    <w:t>本项目为</w:t>
                  </w:r>
                  <w:r>
                    <w:rPr>
                      <w:rFonts w:hint="eastAsia"/>
                    </w:rPr>
                    <w:t>高浓度盐水</w:t>
                  </w:r>
                  <w:r>
                    <w:t>深度处理项目。</w:t>
                  </w:r>
                  <w:r>
                    <w:rPr>
                      <w:rFonts w:hint="eastAsia"/>
                    </w:rPr>
                    <w:t>废水处理</w:t>
                  </w:r>
                  <w:r>
                    <w:t>属于环保项目，废水处理达标后，全部回用，不外排。</w:t>
                  </w:r>
                </w:p>
              </w:tc>
              <w:tc>
                <w:tcPr>
                  <w:tcW w:w="306" w:type="pct"/>
                  <w:vMerge w:val="restart"/>
                  <w:vAlign w:val="center"/>
                </w:tcPr>
                <w:p w14:paraId="44F2E593">
                  <w:pPr>
                    <w:pStyle w:val="39"/>
                  </w:pPr>
                  <w:r>
                    <w:t>符合</w:t>
                  </w:r>
                </w:p>
              </w:tc>
            </w:tr>
            <w:tr w14:paraId="5D09C89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407" w:type="pct"/>
                  <w:vMerge w:val="continue"/>
                  <w:vAlign w:val="center"/>
                </w:tcPr>
                <w:p w14:paraId="77084E71">
                  <w:pPr>
                    <w:pStyle w:val="39"/>
                  </w:pPr>
                </w:p>
              </w:tc>
              <w:tc>
                <w:tcPr>
                  <w:tcW w:w="2382" w:type="pct"/>
                  <w:vMerge w:val="continue"/>
                  <w:vAlign w:val="center"/>
                </w:tcPr>
                <w:p w14:paraId="6D0D52CD">
                  <w:pPr>
                    <w:pStyle w:val="39"/>
                  </w:pPr>
                </w:p>
              </w:tc>
              <w:tc>
                <w:tcPr>
                  <w:tcW w:w="1905" w:type="pct"/>
                  <w:vMerge w:val="continue"/>
                  <w:vAlign w:val="center"/>
                </w:tcPr>
                <w:p w14:paraId="0DF608B5">
                  <w:pPr>
                    <w:pStyle w:val="39"/>
                  </w:pPr>
                </w:p>
              </w:tc>
              <w:tc>
                <w:tcPr>
                  <w:tcW w:w="306" w:type="pct"/>
                  <w:vMerge w:val="continue"/>
                  <w:vAlign w:val="center"/>
                </w:tcPr>
                <w:p w14:paraId="19463007">
                  <w:pPr>
                    <w:pStyle w:val="39"/>
                  </w:pPr>
                </w:p>
              </w:tc>
            </w:tr>
            <w:tr w14:paraId="560D9D3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407" w:type="pct"/>
                  <w:vMerge w:val="restart"/>
                  <w:vAlign w:val="center"/>
                </w:tcPr>
                <w:p w14:paraId="0986E953">
                  <w:pPr>
                    <w:pStyle w:val="39"/>
                  </w:pPr>
                  <w:r>
                    <w:t>3</w:t>
                  </w:r>
                </w:p>
              </w:tc>
              <w:tc>
                <w:tcPr>
                  <w:tcW w:w="2382" w:type="pct"/>
                  <w:vMerge w:val="restart"/>
                  <w:vAlign w:val="center"/>
                </w:tcPr>
                <w:p w14:paraId="468A26AA">
                  <w:pPr>
                    <w:pStyle w:val="39"/>
                  </w:pPr>
                  <w:r>
                    <w:t>三、在规划优化调整和实施过程中应做好以下工作</w:t>
                  </w:r>
                  <w:r>
                    <w:rPr>
                      <w:rFonts w:hint="eastAsia"/>
                    </w:rPr>
                    <w:t>∶</w:t>
                  </w:r>
                  <w:r>
                    <w:t>（一）园区的开发建设要服从于伊金霍洛旗城市总体规划，并要与当地其他专项规划相协调。按照《中共中央国务院关于全面加强生态环境保护坚决打好污染防治攻坚战的意见》及自治区环保厅《加强自治区工业园区环境保护工作意见》等文件有关要求，指导园区建设。</w:t>
                  </w:r>
                </w:p>
                <w:p w14:paraId="2C39A884">
                  <w:pPr>
                    <w:pStyle w:val="39"/>
                  </w:pPr>
                  <w:r>
                    <w:t>（二）合理确定产业定位和产业规模。应根据当前污染防治攻坚计划，在严格落实污染物排放总量管理要求前提下，合理发展以煤及相关产品为基础的循环产业。根据国家产业宏观调控政策、相关产业发展规划及技术成熟度，综合考虑水资源供给、区域环境质量、生态保护、环境风险防范等因素，严格控制煤基产业发展规模。按照区域生态环境质量达标、人居环境功能保障、产业政策调控等要求，严格控制煤电、煤化工等产业发展规模，科学规划建设时序，推动改善区域大气环境质量。</w:t>
                  </w:r>
                </w:p>
                <w:p w14:paraId="061C9B20">
                  <w:pPr>
                    <w:pStyle w:val="39"/>
                  </w:pPr>
                  <w:r>
                    <w:t>（三）优化产业布局。园区各产业片区间应防范相互污染干扰，园区与居民、地表水体、文物保护区等环境敏感区之间应设置合理的防护隔离区，有效防范环境污染和事故风险。做好搬迁安置工作。</w:t>
                  </w:r>
                </w:p>
                <w:p w14:paraId="2B1398D1">
                  <w:pPr>
                    <w:pStyle w:val="39"/>
                  </w:pPr>
                  <w:r>
                    <w:t>（四）园区应按规划水资源论证落实企业取水指标，严格“以水定产业、以水定规模”，做好节水工作，按分质供水原则，合理进行水资源分配，优先使用疏干水、污水处理厂中水。园区应采取自建或者依托现有设施等方式，科学合理设置污水处理厂，规范处置固体废物，实现集中供热。</w:t>
                  </w:r>
                </w:p>
                <w:p w14:paraId="58FA2423">
                  <w:pPr>
                    <w:pStyle w:val="39"/>
                  </w:pPr>
                  <w:r>
                    <w:t>（五）完善区域环境风险防范机制，有效防范环境风险。做好事故应急池建设与管理，防范事故废水外排环境风险。严格落实《报告书》提出的各项环境风险防范措施，建立和不断完善环境风险防范机制和应急体系，构建有效的区域环境风险联防联控机制，落实环境风险防范措施，做好风险防护距离和事故应急池的管理，防止发生环境污染事件。</w:t>
                  </w:r>
                </w:p>
                <w:p w14:paraId="52FA2BC5">
                  <w:pPr>
                    <w:pStyle w:val="39"/>
                  </w:pPr>
                  <w:r>
                    <w:t>（六）加强环境监管及日常环境质量监测。重点企业排污口要设置在线监测系统并与环保部门联网，确保园区各企业污染物长期稳定达标排放。加强对区域大气、地下水、地表水、土壤等的跟踪检查，对常规污染物和特征污染物实施有效监测和长期监控，防止发生环境污染事件。</w:t>
                  </w:r>
                </w:p>
                <w:p w14:paraId="58818B00">
                  <w:pPr>
                    <w:pStyle w:val="39"/>
                  </w:pPr>
                  <w:r>
                    <w:t>（七）全面排查和梳理现有企业污染防治和环境风险情况，综合考虑拟引进项目的环境影响，在项目环评审批及事中事后监管中严格落实规划环评成果，推动园区实现经济高质量发展和生态环境高水平保护。</w:t>
                  </w:r>
                </w:p>
              </w:tc>
              <w:tc>
                <w:tcPr>
                  <w:tcW w:w="1905" w:type="pct"/>
                  <w:vMerge w:val="restart"/>
                  <w:vAlign w:val="center"/>
                </w:tcPr>
                <w:p w14:paraId="576F52A3">
                  <w:pPr>
                    <w:pStyle w:val="39"/>
                  </w:pPr>
                  <w:r>
                    <w:t>根据伊金霍洛旗纳林陶亥镇控制性详细规划（2014</w:t>
                  </w:r>
                  <w:r>
                    <w:rPr>
                      <w:rFonts w:hint="eastAsia"/>
                      <w:lang w:eastAsia="zh-CN"/>
                    </w:rPr>
                    <w:t>—</w:t>
                  </w:r>
                  <w:r>
                    <w:t>2030年）本项目位于其中“第三章土地利用规划第17条工业用地”，符合规划要求。</w:t>
                  </w:r>
                </w:p>
                <w:p w14:paraId="2DF3528D">
                  <w:pPr>
                    <w:pStyle w:val="39"/>
                  </w:pPr>
                  <w:r>
                    <w:rPr>
                      <w:rFonts w:hint="eastAsia"/>
                    </w:rPr>
                    <w:t>内蒙古汇能煤化工有限公司</w:t>
                  </w:r>
                  <w:r>
                    <w:t>属于以煤及相关产品为基础的循环产业。项目拟选厂址及评价范围内无自然保护区、风景名胜区、文物古迹、国家珍稀动植物等环境敏感点。本项目为</w:t>
                  </w:r>
                  <w:r>
                    <w:rPr>
                      <w:rFonts w:hint="eastAsia"/>
                    </w:rPr>
                    <w:t>高浓度盐水</w:t>
                  </w:r>
                  <w:r>
                    <w:t>处理项目，处理后的水全部回用不外排。</w:t>
                  </w:r>
                  <w:r>
                    <w:rPr>
                      <w:rFonts w:hint="eastAsia"/>
                    </w:rPr>
                    <w:t>依托现有</w:t>
                  </w:r>
                  <w:r>
                    <w:t>事故应急池，制定</w:t>
                  </w:r>
                  <w:r>
                    <w:rPr>
                      <w:rFonts w:hint="eastAsia"/>
                    </w:rPr>
                    <w:t>环境</w:t>
                  </w:r>
                  <w:r>
                    <w:t>应急响应预案。</w:t>
                  </w:r>
                </w:p>
                <w:p w14:paraId="6D83643F">
                  <w:pPr>
                    <w:pStyle w:val="39"/>
                  </w:pPr>
                  <w:r>
                    <w:t>项目竣工后制定环境监测计划；严格日常环保工作落实，保证达标排放。</w:t>
                  </w:r>
                </w:p>
              </w:tc>
              <w:tc>
                <w:tcPr>
                  <w:tcW w:w="306" w:type="pct"/>
                  <w:vMerge w:val="restart"/>
                  <w:vAlign w:val="center"/>
                </w:tcPr>
                <w:p w14:paraId="17D6BEAB">
                  <w:pPr>
                    <w:pStyle w:val="39"/>
                  </w:pPr>
                  <w:r>
                    <w:t>符合</w:t>
                  </w:r>
                </w:p>
              </w:tc>
            </w:tr>
            <w:tr w14:paraId="4C3C443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407" w:type="pct"/>
                  <w:vMerge w:val="continue"/>
                  <w:vAlign w:val="center"/>
                </w:tcPr>
                <w:p w14:paraId="152A0F3B">
                  <w:pPr>
                    <w:pStyle w:val="39"/>
                  </w:pPr>
                </w:p>
              </w:tc>
              <w:tc>
                <w:tcPr>
                  <w:tcW w:w="2382" w:type="pct"/>
                  <w:vMerge w:val="continue"/>
                  <w:vAlign w:val="center"/>
                </w:tcPr>
                <w:p w14:paraId="5C029A24">
                  <w:pPr>
                    <w:pStyle w:val="39"/>
                  </w:pPr>
                </w:p>
              </w:tc>
              <w:tc>
                <w:tcPr>
                  <w:tcW w:w="1905" w:type="pct"/>
                  <w:vMerge w:val="continue"/>
                  <w:vAlign w:val="center"/>
                </w:tcPr>
                <w:p w14:paraId="563AE2E0">
                  <w:pPr>
                    <w:pStyle w:val="39"/>
                  </w:pPr>
                </w:p>
              </w:tc>
              <w:tc>
                <w:tcPr>
                  <w:tcW w:w="306" w:type="pct"/>
                  <w:vMerge w:val="continue"/>
                  <w:vAlign w:val="center"/>
                </w:tcPr>
                <w:p w14:paraId="211D1B7A">
                  <w:pPr>
                    <w:pStyle w:val="39"/>
                  </w:pPr>
                </w:p>
              </w:tc>
            </w:tr>
            <w:tr w14:paraId="30FC32F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407" w:type="pct"/>
                  <w:vMerge w:val="continue"/>
                  <w:vAlign w:val="center"/>
                </w:tcPr>
                <w:p w14:paraId="313DF334">
                  <w:pPr>
                    <w:pStyle w:val="39"/>
                  </w:pPr>
                </w:p>
              </w:tc>
              <w:tc>
                <w:tcPr>
                  <w:tcW w:w="2382" w:type="pct"/>
                  <w:vMerge w:val="continue"/>
                  <w:vAlign w:val="center"/>
                </w:tcPr>
                <w:p w14:paraId="744DEB3D">
                  <w:pPr>
                    <w:pStyle w:val="39"/>
                  </w:pPr>
                </w:p>
              </w:tc>
              <w:tc>
                <w:tcPr>
                  <w:tcW w:w="1905" w:type="pct"/>
                  <w:vMerge w:val="continue"/>
                  <w:vAlign w:val="center"/>
                </w:tcPr>
                <w:p w14:paraId="24061D0C">
                  <w:pPr>
                    <w:pStyle w:val="39"/>
                  </w:pPr>
                </w:p>
              </w:tc>
              <w:tc>
                <w:tcPr>
                  <w:tcW w:w="306" w:type="pct"/>
                  <w:vMerge w:val="continue"/>
                  <w:vAlign w:val="center"/>
                </w:tcPr>
                <w:p w14:paraId="387F9135">
                  <w:pPr>
                    <w:pStyle w:val="39"/>
                  </w:pPr>
                </w:p>
              </w:tc>
            </w:tr>
            <w:tr w14:paraId="71DB825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407" w:type="pct"/>
                  <w:vMerge w:val="continue"/>
                  <w:vAlign w:val="center"/>
                </w:tcPr>
                <w:p w14:paraId="5AD6F254">
                  <w:pPr>
                    <w:pStyle w:val="39"/>
                  </w:pPr>
                </w:p>
              </w:tc>
              <w:tc>
                <w:tcPr>
                  <w:tcW w:w="2382" w:type="pct"/>
                  <w:vMerge w:val="continue"/>
                  <w:vAlign w:val="center"/>
                </w:tcPr>
                <w:p w14:paraId="19363743">
                  <w:pPr>
                    <w:pStyle w:val="39"/>
                  </w:pPr>
                </w:p>
              </w:tc>
              <w:tc>
                <w:tcPr>
                  <w:tcW w:w="1905" w:type="pct"/>
                  <w:vMerge w:val="continue"/>
                  <w:vAlign w:val="center"/>
                </w:tcPr>
                <w:p w14:paraId="6CC6F272">
                  <w:pPr>
                    <w:pStyle w:val="39"/>
                  </w:pPr>
                </w:p>
              </w:tc>
              <w:tc>
                <w:tcPr>
                  <w:tcW w:w="306" w:type="pct"/>
                  <w:vMerge w:val="continue"/>
                  <w:vAlign w:val="center"/>
                </w:tcPr>
                <w:p w14:paraId="7794545E">
                  <w:pPr>
                    <w:pStyle w:val="39"/>
                  </w:pPr>
                </w:p>
              </w:tc>
            </w:tr>
            <w:tr w14:paraId="2C5ED4A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407" w:type="pct"/>
                  <w:vMerge w:val="continue"/>
                  <w:vAlign w:val="center"/>
                </w:tcPr>
                <w:p w14:paraId="33338CF2">
                  <w:pPr>
                    <w:pStyle w:val="39"/>
                  </w:pPr>
                </w:p>
              </w:tc>
              <w:tc>
                <w:tcPr>
                  <w:tcW w:w="2382" w:type="pct"/>
                  <w:vMerge w:val="continue"/>
                  <w:vAlign w:val="center"/>
                </w:tcPr>
                <w:p w14:paraId="7ABAD1DF">
                  <w:pPr>
                    <w:pStyle w:val="39"/>
                  </w:pPr>
                </w:p>
              </w:tc>
              <w:tc>
                <w:tcPr>
                  <w:tcW w:w="1905" w:type="pct"/>
                  <w:vMerge w:val="continue"/>
                  <w:vAlign w:val="center"/>
                </w:tcPr>
                <w:p w14:paraId="47C0C415">
                  <w:pPr>
                    <w:pStyle w:val="39"/>
                  </w:pPr>
                </w:p>
              </w:tc>
              <w:tc>
                <w:tcPr>
                  <w:tcW w:w="306" w:type="pct"/>
                  <w:vMerge w:val="continue"/>
                  <w:vAlign w:val="center"/>
                </w:tcPr>
                <w:p w14:paraId="56A567E7">
                  <w:pPr>
                    <w:pStyle w:val="39"/>
                  </w:pPr>
                </w:p>
              </w:tc>
            </w:tr>
            <w:tr w14:paraId="0A5506D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407" w:type="pct"/>
                  <w:vMerge w:val="continue"/>
                  <w:vAlign w:val="center"/>
                </w:tcPr>
                <w:p w14:paraId="5C5E95F1">
                  <w:pPr>
                    <w:pStyle w:val="39"/>
                  </w:pPr>
                </w:p>
              </w:tc>
              <w:tc>
                <w:tcPr>
                  <w:tcW w:w="2382" w:type="pct"/>
                  <w:vMerge w:val="continue"/>
                  <w:vAlign w:val="center"/>
                </w:tcPr>
                <w:p w14:paraId="4F480FC0">
                  <w:pPr>
                    <w:pStyle w:val="39"/>
                  </w:pPr>
                </w:p>
              </w:tc>
              <w:tc>
                <w:tcPr>
                  <w:tcW w:w="1905" w:type="pct"/>
                  <w:vMerge w:val="continue"/>
                  <w:vAlign w:val="center"/>
                </w:tcPr>
                <w:p w14:paraId="05B491ED">
                  <w:pPr>
                    <w:pStyle w:val="39"/>
                  </w:pPr>
                </w:p>
              </w:tc>
              <w:tc>
                <w:tcPr>
                  <w:tcW w:w="306" w:type="pct"/>
                  <w:vMerge w:val="continue"/>
                  <w:vAlign w:val="center"/>
                </w:tcPr>
                <w:p w14:paraId="5B83AE89">
                  <w:pPr>
                    <w:pStyle w:val="39"/>
                  </w:pPr>
                </w:p>
              </w:tc>
            </w:tr>
            <w:tr w14:paraId="312CC35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68" w:hRule="atLeast"/>
                <w:jc w:val="center"/>
              </w:trPr>
              <w:tc>
                <w:tcPr>
                  <w:tcW w:w="407" w:type="pct"/>
                  <w:vMerge w:val="continue"/>
                  <w:vAlign w:val="center"/>
                </w:tcPr>
                <w:p w14:paraId="6BA68391">
                  <w:pPr>
                    <w:pStyle w:val="39"/>
                  </w:pPr>
                </w:p>
              </w:tc>
              <w:tc>
                <w:tcPr>
                  <w:tcW w:w="2382" w:type="pct"/>
                  <w:vMerge w:val="continue"/>
                  <w:vAlign w:val="center"/>
                </w:tcPr>
                <w:p w14:paraId="1E72FEB8">
                  <w:pPr>
                    <w:pStyle w:val="39"/>
                  </w:pPr>
                </w:p>
              </w:tc>
              <w:tc>
                <w:tcPr>
                  <w:tcW w:w="1905" w:type="pct"/>
                  <w:vMerge w:val="continue"/>
                  <w:vAlign w:val="center"/>
                </w:tcPr>
                <w:p w14:paraId="6C1D8728">
                  <w:pPr>
                    <w:pStyle w:val="39"/>
                  </w:pPr>
                </w:p>
              </w:tc>
              <w:tc>
                <w:tcPr>
                  <w:tcW w:w="306" w:type="pct"/>
                  <w:vMerge w:val="continue"/>
                  <w:vAlign w:val="center"/>
                </w:tcPr>
                <w:p w14:paraId="32D2B87C">
                  <w:pPr>
                    <w:pStyle w:val="39"/>
                  </w:pPr>
                </w:p>
              </w:tc>
            </w:tr>
            <w:tr w14:paraId="0B7B351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9" w:hRule="atLeast"/>
                <w:jc w:val="center"/>
              </w:trPr>
              <w:tc>
                <w:tcPr>
                  <w:tcW w:w="407" w:type="pct"/>
                  <w:vAlign w:val="center"/>
                </w:tcPr>
                <w:p w14:paraId="58B01C17">
                  <w:pPr>
                    <w:pStyle w:val="39"/>
                  </w:pPr>
                  <w:r>
                    <w:t>4</w:t>
                  </w:r>
                </w:p>
              </w:tc>
              <w:tc>
                <w:tcPr>
                  <w:tcW w:w="2382" w:type="pct"/>
                  <w:vAlign w:val="center"/>
                </w:tcPr>
                <w:p w14:paraId="1C510A5A">
                  <w:pPr>
                    <w:pStyle w:val="39"/>
                  </w:pPr>
                  <w:r>
                    <w:t>四、总体规划实施对环境产生重大影响时，应当及时组织环境影响的跟踪评价。规划修编时应重新编制环境影响报告书。对本规划中所包含的近期（5年内）建设项目，在开展环境影响评价时，应重点分析污染控制措施和风险防范措施的可行性、可靠性，经有审批权的环境保护主管部门同意，环境质量现状等工作内容可以适当简化。</w:t>
                  </w:r>
                </w:p>
              </w:tc>
              <w:tc>
                <w:tcPr>
                  <w:tcW w:w="1905" w:type="pct"/>
                  <w:vAlign w:val="center"/>
                </w:tcPr>
                <w:p w14:paraId="39435B0D">
                  <w:pPr>
                    <w:pStyle w:val="39"/>
                  </w:pPr>
                  <w:r>
                    <w:t>本项目建成后对</w:t>
                  </w:r>
                  <w:r>
                    <w:rPr>
                      <w:rFonts w:hint="eastAsia"/>
                    </w:rPr>
                    <w:t>高浓度盐水</w:t>
                  </w:r>
                  <w:r>
                    <w:t>进行深度处理，属于环保工程，建成后将不会增加周边环境负担。</w:t>
                  </w:r>
                </w:p>
              </w:tc>
              <w:tc>
                <w:tcPr>
                  <w:tcW w:w="306" w:type="pct"/>
                  <w:vAlign w:val="center"/>
                </w:tcPr>
                <w:p w14:paraId="32D677D6">
                  <w:pPr>
                    <w:pStyle w:val="39"/>
                  </w:pPr>
                  <w:r>
                    <w:t>符合</w:t>
                  </w:r>
                </w:p>
              </w:tc>
            </w:tr>
          </w:tbl>
          <w:p w14:paraId="18514944">
            <w:pPr>
              <w:rPr>
                <w:color w:val="000000" w:themeColor="text1"/>
                <w14:textFill>
                  <w14:solidFill>
                    <w14:schemeClr w14:val="tx1"/>
                  </w14:solidFill>
                </w14:textFill>
              </w:rPr>
            </w:pPr>
          </w:p>
        </w:tc>
      </w:tr>
      <w:tr w14:paraId="73F09B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85" w:hRule="atLeast"/>
          <w:jc w:val="center"/>
        </w:trPr>
        <w:tc>
          <w:tcPr>
            <w:tcW w:w="1408" w:type="dxa"/>
            <w:vAlign w:val="center"/>
          </w:tcPr>
          <w:p w14:paraId="7DB2528C">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其他符合性分析</w:t>
            </w:r>
          </w:p>
        </w:tc>
        <w:tc>
          <w:tcPr>
            <w:tcW w:w="7654" w:type="dxa"/>
            <w:gridSpan w:val="3"/>
            <w:vAlign w:val="center"/>
          </w:tcPr>
          <w:p w14:paraId="174ABED8">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一、产业政策符合</w:t>
            </w:r>
            <w:r>
              <w:rPr>
                <w:rFonts w:hint="eastAsia"/>
                <w:color w:val="000000" w:themeColor="text1"/>
                <w14:textFill>
                  <w14:solidFill>
                    <w14:schemeClr w14:val="tx1"/>
                  </w14:solidFill>
                </w14:textFill>
              </w:rPr>
              <w:t>性</w:t>
            </w:r>
            <w:r>
              <w:rPr>
                <w:color w:val="000000" w:themeColor="text1"/>
                <w14:textFill>
                  <w14:solidFill>
                    <w14:schemeClr w14:val="tx1"/>
                  </w14:solidFill>
                </w14:textFill>
              </w:rPr>
              <w:t>分析</w:t>
            </w:r>
          </w:p>
          <w:p w14:paraId="2587C6B8">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本项目为污水处理及其再生利用项目，根据中华人民共和国国家发展和改革委员会《产业结构调整指导目录（20</w:t>
            </w:r>
            <w:r>
              <w:rPr>
                <w:rFonts w:hint="eastAsia"/>
                <w:color w:val="000000" w:themeColor="text1"/>
                <w14:textFill>
                  <w14:solidFill>
                    <w14:schemeClr w14:val="tx1"/>
                  </w14:solidFill>
                </w14:textFill>
              </w:rPr>
              <w:t>24</w:t>
            </w:r>
            <w:r>
              <w:rPr>
                <w:color w:val="000000" w:themeColor="text1"/>
                <w14:textFill>
                  <w14:solidFill>
                    <w14:schemeClr w14:val="tx1"/>
                  </w14:solidFill>
                </w14:textFill>
              </w:rPr>
              <w:t>年本）》（中华人民共和国国家发展和改革委员会令第</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号）（202</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年1</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月</w:t>
            </w:r>
            <w:r>
              <w:rPr>
                <w:rFonts w:hint="eastAsia"/>
                <w:color w:val="000000" w:themeColor="text1"/>
                <w14:textFill>
                  <w14:solidFill>
                    <w14:schemeClr w14:val="tx1"/>
                  </w14:solidFill>
                </w14:textFill>
              </w:rPr>
              <w:t>27</w:t>
            </w:r>
            <w:r>
              <w:rPr>
                <w:color w:val="000000" w:themeColor="text1"/>
                <w14:textFill>
                  <w14:solidFill>
                    <w14:schemeClr w14:val="tx1"/>
                  </w14:solidFill>
                </w14:textFill>
              </w:rPr>
              <w:t>日，国家发展</w:t>
            </w:r>
          </w:p>
          <w:p w14:paraId="07FE2B3E">
            <w:pPr>
              <w:rPr>
                <w:color w:val="000000" w:themeColor="text1"/>
                <w14:textFill>
                  <w14:solidFill>
                    <w14:schemeClr w14:val="tx1"/>
                  </w14:solidFill>
                </w14:textFill>
              </w:rPr>
            </w:pPr>
            <w:r>
              <w:rPr>
                <w:color w:val="000000" w:themeColor="text1"/>
                <w14:textFill>
                  <w14:solidFill>
                    <w14:schemeClr w14:val="tx1"/>
                  </w14:solidFill>
                </w14:textFill>
              </w:rPr>
              <w:t>改革委修改发布），本项目属于鼓励类中第四十</w:t>
            </w:r>
            <w:r>
              <w:rPr>
                <w:rFonts w:hint="eastAsia"/>
                <w:color w:val="000000" w:themeColor="text1"/>
                <w14:textFill>
                  <w14:solidFill>
                    <w14:schemeClr w14:val="tx1"/>
                  </w14:solidFill>
                </w14:textFill>
              </w:rPr>
              <w:t>二</w:t>
            </w:r>
            <w:r>
              <w:rPr>
                <w:color w:val="000000" w:themeColor="text1"/>
                <w14:textFill>
                  <w14:solidFill>
                    <w14:schemeClr w14:val="tx1"/>
                  </w14:solidFill>
                </w14:textFill>
              </w:rPr>
              <w:t>条环境保护与资源节约综合利用的第1</w:t>
            </w:r>
            <w:r>
              <w:rPr>
                <w:rFonts w:hint="eastAsia"/>
                <w:color w:val="000000" w:themeColor="text1"/>
                <w14:textFill>
                  <w14:solidFill>
                    <w14:schemeClr w14:val="tx1"/>
                  </w14:solidFill>
                </w14:textFill>
              </w:rPr>
              <w:t>0</w:t>
            </w:r>
            <w:r>
              <w:rPr>
                <w:color w:val="000000" w:themeColor="text1"/>
                <w14:textFill>
                  <w14:solidFill>
                    <w14:schemeClr w14:val="tx1"/>
                  </w14:solidFill>
                </w14:textFill>
              </w:rPr>
              <w:t>款</w:t>
            </w:r>
            <w:r>
              <w:rPr>
                <w:rFonts w:hint="eastAsia"/>
                <w:color w:val="000000" w:themeColor="text1"/>
                <w14:textFill>
                  <w14:solidFill>
                    <w14:schemeClr w14:val="tx1"/>
                  </w14:solidFill>
                </w14:textFill>
              </w:rPr>
              <w:t>高盐废水循环利用</w:t>
            </w:r>
            <w:r>
              <w:rPr>
                <w:color w:val="000000" w:themeColor="text1"/>
                <w14:textFill>
                  <w14:solidFill>
                    <w14:schemeClr w14:val="tx1"/>
                  </w14:solidFill>
                </w14:textFill>
              </w:rPr>
              <w:t>。</w:t>
            </w:r>
          </w:p>
          <w:p w14:paraId="005A79E3">
            <w:pPr>
              <w:rPr>
                <w:color w:val="000000" w:themeColor="text1"/>
                <w14:textFill>
                  <w14:solidFill>
                    <w14:schemeClr w14:val="tx1"/>
                  </w14:solidFill>
                </w14:textFill>
              </w:rPr>
            </w:pPr>
            <w:r>
              <w:rPr>
                <w:color w:val="000000" w:themeColor="text1"/>
                <w14:textFill>
                  <w14:solidFill>
                    <w14:schemeClr w14:val="tx1"/>
                  </w14:solidFill>
                </w14:textFill>
              </w:rPr>
              <w:t>本项目属于鼓励类项</w:t>
            </w:r>
            <w:r>
              <w:rPr>
                <w:rFonts w:hint="eastAsia"/>
                <w:color w:val="000000" w:themeColor="text1"/>
                <w14:textFill>
                  <w14:solidFill>
                    <w14:schemeClr w14:val="tx1"/>
                  </w14:solidFill>
                </w14:textFill>
              </w:rPr>
              <w:t>目，所以该项目符合国家产业政策。</w:t>
            </w:r>
          </w:p>
          <w:p w14:paraId="14A73A61">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二、选址合理性分析 </w:t>
            </w:r>
          </w:p>
          <w:p w14:paraId="3AFCDC56">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处理的高浓盐水来自鄂尔多斯蒙苏经济开发区零碳产业园工业废水处理厂处理过程中产生的浓盐水，处理量为2万吨，与本项目直线距离80km，由于鄂尔多斯蒙苏经济开发区零碳产业园工业废水处理厂及水资源再生利用项目正在调试中，运行不稳定，故部分浓盐水需拉运至本项目进行处理。本项目为临时性项目，处理2万吨浓盐水，处理时间约为3个月，运营期结束后将拆除设备。</w:t>
            </w:r>
          </w:p>
          <w:p w14:paraId="7D17A388">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本项目为临时性工程，</w:t>
            </w:r>
            <w:r>
              <w:rPr>
                <w:color w:val="000000" w:themeColor="text1"/>
                <w14:textFill>
                  <w14:solidFill>
                    <w14:schemeClr w14:val="tx1"/>
                  </w14:solidFill>
                </w14:textFill>
              </w:rPr>
              <w:t>选址位于</w:t>
            </w:r>
            <w:r>
              <w:rPr>
                <w:rFonts w:hint="eastAsia"/>
                <w:color w:val="000000" w:themeColor="text1"/>
                <w14:textFill>
                  <w14:solidFill>
                    <w14:schemeClr w14:val="tx1"/>
                  </w14:solidFill>
                </w14:textFill>
              </w:rPr>
              <w:t>鄂尔多斯圣圆煤化工基地汇能工业项目区内蒙古汇能煤化工有限公司厂区内</w:t>
            </w:r>
            <w:r>
              <w:rPr>
                <w:color w:val="000000" w:themeColor="text1"/>
                <w14:textFill>
                  <w14:solidFill>
                    <w14:schemeClr w14:val="tx1"/>
                  </w14:solidFill>
                </w14:textFill>
              </w:rPr>
              <w:t>，不新增占地</w:t>
            </w:r>
            <w:r>
              <w:rPr>
                <w:rFonts w:hint="eastAsia"/>
                <w:color w:val="000000" w:themeColor="text1"/>
                <w14:textFill>
                  <w14:solidFill>
                    <w14:schemeClr w14:val="tx1"/>
                  </w14:solidFill>
                </w14:textFill>
              </w:rPr>
              <w:t>，本项目蒸发结晶用的蒸汽、供电、供水、生活污水处理及其他公辅工程依托于内蒙古汇能煤化工有限公司，目前内蒙古汇能煤化工有限公司厂区满足场地建设及依托工程条件，因此与内蒙古汇能煤化工有限公司达成一致后，本项目临时建于内蒙古汇能煤化工有限公司厂内（中心坐标：110°23′11.419″，39°21′41.238″），依托其蒸汽、供电、供水、生活污水</w:t>
            </w:r>
            <w:r>
              <w:rPr>
                <w:rFonts w:hint="eastAsia"/>
                <w:color w:val="000000" w:themeColor="text1"/>
                <w:lang w:eastAsia="zh-CN"/>
                <w14:textFill>
                  <w14:solidFill>
                    <w14:schemeClr w14:val="tx1"/>
                  </w14:solidFill>
                </w14:textFill>
              </w:rPr>
              <w:t>处理</w:t>
            </w:r>
            <w:r>
              <w:rPr>
                <w:rFonts w:hint="eastAsia"/>
                <w:color w:val="000000" w:themeColor="text1"/>
                <w14:textFill>
                  <w14:solidFill>
                    <w14:schemeClr w14:val="tx1"/>
                  </w14:solidFill>
                </w14:textFill>
              </w:rPr>
              <w:t>站等，实施鄂尔多斯蒙苏经济开发区零碳产业园工业废水处理厂调试期间的浓盐水处置。</w:t>
            </w:r>
          </w:p>
          <w:p w14:paraId="11A0BE1D">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根据《鄂尔多斯市城市总体规划（2011—2030）》，项目厂址位于</w:t>
            </w:r>
            <w:r>
              <w:rPr>
                <w:rFonts w:hint="eastAsia"/>
                <w:color w:val="000000" w:themeColor="text1"/>
                <w14:textFill>
                  <w14:solidFill>
                    <w14:schemeClr w14:val="tx1"/>
                  </w14:solidFill>
                </w14:textFill>
              </w:rPr>
              <w:t>内蒙古汇能煤化工有限公司厂区内</w:t>
            </w:r>
            <w:r>
              <w:rPr>
                <w:color w:val="000000" w:themeColor="text1"/>
                <w14:textFill>
                  <w14:solidFill>
                    <w14:schemeClr w14:val="tx1"/>
                  </w14:solidFill>
                </w14:textFill>
              </w:rPr>
              <w:t>，区域用地规划为工业用地，项目选址位置及用地性质符合城市总体规划要求，根据《鄂尔多斯圣圆煤化工基地汇能工业项目区总体规划（2015-2030）》，项目厂址位于三类工业用地，符合园区总体规划要求。</w:t>
            </w:r>
          </w:p>
          <w:p w14:paraId="0A932D3D">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厂界外500米范围内不涉及自然保护区、风景名胜区、文化区不涉及地下水集中式饮用水水源和热水、矿泉水、温泉等特殊地下水资源，厂界外50米范围内无声环境保护目标。项目配套完善的环保设施，各污染物均可达标排放，不会对周边环境产生明显影响。</w:t>
            </w:r>
          </w:p>
          <w:p w14:paraId="54DEF148">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综上，本项目选址合理。</w:t>
            </w:r>
          </w:p>
          <w:p w14:paraId="4508041B">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三、“三线一单”符合性分析</w:t>
            </w:r>
          </w:p>
          <w:p w14:paraId="6EA5CA8B">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1、生态保护红线</w:t>
            </w:r>
          </w:p>
          <w:p w14:paraId="5BC3B854">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内蒙古自治区于2020年12月发布了</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内蒙古自治区人民政府关于实施</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三线一单”生态环境分区管控的意见</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（内政发</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2020</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24号），划定了优先保护单元、重点管控单元、一般管控单元。</w:t>
            </w:r>
          </w:p>
          <w:p w14:paraId="0724E7CB">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根据《鄂尔多斯市人民政府关于“三线一单”生态环境分区管控的实施意见》（鄂府发〔2021〕218号）。全市共划定环境管控单元163个，包括优先保护单元、重点管控单元、一般管控单元三类，实施分类管控。</w:t>
            </w:r>
          </w:p>
          <w:p w14:paraId="7F67F27D">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根据《鄂尔多斯市各旗区环境管控单元分类统计表》结果显示，伊金霍洛旗管控单元总个数为22个，其中优先保护单元8个，重点管控单元13个，一般管控单元1个。</w:t>
            </w:r>
          </w:p>
          <w:p w14:paraId="1E0F3508">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位于鄂尔多斯圣圆煤化工基地汇能工业项目区内蒙古汇能煤化工有限公司厂区内，根据鄂尔多斯市环境管控单元图，项目位于重点管控单元，不占用或者涉及生态红线，重点管控单元总体生态环境管控要求：该区域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w:t>
            </w:r>
          </w:p>
          <w:p w14:paraId="7D7FB193">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进行污水处理及其再生利用，属于针对性地加强污染物排放控制，同时项目各污染源污染物产生量较小，可确保污染物达标排放；本项目厂址不在自然保护区、风景名胜区、基本农田保护区、饮用水源保护区等生态目标保护范围内，本项目建设满足重点管控单元相关要求</w:t>
            </w:r>
            <w:r>
              <w:rPr>
                <w:color w:val="000000" w:themeColor="text1"/>
                <w14:textFill>
                  <w14:solidFill>
                    <w14:schemeClr w14:val="tx1"/>
                  </w14:solidFill>
                </w14:textFill>
              </w:rPr>
              <w:t>。</w:t>
            </w:r>
          </w:p>
          <w:p w14:paraId="3D8AE253">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2、环境质量底线</w:t>
            </w:r>
          </w:p>
          <w:p w14:paraId="374F0EAE">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根据《内蒙古自治区人民政府关于实施“三线一单”生态环境分区管控的意见》</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内政发〔2020〕24号</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 xml:space="preserve"> 内容，在全面完成生态保护红线划定的基础上，提出了全区生态环境质量改善的主要目标。2025年，全区生态环境质量持续改善，污染物排放总量和环境质量达到自治区生态环境保护“十四五”规划目标要求。国土空间开发强度、能源消费总量得到合理控制。2035年，全区生态环境质量实现根本好转，水、大气、土壤环境质量全面改善，节约资源和保护生态环境的空间格局、产业结构、生产方式、生活方式总体形成，我国北方重要生态安全屏障更加牢固，建设亮丽内蒙古目标基本实现。</w:t>
            </w:r>
          </w:p>
          <w:p w14:paraId="2635A38B">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内蒙古自治区生态环境厅于2023年6月发布的《2022年内蒙古自治区生态环境状况公报》中的数据，鄂尔多斯市中心城区的各污染物年平均浓度均低于《环境空气质量标准》（GB3095－2012）二级标准及其修改单限值要求，项目所在区域为达标区；根据现状监测数据可知，评价范围内颗粒物/地下水等现状监测指标基本满足相应的标准限值，总体环境现状符合环境功能区划要求。本项目为临时工程，处理的高浓盐水来自鄂尔多斯蒙苏经济开发区零碳产业园工业废水处理厂处理过程中产生的浓盐水，在运营过程中会产生一定量的废气、噪声和固废，但不会改变区域环境功能区环境质量要求，能维持环境功能区环境质量现状</w:t>
            </w:r>
            <w:r>
              <w:rPr>
                <w:color w:val="000000" w:themeColor="text1"/>
                <w14:textFill>
                  <w14:solidFill>
                    <w14:schemeClr w14:val="tx1"/>
                  </w14:solidFill>
                </w14:textFill>
              </w:rPr>
              <w:t>。</w:t>
            </w:r>
          </w:p>
          <w:p w14:paraId="146DA113">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3、资源利用上线</w:t>
            </w:r>
          </w:p>
          <w:p w14:paraId="769AE6F6">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资源利用上线是各地区能源、水、土地等资源消耗不得突破的“天花板”。相关规划环评应依据有关资源利用上线，对规划实施以及规划内项目的资源开发利用，区分不同行业，从能源资源开发等量或减量替代、开采方式和规模控制、利用效率和保护措施等方面提出建议，为规划编制和审批决策提供重要依据。</w:t>
            </w:r>
          </w:p>
          <w:p w14:paraId="593A826E">
            <w:pPr>
              <w:rPr>
                <w:color w:val="000000" w:themeColor="text1"/>
                <w14:textFill>
                  <w14:solidFill>
                    <w14:schemeClr w14:val="tx1"/>
                  </w14:solidFill>
                </w14:textFill>
              </w:rPr>
            </w:pPr>
            <w:r>
              <w:rPr>
                <w:color w:val="000000" w:themeColor="text1"/>
                <w14:textFill>
                  <w14:solidFill>
                    <w14:schemeClr w14:val="tx1"/>
                  </w14:solidFill>
                </w14:textFill>
              </w:rPr>
              <w:t>本项目运营过程主要资源消耗一定量的电源、水资源等资源，项目资源消耗量相对区域资源总量所占比例较少，不会突破资源利用上线。本工程建设符合资源利用上线相关要求。</w:t>
            </w:r>
          </w:p>
          <w:p w14:paraId="7C451261">
            <w:pPr>
              <w:ind w:firstLine="480" w:firstLineChars="200"/>
              <w:rPr>
                <w:bCs/>
                <w:color w:val="000000" w:themeColor="text1"/>
                <w14:textFill>
                  <w14:solidFill>
                    <w14:schemeClr w14:val="tx1"/>
                  </w14:solidFill>
                </w14:textFill>
              </w:rPr>
            </w:pPr>
            <w:r>
              <w:rPr>
                <w:color w:val="000000" w:themeColor="text1"/>
                <w14:textFill>
                  <w14:solidFill>
                    <w14:schemeClr w14:val="tx1"/>
                  </w14:solidFill>
                </w14:textFill>
              </w:rPr>
              <w:t>4、生态环境准入清单</w:t>
            </w:r>
          </w:p>
          <w:p w14:paraId="219E06B3">
            <w:pPr>
              <w:ind w:firstLine="480" w:firstLineChars="2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根据《鄂尔多斯市生态环境准入清单》，</w:t>
            </w:r>
            <w:r>
              <w:rPr>
                <w:color w:val="000000" w:themeColor="text1"/>
                <w14:textFill>
                  <w14:solidFill>
                    <w14:schemeClr w14:val="tx1"/>
                  </w14:solidFill>
                </w14:textFill>
              </w:rPr>
              <w:t>本项目</w:t>
            </w:r>
            <w:r>
              <w:rPr>
                <w:rFonts w:hint="eastAsia"/>
                <w:color w:val="000000" w:themeColor="text1"/>
                <w14:textFill>
                  <w14:solidFill>
                    <w14:schemeClr w14:val="tx1"/>
                  </w14:solidFill>
                </w14:textFill>
              </w:rPr>
              <w:t>位于</w:t>
            </w:r>
            <w:r>
              <w:rPr>
                <w:color w:val="000000" w:themeColor="text1"/>
                <w14:textFill>
                  <w14:solidFill>
                    <w14:schemeClr w14:val="tx1"/>
                  </w14:solidFill>
                </w14:textFill>
              </w:rPr>
              <w:t>蒙苏经济开发区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汇能产业园区（环境管控单元编码ZH150627</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000</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），为重点管控单元，</w:t>
            </w:r>
            <w:r>
              <w:rPr>
                <w:rFonts w:hint="eastAsia"/>
                <w:bCs/>
                <w:color w:val="000000" w:themeColor="text1"/>
                <w14:textFill>
                  <w14:solidFill>
                    <w14:schemeClr w14:val="tx1"/>
                  </w14:solidFill>
                </w14:textFill>
              </w:rPr>
              <w:t>本项目与单元管控要求符合性分析见下表。</w:t>
            </w:r>
          </w:p>
          <w:p w14:paraId="281C6981">
            <w:pPr>
              <w:pStyle w:val="41"/>
              <w:ind w:firstLine="420"/>
              <w:rPr>
                <w:bCs/>
                <w:color w:val="000000" w:themeColor="text1"/>
                <w14:textFill>
                  <w14:solidFill>
                    <w14:schemeClr w14:val="tx1"/>
                  </w14:solidFill>
                </w14:textFill>
              </w:rPr>
            </w:pPr>
            <w:r>
              <w:rPr>
                <w:rFonts w:hint="eastAsia"/>
                <w:color w:val="000000" w:themeColor="text1"/>
                <w14:textFill>
                  <w14:solidFill>
                    <w14:schemeClr w14:val="tx1"/>
                  </w14:solidFill>
                </w14:textFill>
              </w:rPr>
              <w:t>表1-3与《鄂尔多斯市生态环境准入清单》准入要求符合性分析</w:t>
            </w:r>
          </w:p>
          <w:tbl>
            <w:tblPr>
              <w:tblStyle w:val="30"/>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62"/>
              <w:gridCol w:w="587"/>
              <w:gridCol w:w="2736"/>
              <w:gridCol w:w="1476"/>
              <w:gridCol w:w="777"/>
            </w:tblGrid>
            <w:tr w14:paraId="1BC55B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4" w:type="dxa"/>
                  <w:tcBorders>
                    <w:tl2br w:val="nil"/>
                    <w:tr2bl w:val="nil"/>
                  </w:tcBorders>
                  <w:vAlign w:val="center"/>
                </w:tcPr>
                <w:p w14:paraId="37C76A81">
                  <w:pPr>
                    <w:pStyle w:val="39"/>
                  </w:pPr>
                  <w:r>
                    <w:rPr>
                      <w:rFonts w:hint="eastAsia"/>
                    </w:rPr>
                    <w:t>类别</w:t>
                  </w:r>
                </w:p>
              </w:tc>
              <w:tc>
                <w:tcPr>
                  <w:tcW w:w="4095" w:type="dxa"/>
                  <w:gridSpan w:val="2"/>
                  <w:tcBorders>
                    <w:tl2br w:val="nil"/>
                    <w:tr2bl w:val="nil"/>
                  </w:tcBorders>
                  <w:vAlign w:val="center"/>
                </w:tcPr>
                <w:p w14:paraId="23EA7962">
                  <w:pPr>
                    <w:pStyle w:val="39"/>
                  </w:pPr>
                  <w:r>
                    <w:rPr>
                      <w:rFonts w:hint="eastAsia"/>
                    </w:rPr>
                    <w:t>管控要求</w:t>
                  </w:r>
                </w:p>
              </w:tc>
              <w:tc>
                <w:tcPr>
                  <w:tcW w:w="1770" w:type="dxa"/>
                  <w:tcBorders>
                    <w:tl2br w:val="nil"/>
                    <w:tr2bl w:val="nil"/>
                  </w:tcBorders>
                  <w:vAlign w:val="center"/>
                </w:tcPr>
                <w:p w14:paraId="3A988E57">
                  <w:pPr>
                    <w:pStyle w:val="39"/>
                  </w:pPr>
                  <w:r>
                    <w:rPr>
                      <w:rFonts w:hint="eastAsia"/>
                    </w:rPr>
                    <w:t>项目对应情况介绍</w:t>
                  </w:r>
                </w:p>
              </w:tc>
              <w:tc>
                <w:tcPr>
                  <w:tcW w:w="909" w:type="dxa"/>
                  <w:tcBorders>
                    <w:tl2br w:val="nil"/>
                    <w:tr2bl w:val="nil"/>
                  </w:tcBorders>
                  <w:vAlign w:val="center"/>
                </w:tcPr>
                <w:p w14:paraId="5B21BF7C">
                  <w:pPr>
                    <w:pStyle w:val="39"/>
                  </w:pPr>
                  <w:r>
                    <w:rPr>
                      <w:rFonts w:hint="eastAsia"/>
                    </w:rPr>
                    <w:t>符合性分析</w:t>
                  </w:r>
                </w:p>
              </w:tc>
            </w:tr>
            <w:tr w14:paraId="4CCC42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4" w:type="dxa"/>
                  <w:vMerge w:val="restart"/>
                  <w:tcBorders>
                    <w:tl2br w:val="nil"/>
                    <w:tr2bl w:val="nil"/>
                  </w:tcBorders>
                  <w:vAlign w:val="center"/>
                </w:tcPr>
                <w:p w14:paraId="2C095556">
                  <w:pPr>
                    <w:pStyle w:val="39"/>
                  </w:pPr>
                  <w:r>
                    <w:t>蒙苏经济开发区</w:t>
                  </w:r>
                  <w:r>
                    <w:rPr>
                      <w:rFonts w:hint="eastAsia"/>
                    </w:rPr>
                    <w:t>，</w:t>
                  </w:r>
                  <w:r>
                    <w:t>环境管控单元编码ZH1506272000</w:t>
                  </w:r>
                  <w:r>
                    <w:rPr>
                      <w:rFonts w:hint="eastAsia"/>
                    </w:rPr>
                    <w:t>1，</w:t>
                  </w:r>
                </w:p>
                <w:p w14:paraId="39892F3F">
                  <w:pPr>
                    <w:pStyle w:val="39"/>
                  </w:pPr>
                  <w:r>
                    <w:t>重点管控单元</w:t>
                  </w:r>
                </w:p>
              </w:tc>
              <w:tc>
                <w:tcPr>
                  <w:tcW w:w="648" w:type="dxa"/>
                  <w:tcBorders>
                    <w:tl2br w:val="nil"/>
                    <w:tr2bl w:val="nil"/>
                  </w:tcBorders>
                  <w:vAlign w:val="center"/>
                </w:tcPr>
                <w:p w14:paraId="56B212AD">
                  <w:pPr>
                    <w:pStyle w:val="39"/>
                  </w:pPr>
                  <w:r>
                    <w:rPr>
                      <w:rFonts w:hint="eastAsia"/>
                    </w:rPr>
                    <w:t>空间布局约束</w:t>
                  </w:r>
                </w:p>
              </w:tc>
              <w:tc>
                <w:tcPr>
                  <w:tcW w:w="3447" w:type="dxa"/>
                  <w:tcBorders>
                    <w:tl2br w:val="nil"/>
                    <w:tr2bl w:val="nil"/>
                  </w:tcBorders>
                  <w:vAlign w:val="center"/>
                </w:tcPr>
                <w:p w14:paraId="36BCDE18">
                  <w:pPr>
                    <w:pStyle w:val="39"/>
                  </w:pPr>
                  <w:r>
                    <w:t>禁止不符合园区产业定位及规划环评等要求的项目入园；国家明令淘汰的落后产能和不符合国家产业政策的项目，禁止向工业园区转移。</w:t>
                  </w:r>
                </w:p>
                <w:p w14:paraId="4516FE04">
                  <w:pPr>
                    <w:pStyle w:val="39"/>
                  </w:pPr>
                  <w:r>
                    <w:t>鄂尔多斯江苏工业园区：</w:t>
                  </w:r>
                </w:p>
                <w:p w14:paraId="471C49B4">
                  <w:pPr>
                    <w:pStyle w:val="39"/>
                  </w:pPr>
                  <w:r>
                    <w:rPr>
                      <w:rFonts w:hint="eastAsia"/>
                    </w:rPr>
                    <w:t>1.</w:t>
                  </w:r>
                  <w:r>
                    <w:t>重点培育发展高端装备制造、高新技术和战略性新兴产业，禁止发展生物发酵类、印染类等高污染产业。2.园区产业生产工艺达到国内先进水平（二级以上）。3.居住用地周边严控布局潜在污染扰民和环境风险突出的建设项目。</w:t>
                  </w:r>
                </w:p>
                <w:p w14:paraId="066C50B6">
                  <w:pPr>
                    <w:pStyle w:val="39"/>
                  </w:pPr>
                  <w:r>
                    <w:t>乌兰木工业项目区：</w:t>
                  </w:r>
                </w:p>
                <w:p w14:paraId="3A948DF0">
                  <w:pPr>
                    <w:pStyle w:val="39"/>
                  </w:pPr>
                  <w:r>
                    <w:rPr>
                      <w:rFonts w:hint="eastAsia"/>
                    </w:rPr>
                    <w:t>1.</w:t>
                  </w:r>
                  <w:r>
                    <w:t>禁止引进硫化氢、苯并芘排放较大的企业入园2.居住用地周边严控布局潜在污染扰民和环境风险突出的建设项目。</w:t>
                  </w:r>
                </w:p>
                <w:p w14:paraId="0605293C">
                  <w:pPr>
                    <w:pStyle w:val="39"/>
                  </w:pPr>
                  <w:r>
                    <w:t>汇能工业项目区：</w:t>
                  </w:r>
                </w:p>
                <w:p w14:paraId="5C230E36">
                  <w:pPr>
                    <w:pStyle w:val="39"/>
                  </w:pPr>
                  <w:r>
                    <w:t>1.禁止建设涉及铅、汞、铬、镉、砷五种重点控制的重金属产生和排放的项目；2.引进达到清洁生产一级水平或国内国际先进水平、资源利用效率达到国内先进水平、污染排放少的项目。落实各类废渣和工业副产品的循环综合利用。3.园区与居民、地表水体、文物保护等环境敏感区之间应设置合理的防护隔离区，工业区和居住区间绿化隔离带不小于500米。</w:t>
                  </w:r>
                </w:p>
              </w:tc>
              <w:tc>
                <w:tcPr>
                  <w:tcW w:w="1770" w:type="dxa"/>
                  <w:tcBorders>
                    <w:tl2br w:val="nil"/>
                    <w:tr2bl w:val="nil"/>
                  </w:tcBorders>
                  <w:vAlign w:val="center"/>
                </w:tcPr>
                <w:p w14:paraId="0D5BE079">
                  <w:pPr>
                    <w:pStyle w:val="39"/>
                  </w:pPr>
                  <w:r>
                    <w:rPr>
                      <w:rFonts w:hint="eastAsia"/>
                    </w:rPr>
                    <w:t>1.本项目位于蒙苏经济开发区的汇能工业项目区。</w:t>
                  </w:r>
                </w:p>
                <w:p w14:paraId="73E2A0C1">
                  <w:pPr>
                    <w:pStyle w:val="39"/>
                  </w:pPr>
                  <w:r>
                    <w:rPr>
                      <w:rFonts w:hint="eastAsia"/>
                    </w:rPr>
                    <w:t>2.项目不</w:t>
                  </w:r>
                  <w:r>
                    <w:t>涉及铅、汞、铬、镉、砷五种重点控制的重金属产生和排放</w:t>
                  </w:r>
                  <w:r>
                    <w:rPr>
                      <w:rFonts w:hint="eastAsia"/>
                    </w:rPr>
                    <w:t>。</w:t>
                  </w:r>
                </w:p>
                <w:p w14:paraId="1F7B2842">
                  <w:pPr>
                    <w:pStyle w:val="39"/>
                  </w:pPr>
                  <w:r>
                    <w:rPr>
                      <w:rFonts w:hint="eastAsia"/>
                    </w:rPr>
                    <w:t>3.项目为污水处理及其再生利用的环保项目，针对性地加强污染物排放控制。</w:t>
                  </w:r>
                </w:p>
                <w:p w14:paraId="4B468B51">
                  <w:pPr>
                    <w:pStyle w:val="39"/>
                  </w:pPr>
                  <w:r>
                    <w:rPr>
                      <w:rFonts w:hint="eastAsia"/>
                    </w:rPr>
                    <w:t>4.项目区周边500m范围内没有</w:t>
                  </w:r>
                  <w:r>
                    <w:t>居民、地表水体、文物保护等环境敏感区</w:t>
                  </w:r>
                  <w:r>
                    <w:rPr>
                      <w:rFonts w:hint="eastAsia"/>
                    </w:rPr>
                    <w:t>。</w:t>
                  </w:r>
                </w:p>
              </w:tc>
              <w:tc>
                <w:tcPr>
                  <w:tcW w:w="909" w:type="dxa"/>
                  <w:tcBorders>
                    <w:tl2br w:val="nil"/>
                    <w:tr2bl w:val="nil"/>
                  </w:tcBorders>
                  <w:vAlign w:val="center"/>
                </w:tcPr>
                <w:p w14:paraId="49BEAB44">
                  <w:pPr>
                    <w:pStyle w:val="39"/>
                  </w:pPr>
                  <w:r>
                    <w:rPr>
                      <w:rFonts w:hint="eastAsia"/>
                    </w:rPr>
                    <w:t>符合</w:t>
                  </w:r>
                </w:p>
              </w:tc>
            </w:tr>
            <w:tr w14:paraId="6B12E7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4" w:type="dxa"/>
                  <w:vMerge w:val="continue"/>
                  <w:tcBorders>
                    <w:tl2br w:val="nil"/>
                    <w:tr2bl w:val="nil"/>
                  </w:tcBorders>
                  <w:vAlign w:val="center"/>
                </w:tcPr>
                <w:p w14:paraId="557AFF37">
                  <w:pPr>
                    <w:pStyle w:val="39"/>
                  </w:pPr>
                </w:p>
              </w:tc>
              <w:tc>
                <w:tcPr>
                  <w:tcW w:w="648" w:type="dxa"/>
                  <w:tcBorders>
                    <w:tl2br w:val="nil"/>
                    <w:tr2bl w:val="nil"/>
                  </w:tcBorders>
                  <w:vAlign w:val="center"/>
                </w:tcPr>
                <w:p w14:paraId="777E213C">
                  <w:pPr>
                    <w:pStyle w:val="39"/>
                  </w:pPr>
                  <w:r>
                    <w:rPr>
                      <w:rFonts w:hint="eastAsia"/>
                    </w:rPr>
                    <w:t>污染物排放管控</w:t>
                  </w:r>
                </w:p>
              </w:tc>
              <w:tc>
                <w:tcPr>
                  <w:tcW w:w="3447" w:type="dxa"/>
                  <w:tcBorders>
                    <w:tl2br w:val="nil"/>
                    <w:tr2bl w:val="nil"/>
                  </w:tcBorders>
                  <w:vAlign w:val="center"/>
                </w:tcPr>
                <w:p w14:paraId="12148EC3">
                  <w:pPr>
                    <w:pStyle w:val="39"/>
                  </w:pPr>
                  <w:r>
                    <w:t>1.按</w:t>
                  </w:r>
                  <w:r>
                    <w:rPr>
                      <w:rFonts w:hint="eastAsia"/>
                    </w:rPr>
                    <w:t>“</w:t>
                  </w:r>
                  <w:r>
                    <w:t>清污分流</w:t>
                  </w:r>
                  <w:r>
                    <w:rPr>
                      <w:rFonts w:hint="eastAsia"/>
                    </w:rPr>
                    <w:t>”</w:t>
                  </w:r>
                  <w:r>
                    <w:t>、</w:t>
                  </w:r>
                  <w:r>
                    <w:rPr>
                      <w:rFonts w:hint="eastAsia"/>
                    </w:rPr>
                    <w:t>“</w:t>
                  </w:r>
                  <w:r>
                    <w:t>雨污分流</w:t>
                  </w:r>
                  <w:r>
                    <w:rPr>
                      <w:rFonts w:hint="eastAsia"/>
                    </w:rPr>
                    <w:t>”</w:t>
                  </w:r>
                  <w:r>
                    <w:t>、</w:t>
                  </w:r>
                  <w:r>
                    <w:rPr>
                      <w:rFonts w:hint="eastAsia"/>
                    </w:rPr>
                    <w:t>“</w:t>
                  </w:r>
                  <w:r>
                    <w:t>污污分流</w:t>
                  </w:r>
                  <w:r>
                    <w:rPr>
                      <w:rFonts w:hint="eastAsia"/>
                    </w:rPr>
                    <w:t>”</w:t>
                  </w:r>
                  <w:r>
                    <w:t>原则，污水应收尽收，全部回用或作为景观用水不外排。2.一律不得新建晾晒池，园区浓盐水实现零排放。</w:t>
                  </w:r>
                  <w:r>
                    <w:rPr>
                      <w:rFonts w:hint="eastAsia"/>
                    </w:rPr>
                    <w:t>3</w:t>
                  </w:r>
                  <w:r>
                    <w:t>.实施集中供热，禁止建设分散燃煤锅炉。</w:t>
                  </w:r>
                  <w:r>
                    <w:rPr>
                      <w:rFonts w:hint="eastAsia"/>
                    </w:rPr>
                    <w:t>4</w:t>
                  </w:r>
                  <w:r>
                    <w:t>.涉VOCs项目应使用低（无）VOCs含量的原辅材料，安装废气收集、高效治理设施。</w:t>
                  </w:r>
                </w:p>
                <w:p w14:paraId="01568A25">
                  <w:pPr>
                    <w:pStyle w:val="39"/>
                  </w:pPr>
                  <w:r>
                    <w:rPr>
                      <w:rFonts w:hint="eastAsia"/>
                    </w:rPr>
                    <w:t>5</w:t>
                  </w:r>
                  <w:r>
                    <w:t>.园区实施集中供热，禁止企业自建燃煤锅炉，燃煤发电机组执行大气污染物超低排放限值。</w:t>
                  </w:r>
                </w:p>
              </w:tc>
              <w:tc>
                <w:tcPr>
                  <w:tcW w:w="1770" w:type="dxa"/>
                  <w:tcBorders>
                    <w:tl2br w:val="nil"/>
                    <w:tr2bl w:val="nil"/>
                  </w:tcBorders>
                  <w:vAlign w:val="center"/>
                </w:tcPr>
                <w:p w14:paraId="2C063686">
                  <w:pPr>
                    <w:pStyle w:val="39"/>
                  </w:pPr>
                  <w:r>
                    <w:rPr>
                      <w:rFonts w:hint="eastAsia"/>
                    </w:rPr>
                    <w:t>1.项目为污水处理的环保项目，处理后的水全部回用不外排。</w:t>
                  </w:r>
                </w:p>
                <w:p w14:paraId="000047E6">
                  <w:pPr>
                    <w:pStyle w:val="39"/>
                  </w:pPr>
                  <w:r>
                    <w:rPr>
                      <w:rFonts w:hint="eastAsia"/>
                    </w:rPr>
                    <w:t>2.本项目不涉及晾晒池的建设。</w:t>
                  </w:r>
                  <w:r>
                    <w:t>浓盐水实现零排放。</w:t>
                  </w:r>
                </w:p>
                <w:p w14:paraId="58A8C51F">
                  <w:pPr>
                    <w:pStyle w:val="39"/>
                  </w:pPr>
                  <w:r>
                    <w:rPr>
                      <w:rFonts w:hint="eastAsia"/>
                    </w:rPr>
                    <w:t>3.项目供热来自厂区余热。</w:t>
                  </w:r>
                </w:p>
                <w:p w14:paraId="1BAE08E3">
                  <w:pPr>
                    <w:pStyle w:val="39"/>
                  </w:pPr>
                  <w:r>
                    <w:rPr>
                      <w:rFonts w:hint="eastAsia"/>
                    </w:rPr>
                    <w:t>4</w:t>
                  </w:r>
                  <w:r>
                    <w:t>.</w:t>
                  </w:r>
                  <w:r>
                    <w:rPr>
                      <w:rFonts w:hint="eastAsia"/>
                    </w:rPr>
                    <w:t>项目建成后对鄂尔多斯蒙苏经济开发区零碳产业园工业废水处理厂产生的浓盐水进行资源化利用，处理后的水回用不外排。</w:t>
                  </w:r>
                </w:p>
                <w:p w14:paraId="53C62145">
                  <w:pPr>
                    <w:pStyle w:val="39"/>
                  </w:pPr>
                  <w:r>
                    <w:rPr>
                      <w:rFonts w:hint="eastAsia"/>
                    </w:rPr>
                    <w:t>5.本项目不新建锅炉。</w:t>
                  </w:r>
                </w:p>
              </w:tc>
              <w:tc>
                <w:tcPr>
                  <w:tcW w:w="909" w:type="dxa"/>
                  <w:tcBorders>
                    <w:tl2br w:val="nil"/>
                    <w:tr2bl w:val="nil"/>
                  </w:tcBorders>
                  <w:vAlign w:val="center"/>
                </w:tcPr>
                <w:p w14:paraId="3FF415CE">
                  <w:pPr>
                    <w:pStyle w:val="39"/>
                  </w:pPr>
                  <w:r>
                    <w:rPr>
                      <w:rFonts w:hint="eastAsia"/>
                    </w:rPr>
                    <w:t>符合</w:t>
                  </w:r>
                </w:p>
              </w:tc>
            </w:tr>
            <w:tr w14:paraId="40863C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4" w:type="dxa"/>
                  <w:vMerge w:val="continue"/>
                  <w:tcBorders>
                    <w:tl2br w:val="nil"/>
                    <w:tr2bl w:val="nil"/>
                  </w:tcBorders>
                  <w:vAlign w:val="center"/>
                </w:tcPr>
                <w:p w14:paraId="66FF6EBE">
                  <w:pPr>
                    <w:pStyle w:val="39"/>
                  </w:pPr>
                </w:p>
              </w:tc>
              <w:tc>
                <w:tcPr>
                  <w:tcW w:w="648" w:type="dxa"/>
                  <w:tcBorders>
                    <w:tl2br w:val="nil"/>
                    <w:tr2bl w:val="nil"/>
                  </w:tcBorders>
                  <w:vAlign w:val="center"/>
                </w:tcPr>
                <w:p w14:paraId="371E95C4">
                  <w:pPr>
                    <w:pStyle w:val="39"/>
                  </w:pPr>
                  <w:r>
                    <w:rPr>
                      <w:rFonts w:hint="eastAsia"/>
                    </w:rPr>
                    <w:t>环境风险防控</w:t>
                  </w:r>
                </w:p>
              </w:tc>
              <w:tc>
                <w:tcPr>
                  <w:tcW w:w="3447" w:type="dxa"/>
                  <w:tcBorders>
                    <w:tl2br w:val="nil"/>
                    <w:tr2bl w:val="nil"/>
                  </w:tcBorders>
                  <w:vAlign w:val="center"/>
                </w:tcPr>
                <w:p w14:paraId="6A0BB2F1">
                  <w:pPr>
                    <w:pStyle w:val="39"/>
                  </w:pPr>
                  <w:r>
                    <w:t>完善区域环境风险防范机制，有效防范环境风险。建立和不断完善环境风险</w:t>
                  </w:r>
                  <w:r>
                    <w:rPr>
                      <w:rFonts w:hint="eastAsia"/>
                    </w:rPr>
                    <w:t>防范</w:t>
                  </w:r>
                  <w:r>
                    <w:t>机制和应急体系，构建有效的区域环境风险联防联控机制，最大限度降低环境风险。</w:t>
                  </w:r>
                </w:p>
              </w:tc>
              <w:tc>
                <w:tcPr>
                  <w:tcW w:w="1770" w:type="dxa"/>
                  <w:tcBorders>
                    <w:tl2br w:val="nil"/>
                    <w:tr2bl w:val="nil"/>
                  </w:tcBorders>
                  <w:vAlign w:val="center"/>
                </w:tcPr>
                <w:p w14:paraId="24A7C3B6">
                  <w:pPr>
                    <w:pStyle w:val="39"/>
                  </w:pPr>
                  <w:r>
                    <w:rPr>
                      <w:rFonts w:hint="eastAsia"/>
                    </w:rPr>
                    <w:t>企业按照有关规定编制环境风险预案并报有关部门备案。</w:t>
                  </w:r>
                </w:p>
              </w:tc>
              <w:tc>
                <w:tcPr>
                  <w:tcW w:w="909" w:type="dxa"/>
                  <w:tcBorders>
                    <w:tl2br w:val="nil"/>
                    <w:tr2bl w:val="nil"/>
                  </w:tcBorders>
                  <w:vAlign w:val="center"/>
                </w:tcPr>
                <w:p w14:paraId="2A839205">
                  <w:pPr>
                    <w:pStyle w:val="39"/>
                  </w:pPr>
                  <w:r>
                    <w:rPr>
                      <w:rFonts w:hint="eastAsia"/>
                    </w:rPr>
                    <w:t>符合</w:t>
                  </w:r>
                </w:p>
              </w:tc>
            </w:tr>
            <w:tr w14:paraId="15E430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664" w:type="dxa"/>
                  <w:vMerge w:val="continue"/>
                  <w:tcBorders>
                    <w:tl2br w:val="nil"/>
                    <w:tr2bl w:val="nil"/>
                  </w:tcBorders>
                  <w:vAlign w:val="center"/>
                </w:tcPr>
                <w:p w14:paraId="6843C63C">
                  <w:pPr>
                    <w:pStyle w:val="39"/>
                  </w:pPr>
                </w:p>
              </w:tc>
              <w:tc>
                <w:tcPr>
                  <w:tcW w:w="648" w:type="dxa"/>
                  <w:tcBorders>
                    <w:tl2br w:val="nil"/>
                    <w:tr2bl w:val="nil"/>
                  </w:tcBorders>
                  <w:vAlign w:val="center"/>
                </w:tcPr>
                <w:p w14:paraId="3CF8CF29">
                  <w:pPr>
                    <w:pStyle w:val="39"/>
                  </w:pPr>
                  <w:r>
                    <w:rPr>
                      <w:rFonts w:hint="eastAsia"/>
                    </w:rPr>
                    <w:t>资源利用效率要求</w:t>
                  </w:r>
                </w:p>
              </w:tc>
              <w:tc>
                <w:tcPr>
                  <w:tcW w:w="3447" w:type="dxa"/>
                  <w:tcBorders>
                    <w:tl2br w:val="nil"/>
                    <w:tr2bl w:val="nil"/>
                  </w:tcBorders>
                  <w:vAlign w:val="center"/>
                </w:tcPr>
                <w:p w14:paraId="1642ACE8">
                  <w:pPr>
                    <w:pStyle w:val="39"/>
                  </w:pPr>
                  <w:r>
                    <w:t>1.严格</w:t>
                  </w:r>
                  <w:r>
                    <w:rPr>
                      <w:rFonts w:hint="eastAsia"/>
                    </w:rPr>
                    <w:t>“</w:t>
                  </w:r>
                  <w:r>
                    <w:t>以水定产业、以水定规模</w:t>
                  </w:r>
                  <w:r>
                    <w:rPr>
                      <w:rFonts w:hint="eastAsia"/>
                    </w:rPr>
                    <w:t>”</w:t>
                  </w:r>
                  <w:r>
                    <w:t>，做好节水工作，按分质供水原则，合理进行水资源分配，优先使用疏干水、污水处理厂中水。</w:t>
                  </w:r>
                </w:p>
                <w:p w14:paraId="1A235EEC">
                  <w:pPr>
                    <w:pStyle w:val="39"/>
                  </w:pPr>
                  <w:r>
                    <w:t>2.严控地下水超采。新建、改建、扩建的高耗水工业项目，禁止擅自使用地下水。食品、制药等项目取用地下水，须经有管理权限的水行政主管部门批准。</w:t>
                  </w:r>
                </w:p>
              </w:tc>
              <w:tc>
                <w:tcPr>
                  <w:tcW w:w="1770" w:type="dxa"/>
                  <w:tcBorders>
                    <w:tl2br w:val="nil"/>
                    <w:tr2bl w:val="nil"/>
                  </w:tcBorders>
                  <w:vAlign w:val="center"/>
                </w:tcPr>
                <w:p w14:paraId="75CF2F1F">
                  <w:pPr>
                    <w:pStyle w:val="39"/>
                  </w:pPr>
                  <w:r>
                    <w:rPr>
                      <w:rFonts w:hint="eastAsia"/>
                    </w:rPr>
                    <w:t>1.高盐度废水全部处理，全部回用不外排</w:t>
                  </w:r>
                  <w:r>
                    <w:t>。</w:t>
                  </w:r>
                </w:p>
                <w:p w14:paraId="5D8228C9">
                  <w:pPr>
                    <w:pStyle w:val="39"/>
                  </w:pPr>
                  <w:r>
                    <w:rPr>
                      <w:rFonts w:hint="eastAsia"/>
                    </w:rPr>
                    <w:t>2.项目为环保项目，仅设备检修时会使用少量新鲜水进行清洗冲洗，不属于</w:t>
                  </w:r>
                  <w:r>
                    <w:t>高耗水工业项目</w:t>
                  </w:r>
                  <w:r>
                    <w:rPr>
                      <w:rFonts w:hint="eastAsia"/>
                    </w:rPr>
                    <w:t>。</w:t>
                  </w:r>
                </w:p>
              </w:tc>
              <w:tc>
                <w:tcPr>
                  <w:tcW w:w="909" w:type="dxa"/>
                  <w:tcBorders>
                    <w:tl2br w:val="nil"/>
                    <w:tr2bl w:val="nil"/>
                  </w:tcBorders>
                  <w:vAlign w:val="center"/>
                </w:tcPr>
                <w:p w14:paraId="3E9B4DB6">
                  <w:pPr>
                    <w:pStyle w:val="39"/>
                  </w:pPr>
                  <w:r>
                    <w:rPr>
                      <w:rFonts w:hint="eastAsia"/>
                    </w:rPr>
                    <w:t>符合</w:t>
                  </w:r>
                </w:p>
              </w:tc>
            </w:tr>
          </w:tbl>
          <w:p w14:paraId="5422EE06">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综上分析，项目的建设符合国家及地方产业政策、相关环保政策要求，符合“三线一单”要求。</w:t>
            </w:r>
          </w:p>
          <w:p w14:paraId="2DB4E736">
            <w:pPr>
              <w:rPr>
                <w:color w:val="000000" w:themeColor="text1"/>
                <w14:textFill>
                  <w14:solidFill>
                    <w14:schemeClr w14:val="tx1"/>
                  </w14:solidFill>
                </w14:textFill>
              </w:rPr>
            </w:pPr>
          </w:p>
          <w:p w14:paraId="2F0B7D74">
            <w:pPr>
              <w:rPr>
                <w:color w:val="000000" w:themeColor="text1"/>
                <w14:textFill>
                  <w14:solidFill>
                    <w14:schemeClr w14:val="tx1"/>
                  </w14:solidFill>
                </w14:textFill>
              </w:rPr>
            </w:pPr>
          </w:p>
          <w:p w14:paraId="06CC576E">
            <w:pPr>
              <w:rPr>
                <w:color w:val="000000" w:themeColor="text1"/>
                <w14:textFill>
                  <w14:solidFill>
                    <w14:schemeClr w14:val="tx1"/>
                  </w14:solidFill>
                </w14:textFill>
              </w:rPr>
            </w:pPr>
          </w:p>
        </w:tc>
      </w:tr>
    </w:tbl>
    <w:p w14:paraId="0035DCCD">
      <w:pPr>
        <w:pStyle w:val="2"/>
        <w:ind w:firstLine="640"/>
        <w:rPr>
          <w:snapToGrid w:val="0"/>
        </w:rPr>
        <w:sectPr>
          <w:pgSz w:w="11906" w:h="16838"/>
          <w:pgMar w:top="1440" w:right="1800" w:bottom="1440" w:left="1800" w:header="992" w:footer="992" w:gutter="0"/>
          <w:pgNumType w:start="1"/>
          <w:cols w:space="425" w:num="1"/>
          <w:docGrid w:type="lines" w:linePitch="312" w:charSpace="0"/>
        </w:sectPr>
      </w:pPr>
    </w:p>
    <w:p w14:paraId="0683A500">
      <w:pPr>
        <w:pStyle w:val="2"/>
        <w:numPr>
          <w:ilvl w:val="0"/>
          <w:numId w:val="1"/>
        </w:numPr>
        <w:rPr>
          <w:snapToGrid w:val="0"/>
        </w:rPr>
      </w:pPr>
      <w:bookmarkStart w:id="2" w:name="_Toc21832"/>
      <w:r>
        <w:rPr>
          <w:rFonts w:hint="eastAsia"/>
          <w:snapToGrid w:val="0"/>
        </w:rPr>
        <w:t>建设项目工程分析</w:t>
      </w:r>
      <w:bookmarkEnd w:id="2"/>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7917"/>
      </w:tblGrid>
      <w:tr w14:paraId="6273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tcPr>
          <w:p w14:paraId="1A4D5A9B">
            <w:pPr>
              <w:rPr>
                <w:color w:val="000000" w:themeColor="text1"/>
                <w14:textFill>
                  <w14:solidFill>
                    <w14:schemeClr w14:val="tx1"/>
                  </w14:solidFill>
                </w14:textFill>
              </w:rPr>
            </w:pPr>
          </w:p>
          <w:p w14:paraId="5E7694EA">
            <w:pPr>
              <w:rPr>
                <w:color w:val="000000" w:themeColor="text1"/>
                <w14:textFill>
                  <w14:solidFill>
                    <w14:schemeClr w14:val="tx1"/>
                  </w14:solidFill>
                </w14:textFill>
              </w:rPr>
            </w:pPr>
          </w:p>
          <w:p w14:paraId="26711BCA">
            <w:pPr>
              <w:rPr>
                <w:color w:val="000000" w:themeColor="text1"/>
                <w14:textFill>
                  <w14:solidFill>
                    <w14:schemeClr w14:val="tx1"/>
                  </w14:solidFill>
                </w14:textFill>
              </w:rPr>
            </w:pPr>
          </w:p>
          <w:p w14:paraId="5C6A7DC2">
            <w:pPr>
              <w:rPr>
                <w:color w:val="000000" w:themeColor="text1"/>
                <w14:textFill>
                  <w14:solidFill>
                    <w14:schemeClr w14:val="tx1"/>
                  </w14:solidFill>
                </w14:textFill>
              </w:rPr>
            </w:pPr>
            <w:r>
              <w:rPr>
                <w:rFonts w:hint="eastAsia"/>
                <w:color w:val="000000" w:themeColor="text1"/>
                <w14:textFill>
                  <w14:solidFill>
                    <w14:schemeClr w14:val="tx1"/>
                  </w14:solidFill>
                </w14:textFill>
              </w:rPr>
              <w:t>建设内容</w:t>
            </w:r>
          </w:p>
        </w:tc>
        <w:tc>
          <w:tcPr>
            <w:tcW w:w="7917" w:type="dxa"/>
          </w:tcPr>
          <w:p w14:paraId="2106EE4A">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1、项目由来</w:t>
            </w:r>
          </w:p>
          <w:p w14:paraId="5BD551F1">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鄂尔多斯蒙苏经济开发区零碳产业园工业废水处理厂及水资源再生利用项目于2023年取得鄂尔多斯市生态环境局环评批复，目前已建成正在调试阶段，该项目总体处理规模为10万m³/d，主要对鄂尔多斯蒙苏经济开发区零碳产业园产生的工业废水进行集中处理，服务面积为7270.56ha。处理工艺采用“除硅除硬高效沉淀+1#生物池（多模式 AO 生物池）+除氟高效沉淀+过滤+臭氧催化氧化+纯膜 MBBR+磁混凝沉淀+双模处理工艺→中水回用于隆基生产用水+浓水”，处理后出水满足《城市污水再生利用 工业用水水质》（GB/T19923-2005）敞开式循环冷却水系统补充用水标准要求并同时满足隆基生产用水要求回用于隆基生产用水。由于鄂尔多斯蒙苏经济开发区零碳产业园工业废水处理厂及水资源再生利用项目正在调试中，运行不稳定，故部分浓盐水需拉运至本项目进行处理，处理量为2万吨，处理时间约为3个月。</w:t>
            </w:r>
          </w:p>
          <w:p w14:paraId="125B67D2">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目前鄂尔多斯蒙苏经济开发区零碳产业园工业废水处理厂调试过程产出的浓盐水暂时存于该项目综合再生水池，本项目通过罐车将浓盐水周转至本项目区内</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经泵直接接入本项目进水系统处置。</w:t>
            </w:r>
          </w:p>
          <w:p w14:paraId="1315F4F2">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综合再生水池为地下式矩形钢筋混凝土框架结构，池数共计1座，分为2格，单格尺寸 L×B×H=108m×39m×4.8m，有效容积为</w:t>
            </w:r>
            <w:r>
              <w:rPr>
                <w:color w:val="000000" w:themeColor="text1"/>
                <w14:textFill>
                  <w14:solidFill>
                    <w14:schemeClr w14:val="tx1"/>
                  </w14:solidFill>
                </w14:textFill>
              </w:rPr>
              <w:t>8280m³</w:t>
            </w:r>
            <w:r>
              <w:rPr>
                <w:rFonts w:hint="eastAsia"/>
                <w:color w:val="000000" w:themeColor="text1"/>
                <w14:textFill>
                  <w14:solidFill>
                    <w14:schemeClr w14:val="tx1"/>
                  </w14:solidFill>
                </w14:textFill>
              </w:rPr>
              <w:t>。本项目为临时性项目，运营期为3个月，运营期结束后将拆除设备。</w:t>
            </w:r>
          </w:p>
          <w:p w14:paraId="7265D385">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本项目主要建设内容：建设一套处理能力为50m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高浓度盐水蒸发结晶系统，废水达到鄂尔多斯蒙苏经济开发区零碳产业园工业废水处理厂及水资源再生利用项目环评批复的出水标准后，返回鄂尔多斯蒙苏经济开发区零碳产业园工业废水处理厂统一进行回用。根据《建设项目环境影响评价分类管理名录》(2021年版</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，本项目属于“四十三、</w:t>
            </w:r>
            <w:r>
              <w:rPr>
                <w:color w:val="000000" w:themeColor="text1"/>
                <w14:textFill>
                  <w14:solidFill>
                    <w14:schemeClr w14:val="tx1"/>
                  </w14:solidFill>
                </w14:textFill>
              </w:rPr>
              <w:t>水的生产和供应业9</w:t>
            </w:r>
            <w:r>
              <w:rPr>
                <w:rFonts w:hint="eastAsia"/>
                <w:color w:val="000000" w:themeColor="text1"/>
                <w14:textFill>
                  <w14:solidFill>
                    <w14:schemeClr w14:val="tx1"/>
                  </w14:solidFill>
                </w14:textFill>
              </w:rPr>
              <w:t>5新建、扩建其他工业废水处理的”；需要编制环境影响评价报告表。为此，内蒙古奥金节能环保科技有限公司委托我公司承担本工程的环境影响评价工作。接受委托后，结合工程的性质、特点以及该区域环境功能的特征，通过实地调查现场、实地踏勘及资料收集，并依据有关资料和在同类工程分析、类比的基础上，编制完成了《内蒙古奥金节能环保科技有限公司高浓盐水蒸发结晶建设项目环境影响评价报告表》</w:t>
            </w:r>
            <w:r>
              <w:rPr>
                <w:color w:val="000000" w:themeColor="text1"/>
                <w14:textFill>
                  <w14:solidFill>
                    <w14:schemeClr w14:val="tx1"/>
                  </w14:solidFill>
                </w14:textFill>
              </w:rPr>
              <w:t>。</w:t>
            </w:r>
          </w:p>
          <w:p w14:paraId="33E5F378">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2、项目组成</w:t>
            </w:r>
          </w:p>
          <w:p w14:paraId="7D5A6539">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本项目位于鄂尔多斯圣圆煤化工基地汇能工业项目区内蒙古汇能煤化工有限公司厂区内（中心坐标：110°23′11.419″，39°21′41.238″），占地面积为3400m</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，处理规模为50m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/h，运行时间3个月，处理鄂尔多斯蒙苏经济开发区零碳产业园工业废水处理厂产生的浓盐水，陆续从鄂尔多斯蒙苏经济开发区零碳产业园工业废水处理厂综合再生水池拉运，本项目每天处理水量约220~230m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，在陆续来水条件下约处理3个月。</w:t>
            </w:r>
          </w:p>
          <w:p w14:paraId="24E01FE2">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本项目处理的浓盐水为2万吨，浓盐水目前在鄂尔多斯蒙苏经济开发区零碳产业园工业废水处理厂综合再生水池中暂存，现有综合再生水池为地下式矩形钢筋混凝土框架结构，池数共计1座，分为2格，单格尺寸 L×B×H=108m×39m×4.8m，有效容积为</w:t>
            </w:r>
            <w:r>
              <w:rPr>
                <w:color w:val="000000" w:themeColor="text1"/>
                <w14:textFill>
                  <w14:solidFill>
                    <w14:schemeClr w14:val="tx1"/>
                  </w14:solidFill>
                </w14:textFill>
              </w:rPr>
              <w:t>8280m³</w:t>
            </w:r>
            <w:r>
              <w:rPr>
                <w:rFonts w:hint="eastAsia"/>
                <w:color w:val="000000" w:themeColor="text1"/>
                <w14:textFill>
                  <w14:solidFill>
                    <w14:schemeClr w14:val="tx1"/>
                  </w14:solidFill>
                </w14:textFill>
              </w:rPr>
              <w:t>。本项目为临时性项目，运营期为3个月，运营期结束后将拆除设备。本项目拟投资3000万元，建设高浓盐水蒸发结晶项目，</w:t>
            </w:r>
            <w:r>
              <w:rPr>
                <w:color w:val="000000" w:themeColor="text1"/>
                <w14:textFill>
                  <w14:solidFill>
                    <w14:schemeClr w14:val="tx1"/>
                  </w14:solidFill>
                </w14:textFill>
              </w:rPr>
              <w:t>建设内容主要包括：</w:t>
            </w:r>
            <w:r>
              <w:rPr>
                <w:rFonts w:hint="eastAsia"/>
                <w:color w:val="000000" w:themeColor="text1"/>
                <w14:textFill>
                  <w14:solidFill>
                    <w14:schemeClr w14:val="tx1"/>
                  </w14:solidFill>
                </w14:textFill>
              </w:rPr>
              <w:t>预处理系统、蒸发结晶系统（制硝蒸发系统、制盐蒸发系统、杂盐蒸发系统）</w:t>
            </w:r>
            <w:r>
              <w:rPr>
                <w:color w:val="000000" w:themeColor="text1"/>
                <w14:textFill>
                  <w14:solidFill>
                    <w14:schemeClr w14:val="tx1"/>
                  </w14:solidFill>
                </w14:textFill>
              </w:rPr>
              <w:t>等。本项目组成见下表</w:t>
            </w:r>
            <w:r>
              <w:rPr>
                <w:rFonts w:hint="eastAsia"/>
                <w:color w:val="000000" w:themeColor="text1"/>
                <w14:textFill>
                  <w14:solidFill>
                    <w14:schemeClr w14:val="tx1"/>
                  </w14:solidFill>
                </w14:textFill>
              </w:rPr>
              <w:t>。</w:t>
            </w:r>
          </w:p>
          <w:p w14:paraId="2A49E6A2">
            <w:pPr>
              <w:rPr>
                <w:color w:val="000000" w:themeColor="text1"/>
                <w14:textFill>
                  <w14:solidFill>
                    <w14:schemeClr w14:val="tx1"/>
                  </w14:solidFill>
                </w14:textFill>
              </w:rPr>
            </w:pPr>
          </w:p>
          <w:p w14:paraId="15A6790E">
            <w:pPr>
              <w:rPr>
                <w:color w:val="000000" w:themeColor="text1"/>
                <w14:textFill>
                  <w14:solidFill>
                    <w14:schemeClr w14:val="tx1"/>
                  </w14:solidFill>
                </w14:textFill>
              </w:rPr>
            </w:pPr>
          </w:p>
          <w:p w14:paraId="55AF33AC">
            <w:pPr>
              <w:rPr>
                <w:color w:val="000000" w:themeColor="text1"/>
                <w14:textFill>
                  <w14:solidFill>
                    <w14:schemeClr w14:val="tx1"/>
                  </w14:solidFill>
                </w14:textFill>
              </w:rPr>
            </w:pPr>
          </w:p>
          <w:p w14:paraId="55D79633">
            <w:pPr>
              <w:rPr>
                <w:color w:val="000000" w:themeColor="text1"/>
                <w14:textFill>
                  <w14:solidFill>
                    <w14:schemeClr w14:val="tx1"/>
                  </w14:solidFill>
                </w14:textFill>
              </w:rPr>
            </w:pPr>
          </w:p>
          <w:p w14:paraId="44802FD6">
            <w:pPr>
              <w:rPr>
                <w:color w:val="000000" w:themeColor="text1"/>
                <w14:textFill>
                  <w14:solidFill>
                    <w14:schemeClr w14:val="tx1"/>
                  </w14:solidFill>
                </w14:textFill>
              </w:rPr>
            </w:pPr>
          </w:p>
          <w:p w14:paraId="4507C0A5">
            <w:pPr>
              <w:rPr>
                <w:color w:val="000000" w:themeColor="text1"/>
                <w14:textFill>
                  <w14:solidFill>
                    <w14:schemeClr w14:val="tx1"/>
                  </w14:solidFill>
                </w14:textFill>
              </w:rPr>
            </w:pPr>
          </w:p>
        </w:tc>
      </w:tr>
    </w:tbl>
    <w:tbl>
      <w:tblPr>
        <w:tblStyle w:val="29"/>
        <w:tblW w:w="835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95"/>
        <w:gridCol w:w="7859"/>
      </w:tblGrid>
      <w:tr w14:paraId="40430F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40" w:hRule="atLeast"/>
          <w:jc w:val="center"/>
        </w:trPr>
        <w:tc>
          <w:tcPr>
            <w:tcW w:w="495" w:type="dxa"/>
            <w:vAlign w:val="center"/>
          </w:tcPr>
          <w:p w14:paraId="47DE2293">
            <w:pPr>
              <w:rPr>
                <w:color w:val="000000" w:themeColor="text1"/>
                <w14:textFill>
                  <w14:solidFill>
                    <w14:schemeClr w14:val="tx1"/>
                  </w14:solidFill>
                </w14:textFill>
              </w:rPr>
            </w:pPr>
            <w:r>
              <w:rPr>
                <w:rFonts w:hint="eastAsia"/>
                <w:color w:val="000000" w:themeColor="text1"/>
                <w14:textFill>
                  <w14:solidFill>
                    <w14:schemeClr w14:val="tx1"/>
                  </w14:solidFill>
                </w14:textFill>
              </w:rPr>
              <w:t>建建设内容</w:t>
            </w:r>
          </w:p>
        </w:tc>
        <w:tc>
          <w:tcPr>
            <w:tcW w:w="7859" w:type="dxa"/>
          </w:tcPr>
          <w:p w14:paraId="2DED1547">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 xml:space="preserve">2-1 </w:t>
            </w:r>
            <w:r>
              <w:rPr>
                <w:color w:val="000000" w:themeColor="text1"/>
                <w14:textFill>
                  <w14:solidFill>
                    <w14:schemeClr w14:val="tx1"/>
                  </w14:solidFill>
                </w14:textFill>
              </w:rPr>
              <w:t>项目组成一览表</w:t>
            </w:r>
          </w:p>
          <w:tbl>
            <w:tblPr>
              <w:tblStyle w:val="29"/>
              <w:tblW w:w="5000"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335"/>
              <w:gridCol w:w="628"/>
              <w:gridCol w:w="859"/>
              <w:gridCol w:w="5190"/>
              <w:gridCol w:w="631"/>
            </w:tblGrid>
            <w:tr w14:paraId="7F67DF7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99" w:hRule="atLeast"/>
              </w:trPr>
              <w:tc>
                <w:tcPr>
                  <w:tcW w:w="1192" w:type="pct"/>
                  <w:gridSpan w:val="3"/>
                  <w:vAlign w:val="center"/>
                </w:tcPr>
                <w:p w14:paraId="191B3438">
                  <w:pPr>
                    <w:pStyle w:val="39"/>
                  </w:pPr>
                  <w:r>
                    <w:t>工程类别</w:t>
                  </w:r>
                </w:p>
              </w:tc>
              <w:tc>
                <w:tcPr>
                  <w:tcW w:w="3395" w:type="pct"/>
                  <w:vAlign w:val="center"/>
                </w:tcPr>
                <w:p w14:paraId="3397A866">
                  <w:pPr>
                    <w:pStyle w:val="39"/>
                  </w:pPr>
                  <w:r>
                    <w:t>工程内容</w:t>
                  </w:r>
                </w:p>
              </w:tc>
              <w:tc>
                <w:tcPr>
                  <w:tcW w:w="413" w:type="pct"/>
                  <w:vAlign w:val="center"/>
                </w:tcPr>
                <w:p w14:paraId="6F3949D1">
                  <w:pPr>
                    <w:pStyle w:val="39"/>
                  </w:pPr>
                  <w:r>
                    <w:t>备注</w:t>
                  </w:r>
                </w:p>
              </w:tc>
            </w:tr>
            <w:tr w14:paraId="2A5C0DF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667" w:hRule="atLeast"/>
              </w:trPr>
              <w:tc>
                <w:tcPr>
                  <w:tcW w:w="219" w:type="pct"/>
                  <w:vMerge w:val="restart"/>
                  <w:vAlign w:val="center"/>
                </w:tcPr>
                <w:p w14:paraId="7E33B201">
                  <w:pPr>
                    <w:pStyle w:val="39"/>
                  </w:pPr>
                  <w:r>
                    <w:t>主体工程</w:t>
                  </w:r>
                </w:p>
              </w:tc>
              <w:tc>
                <w:tcPr>
                  <w:tcW w:w="973" w:type="pct"/>
                  <w:gridSpan w:val="2"/>
                  <w:vAlign w:val="center"/>
                </w:tcPr>
                <w:p w14:paraId="5535F975">
                  <w:pPr>
                    <w:pStyle w:val="39"/>
                  </w:pPr>
                  <w:r>
                    <w:rPr>
                      <w:rFonts w:hint="eastAsia"/>
                    </w:rPr>
                    <w:t>预处理系统</w:t>
                  </w:r>
                </w:p>
              </w:tc>
              <w:tc>
                <w:tcPr>
                  <w:tcW w:w="3395" w:type="pct"/>
                  <w:vAlign w:val="center"/>
                </w:tcPr>
                <w:p w14:paraId="1BC73CD6">
                  <w:pPr>
                    <w:pStyle w:val="39"/>
                  </w:pPr>
                  <w:r>
                    <w:rPr>
                      <w:rFonts w:hint="eastAsia"/>
                    </w:rPr>
                    <w:t>预处理系统位于西侧，占地约370m2，废水采用“石英砂变孔隙过滤+活性炭过滤+除氟树脂”工艺进行处理</w:t>
                  </w:r>
                  <w:r>
                    <w:t>，处理能力为</w:t>
                  </w:r>
                  <w:r>
                    <w:rPr>
                      <w:rFonts w:hint="eastAsia"/>
                    </w:rPr>
                    <w:t>50m3/h</w:t>
                  </w:r>
                  <w:r>
                    <w:t>，结构型式为设备基础及钢结构管廊。装置包含的设备有</w:t>
                  </w:r>
                  <w:r>
                    <w:rPr>
                      <w:rFonts w:hint="eastAsia"/>
                    </w:rPr>
                    <w:t>2</w:t>
                  </w:r>
                  <w:r>
                    <w:t>台</w:t>
                  </w:r>
                  <w:r>
                    <w:rPr>
                      <w:rFonts w:hint="eastAsia"/>
                    </w:rPr>
                    <w:t>石英砂过滤器（全封闭）</w:t>
                  </w:r>
                  <w:r>
                    <w:t>、</w:t>
                  </w:r>
                  <w:r>
                    <w:rPr>
                      <w:rFonts w:hint="eastAsia"/>
                    </w:rPr>
                    <w:t>2台活性炭过滤器（全封闭）、2台除氟过滤器（全封闭）、1个90m3过滤水箱（全封闭）、1个90m3反洗排水</w:t>
                  </w:r>
                  <w:r>
                    <w:t>箱</w:t>
                  </w:r>
                  <w:r>
                    <w:rPr>
                      <w:rFonts w:hint="eastAsia"/>
                    </w:rPr>
                    <w:t>（全封闭）</w:t>
                  </w:r>
                  <w:r>
                    <w:t>、1个24m3硫酸铝溶液再生水箱</w:t>
                  </w:r>
                  <w:r>
                    <w:rPr>
                      <w:rFonts w:hint="eastAsia"/>
                    </w:rPr>
                    <w:t>（全封闭）</w:t>
                  </w:r>
                  <w:r>
                    <w:t>、1个13m3斜管沉淀池、PAM加药装置以及各类泵等。</w:t>
                  </w:r>
                </w:p>
              </w:tc>
              <w:tc>
                <w:tcPr>
                  <w:tcW w:w="413" w:type="pct"/>
                  <w:vAlign w:val="center"/>
                </w:tcPr>
                <w:p w14:paraId="0DD11B73">
                  <w:pPr>
                    <w:pStyle w:val="39"/>
                  </w:pPr>
                  <w:r>
                    <w:t>新建</w:t>
                  </w:r>
                </w:p>
              </w:tc>
            </w:tr>
            <w:tr w14:paraId="4971836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667" w:hRule="atLeast"/>
              </w:trPr>
              <w:tc>
                <w:tcPr>
                  <w:tcW w:w="219" w:type="pct"/>
                  <w:vMerge w:val="continue"/>
                  <w:vAlign w:val="center"/>
                </w:tcPr>
                <w:p w14:paraId="5E47F891">
                  <w:pPr>
                    <w:pStyle w:val="39"/>
                  </w:pPr>
                </w:p>
              </w:tc>
              <w:tc>
                <w:tcPr>
                  <w:tcW w:w="411" w:type="pct"/>
                  <w:vMerge w:val="restart"/>
                  <w:tcBorders>
                    <w:right w:val="single" w:color="auto" w:sz="4" w:space="0"/>
                  </w:tcBorders>
                  <w:vAlign w:val="center"/>
                </w:tcPr>
                <w:p w14:paraId="4F6AE02C">
                  <w:pPr>
                    <w:pStyle w:val="39"/>
                  </w:pPr>
                  <w:r>
                    <w:rPr>
                      <w:rFonts w:hint="eastAsia"/>
                    </w:rPr>
                    <w:t>蒸发结晶系统</w:t>
                  </w:r>
                </w:p>
              </w:tc>
              <w:tc>
                <w:tcPr>
                  <w:tcW w:w="562" w:type="pct"/>
                  <w:tcBorders>
                    <w:left w:val="single" w:color="auto" w:sz="4" w:space="0"/>
                  </w:tcBorders>
                  <w:vAlign w:val="center"/>
                </w:tcPr>
                <w:p w14:paraId="63D97196">
                  <w:pPr>
                    <w:pStyle w:val="39"/>
                  </w:pPr>
                  <w:r>
                    <w:rPr>
                      <w:rFonts w:hint="eastAsia"/>
                    </w:rPr>
                    <w:t>制硝和制硝蒸发系统</w:t>
                  </w:r>
                </w:p>
              </w:tc>
              <w:tc>
                <w:tcPr>
                  <w:tcW w:w="3395" w:type="pct"/>
                  <w:vAlign w:val="center"/>
                </w:tcPr>
                <w:p w14:paraId="4DFB5B86">
                  <w:pPr>
                    <w:pStyle w:val="39"/>
                  </w:pPr>
                  <w:r>
                    <w:rPr>
                      <w:rFonts w:hint="eastAsia"/>
                    </w:rPr>
                    <w:t>制硝蒸发系统位于预处理系统东侧，占地约70m2，采用“蒸发结晶+流化床干燥”工艺进行处理</w:t>
                  </w:r>
                  <w:r>
                    <w:t>，处理能力为</w:t>
                  </w:r>
                  <w:r>
                    <w:rPr>
                      <w:rFonts w:hint="eastAsia"/>
                    </w:rPr>
                    <w:t>50m3/h</w:t>
                  </w:r>
                  <w:r>
                    <w:t>，结构型式为设备基础及钢结构管廊。装置包含的设备有</w:t>
                  </w:r>
                  <w:r>
                    <w:rPr>
                      <w:rFonts w:hint="eastAsia"/>
                    </w:rPr>
                    <w:t>3台三效加热器（全封闭）、3台三效分离器（全封闭）、1台列管冷凝器（全封闭）、1</w:t>
                  </w:r>
                  <w:r>
                    <w:t>台</w:t>
                  </w:r>
                  <w:r>
                    <w:rPr>
                      <w:rFonts w:hint="eastAsia"/>
                    </w:rPr>
                    <w:t>制硝冷凝水罐（全封闭）</w:t>
                  </w:r>
                  <w:r>
                    <w:t>、</w:t>
                  </w:r>
                  <w:r>
                    <w:rPr>
                      <w:rFonts w:hint="eastAsia"/>
                    </w:rPr>
                    <w:t>1台制硝汽水分离器（全封闭）以及各类泵</w:t>
                  </w:r>
                  <w:r>
                    <w:t>等。</w:t>
                  </w:r>
                  <w:r>
                    <w:rPr>
                      <w:rFonts w:hint="eastAsia"/>
                    </w:rPr>
                    <w:t>制硝系统</w:t>
                  </w:r>
                  <w:r>
                    <w:t>装置包含的设备有</w:t>
                  </w:r>
                  <w:r>
                    <w:rPr>
                      <w:rFonts w:hint="eastAsia"/>
                    </w:rPr>
                    <w:t>1台硫酸钠稠厚器（全封闭）、1台母液罐（全封闭）、1台母液搅拌器、1</w:t>
                  </w:r>
                  <w:r>
                    <w:t>台</w:t>
                  </w:r>
                  <w:r>
                    <w:rPr>
                      <w:rFonts w:hint="eastAsia"/>
                    </w:rPr>
                    <w:t>双级推料离心机（全封闭）</w:t>
                  </w:r>
                  <w:r>
                    <w:t>、</w:t>
                  </w:r>
                  <w:r>
                    <w:rPr>
                      <w:rFonts w:hint="eastAsia"/>
                    </w:rPr>
                    <w:t>1台硫酸钠吨包装置（全封闭）以及母液输送泵</w:t>
                  </w:r>
                  <w:r>
                    <w:t>等。</w:t>
                  </w:r>
                </w:p>
              </w:tc>
              <w:tc>
                <w:tcPr>
                  <w:tcW w:w="413" w:type="pct"/>
                  <w:vAlign w:val="center"/>
                </w:tcPr>
                <w:p w14:paraId="40BF4BA9">
                  <w:pPr>
                    <w:pStyle w:val="39"/>
                  </w:pPr>
                  <w:r>
                    <w:t>新建</w:t>
                  </w:r>
                </w:p>
              </w:tc>
            </w:tr>
            <w:tr w14:paraId="7A3B38E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667" w:hRule="atLeast"/>
              </w:trPr>
              <w:tc>
                <w:tcPr>
                  <w:tcW w:w="219" w:type="pct"/>
                  <w:vMerge w:val="continue"/>
                  <w:vAlign w:val="center"/>
                </w:tcPr>
                <w:p w14:paraId="3B6A0145">
                  <w:pPr>
                    <w:pStyle w:val="39"/>
                  </w:pPr>
                </w:p>
              </w:tc>
              <w:tc>
                <w:tcPr>
                  <w:tcW w:w="411" w:type="pct"/>
                  <w:vMerge w:val="continue"/>
                  <w:tcBorders>
                    <w:right w:val="single" w:color="auto" w:sz="4" w:space="0"/>
                  </w:tcBorders>
                  <w:vAlign w:val="center"/>
                </w:tcPr>
                <w:p w14:paraId="1E2151C0">
                  <w:pPr>
                    <w:pStyle w:val="39"/>
                  </w:pPr>
                </w:p>
              </w:tc>
              <w:tc>
                <w:tcPr>
                  <w:tcW w:w="562" w:type="pct"/>
                  <w:tcBorders>
                    <w:left w:val="single" w:color="auto" w:sz="4" w:space="0"/>
                  </w:tcBorders>
                  <w:vAlign w:val="center"/>
                </w:tcPr>
                <w:p w14:paraId="77F762FF">
                  <w:pPr>
                    <w:pStyle w:val="39"/>
                  </w:pPr>
                  <w:r>
                    <w:rPr>
                      <w:rFonts w:hint="eastAsia"/>
                    </w:rPr>
                    <w:t>制盐和制盐蒸发系统</w:t>
                  </w:r>
                </w:p>
              </w:tc>
              <w:tc>
                <w:tcPr>
                  <w:tcW w:w="3395" w:type="pct"/>
                  <w:vAlign w:val="center"/>
                </w:tcPr>
                <w:p w14:paraId="3EFDDF27">
                  <w:pPr>
                    <w:pStyle w:val="39"/>
                  </w:pPr>
                  <w:r>
                    <w:rPr>
                      <w:rFonts w:hint="eastAsia"/>
                    </w:rPr>
                    <w:t>制盐蒸发系统位于制硝蒸发系统东侧，占地约48m2，采用“蒸发结晶+流化床干燥”工艺进行处理，处理能力为50m3/h，结构型式为设备基础及钢结构管廊。装置包含的设备有1台制盐单效加热器（全封闭）、1台制盐结晶器（全封闭）、1台制盐冷凝器（全封闭）、1台制盐冷凝水罐（全封闭）、1台制盐汽水分离器（全封闭）以及各类泵等。制盐系统装置包含的设备有1台氯化钠稠厚器、1台氯化钠母液罐、1台氯化钠母液输送泵、1台母液搅拌器（全封闭）、1台双级推料离心机以及1台氯化钠吨包装置（全封闭）等</w:t>
                  </w:r>
                </w:p>
              </w:tc>
              <w:tc>
                <w:tcPr>
                  <w:tcW w:w="413" w:type="pct"/>
                  <w:vAlign w:val="center"/>
                </w:tcPr>
                <w:p w14:paraId="21A1A625">
                  <w:pPr>
                    <w:pStyle w:val="39"/>
                  </w:pPr>
                  <w:r>
                    <w:t>新建</w:t>
                  </w:r>
                </w:p>
              </w:tc>
            </w:tr>
            <w:tr w14:paraId="116B805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667" w:hRule="atLeast"/>
              </w:trPr>
              <w:tc>
                <w:tcPr>
                  <w:tcW w:w="219" w:type="pct"/>
                  <w:vMerge w:val="continue"/>
                  <w:vAlign w:val="center"/>
                </w:tcPr>
                <w:p w14:paraId="20C05FB5">
                  <w:pPr>
                    <w:pStyle w:val="39"/>
                  </w:pPr>
                </w:p>
              </w:tc>
              <w:tc>
                <w:tcPr>
                  <w:tcW w:w="411" w:type="pct"/>
                  <w:vMerge w:val="continue"/>
                  <w:tcBorders>
                    <w:right w:val="single" w:color="auto" w:sz="4" w:space="0"/>
                  </w:tcBorders>
                  <w:vAlign w:val="center"/>
                </w:tcPr>
                <w:p w14:paraId="4BDDF8D2">
                  <w:pPr>
                    <w:pStyle w:val="39"/>
                  </w:pPr>
                </w:p>
              </w:tc>
              <w:tc>
                <w:tcPr>
                  <w:tcW w:w="562" w:type="pct"/>
                  <w:tcBorders>
                    <w:left w:val="single" w:color="auto" w:sz="4" w:space="0"/>
                  </w:tcBorders>
                  <w:vAlign w:val="center"/>
                </w:tcPr>
                <w:p w14:paraId="7DD14FB3">
                  <w:pPr>
                    <w:pStyle w:val="39"/>
                  </w:pPr>
                  <w:r>
                    <w:rPr>
                      <w:rFonts w:hint="eastAsia"/>
                    </w:rPr>
                    <w:t>制杂盐和杂盐蒸发系统</w:t>
                  </w:r>
                </w:p>
              </w:tc>
              <w:tc>
                <w:tcPr>
                  <w:tcW w:w="3395" w:type="pct"/>
                  <w:vAlign w:val="center"/>
                </w:tcPr>
                <w:p w14:paraId="6F12BECC">
                  <w:pPr>
                    <w:pStyle w:val="39"/>
                  </w:pPr>
                  <w:r>
                    <w:rPr>
                      <w:rFonts w:hint="eastAsia"/>
                    </w:rPr>
                    <w:t>杂盐蒸发系统位于制盐蒸发系统东侧，占地约20m2，采用“蒸发结晶+干燥”工艺进行处理</w:t>
                  </w:r>
                  <w:r>
                    <w:t>，处理能力为</w:t>
                  </w:r>
                  <w:r>
                    <w:rPr>
                      <w:rFonts w:hint="eastAsia"/>
                    </w:rPr>
                    <w:t>50m3/h</w:t>
                  </w:r>
                  <w:r>
                    <w:t>，结构型式为设备基础及钢结构管廊。装置包含的</w:t>
                  </w:r>
                  <w:r>
                    <w:rPr>
                      <w:rFonts w:hint="eastAsia"/>
                    </w:rPr>
                    <w:t>设备有1台杂盐单效加热器（全封闭）、1台杂盐结晶器（全封闭）、1台杂盐冷凝水罐（全封闭）、1台杂盐汽水分离器（全封闭）、1台制盐汽水分离器（全封闭）以及各类泵等。制杂盐系统装置包含的设备有1台杂盐稠厚器（全封闭）、1台杂盐母液罐（全封闭）、1台</w:t>
                  </w:r>
                  <w:r>
                    <w:rPr>
                      <w:rFonts w:hint="eastAsia"/>
                      <w:lang w:eastAsia="zh-CN"/>
                    </w:rPr>
                    <w:t>杂</w:t>
                  </w:r>
                  <w:r>
                    <w:rPr>
                      <w:rFonts w:hint="eastAsia"/>
                    </w:rPr>
                    <w:t>盐母液输送泵、1台母液搅拌器（全封闭）、1台滚筒干燥装置（全封闭）以及1台杂盐吨包装置（全封闭）等。</w:t>
                  </w:r>
                </w:p>
              </w:tc>
              <w:tc>
                <w:tcPr>
                  <w:tcW w:w="413" w:type="pct"/>
                  <w:vMerge w:val="restart"/>
                  <w:vAlign w:val="center"/>
                </w:tcPr>
                <w:p w14:paraId="4C59B3E9">
                  <w:pPr>
                    <w:pStyle w:val="39"/>
                  </w:pPr>
                  <w:r>
                    <w:t>新建</w:t>
                  </w:r>
                </w:p>
              </w:tc>
            </w:tr>
            <w:tr w14:paraId="7C1F5A0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667" w:hRule="atLeast"/>
              </w:trPr>
              <w:tc>
                <w:tcPr>
                  <w:tcW w:w="219" w:type="pct"/>
                  <w:vMerge w:val="continue"/>
                  <w:vAlign w:val="center"/>
                </w:tcPr>
                <w:p w14:paraId="5F34880D">
                  <w:pPr>
                    <w:pStyle w:val="39"/>
                  </w:pPr>
                </w:p>
              </w:tc>
              <w:tc>
                <w:tcPr>
                  <w:tcW w:w="973" w:type="pct"/>
                  <w:gridSpan w:val="2"/>
                  <w:vAlign w:val="center"/>
                </w:tcPr>
                <w:p w14:paraId="10860CD2">
                  <w:pPr>
                    <w:pStyle w:val="39"/>
                  </w:pPr>
                  <w:r>
                    <w:rPr>
                      <w:rFonts w:hint="eastAsia"/>
                    </w:rPr>
                    <w:t>冲洗及排污系统</w:t>
                  </w:r>
                </w:p>
              </w:tc>
              <w:tc>
                <w:tcPr>
                  <w:tcW w:w="3395" w:type="pct"/>
                  <w:vAlign w:val="center"/>
                </w:tcPr>
                <w:p w14:paraId="2732D3DA">
                  <w:pPr>
                    <w:pStyle w:val="39"/>
                  </w:pPr>
                  <w:r>
                    <w:rPr>
                      <w:rFonts w:hint="eastAsia"/>
                    </w:rPr>
                    <w:t>用于冲洗及排污装置包含的设备有1台水箱、1台集水坑搅拌器、各类泵等。</w:t>
                  </w:r>
                </w:p>
              </w:tc>
              <w:tc>
                <w:tcPr>
                  <w:tcW w:w="413" w:type="pct"/>
                  <w:vMerge w:val="continue"/>
                  <w:vAlign w:val="center"/>
                </w:tcPr>
                <w:p w14:paraId="282A0880">
                  <w:pPr>
                    <w:pStyle w:val="39"/>
                  </w:pPr>
                </w:p>
              </w:tc>
            </w:tr>
            <w:tr w14:paraId="1A860DD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667" w:hRule="atLeast"/>
              </w:trPr>
              <w:tc>
                <w:tcPr>
                  <w:tcW w:w="219" w:type="pct"/>
                  <w:vMerge w:val="continue"/>
                  <w:vAlign w:val="center"/>
                </w:tcPr>
                <w:p w14:paraId="582FAE20">
                  <w:pPr>
                    <w:pStyle w:val="39"/>
                  </w:pPr>
                </w:p>
              </w:tc>
              <w:tc>
                <w:tcPr>
                  <w:tcW w:w="973" w:type="pct"/>
                  <w:gridSpan w:val="2"/>
                  <w:vAlign w:val="center"/>
                </w:tcPr>
                <w:p w14:paraId="7F5894BC">
                  <w:pPr>
                    <w:pStyle w:val="39"/>
                  </w:pPr>
                  <w:r>
                    <w:rPr>
                      <w:rFonts w:hint="eastAsia"/>
                    </w:rPr>
                    <w:t>循环水系统</w:t>
                  </w:r>
                </w:p>
              </w:tc>
              <w:tc>
                <w:tcPr>
                  <w:tcW w:w="3395" w:type="pct"/>
                  <w:vAlign w:val="center"/>
                </w:tcPr>
                <w:p w14:paraId="747C5AD7">
                  <w:pPr>
                    <w:pStyle w:val="39"/>
                  </w:pPr>
                  <w:r>
                    <w:rPr>
                      <w:rFonts w:hint="eastAsia"/>
                    </w:rPr>
                    <w:t>1台机力通风冷却塔，循环水量1500m³/h；进水温度38℃，出水温度30℃；逆流开式玻璃钢冷却塔。2台卧式离心泵，Q=750m³/h，H=32m，</w:t>
                  </w:r>
                </w:p>
              </w:tc>
              <w:tc>
                <w:tcPr>
                  <w:tcW w:w="413" w:type="pct"/>
                  <w:vMerge w:val="continue"/>
                  <w:vAlign w:val="center"/>
                </w:tcPr>
                <w:p w14:paraId="78CA7E76">
                  <w:pPr>
                    <w:pStyle w:val="39"/>
                  </w:pPr>
                </w:p>
              </w:tc>
            </w:tr>
            <w:tr w14:paraId="41A349D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667" w:hRule="atLeast"/>
              </w:trPr>
              <w:tc>
                <w:tcPr>
                  <w:tcW w:w="219" w:type="pct"/>
                  <w:vMerge w:val="continue"/>
                  <w:vAlign w:val="center"/>
                </w:tcPr>
                <w:p w14:paraId="558B00EB">
                  <w:pPr>
                    <w:pStyle w:val="39"/>
                  </w:pPr>
                </w:p>
              </w:tc>
              <w:tc>
                <w:tcPr>
                  <w:tcW w:w="973" w:type="pct"/>
                  <w:gridSpan w:val="2"/>
                  <w:vAlign w:val="center"/>
                </w:tcPr>
                <w:p w14:paraId="2CE3547E">
                  <w:pPr>
                    <w:pStyle w:val="39"/>
                  </w:pPr>
                  <w:r>
                    <w:rPr>
                      <w:rFonts w:hint="eastAsia"/>
                    </w:rPr>
                    <w:t>干燥系统</w:t>
                  </w:r>
                </w:p>
              </w:tc>
              <w:tc>
                <w:tcPr>
                  <w:tcW w:w="3395" w:type="pct"/>
                  <w:vAlign w:val="center"/>
                </w:tcPr>
                <w:p w14:paraId="1E3C274A">
                  <w:pPr>
                    <w:pStyle w:val="39"/>
                  </w:pPr>
                  <w:r>
                    <w:rPr>
                      <w:rFonts w:hint="eastAsia"/>
                    </w:rPr>
                    <w:t>2台700X7000mm流化床干燥装置；1台2000L耙式干燥装置，蒸汽由汇能提供。</w:t>
                  </w:r>
                </w:p>
              </w:tc>
              <w:tc>
                <w:tcPr>
                  <w:tcW w:w="413" w:type="pct"/>
                  <w:vMerge w:val="continue"/>
                  <w:vAlign w:val="center"/>
                </w:tcPr>
                <w:p w14:paraId="1140D3E5">
                  <w:pPr>
                    <w:pStyle w:val="39"/>
                  </w:pPr>
                </w:p>
              </w:tc>
            </w:tr>
            <w:tr w14:paraId="0D4E3CD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533" w:hRule="atLeast"/>
              </w:trPr>
              <w:tc>
                <w:tcPr>
                  <w:tcW w:w="219" w:type="pct"/>
                  <w:vMerge w:val="restart"/>
                  <w:vAlign w:val="center"/>
                </w:tcPr>
                <w:p w14:paraId="290C1D1C">
                  <w:pPr>
                    <w:pStyle w:val="39"/>
                  </w:pPr>
                  <w:r>
                    <w:rPr>
                      <w:rFonts w:hint="eastAsia"/>
                    </w:rPr>
                    <w:t>储运工程</w:t>
                  </w:r>
                </w:p>
              </w:tc>
              <w:tc>
                <w:tcPr>
                  <w:tcW w:w="973" w:type="pct"/>
                  <w:gridSpan w:val="2"/>
                  <w:vAlign w:val="center"/>
                </w:tcPr>
                <w:p w14:paraId="4A7BF1E5">
                  <w:pPr>
                    <w:pStyle w:val="39"/>
                  </w:pPr>
                  <w:r>
                    <w:t>运输道路</w:t>
                  </w:r>
                </w:p>
              </w:tc>
              <w:tc>
                <w:tcPr>
                  <w:tcW w:w="3395" w:type="pct"/>
                  <w:vAlign w:val="center"/>
                </w:tcPr>
                <w:p w14:paraId="02BBFD8B">
                  <w:pPr>
                    <w:pStyle w:val="39"/>
                  </w:pPr>
                  <w:r>
                    <w:rPr>
                      <w:rFonts w:hint="eastAsia"/>
                    </w:rPr>
                    <w:t>鄂尔多斯蒙苏经济开发区零碳产业园工业废水处理厂综合再生水池浓盐水经转运罐车拉运至本项目区，直线距离80km</w:t>
                  </w:r>
                  <w:r>
                    <w:t>。</w:t>
                  </w:r>
                </w:p>
              </w:tc>
              <w:tc>
                <w:tcPr>
                  <w:tcW w:w="413" w:type="pct"/>
                  <w:vAlign w:val="center"/>
                </w:tcPr>
                <w:p w14:paraId="7F3DF711">
                  <w:pPr>
                    <w:pStyle w:val="39"/>
                  </w:pPr>
                  <w:r>
                    <w:rPr>
                      <w:rFonts w:hint="eastAsia"/>
                    </w:rPr>
                    <w:t>依托</w:t>
                  </w:r>
                </w:p>
              </w:tc>
            </w:tr>
            <w:tr w14:paraId="73A266E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1236" w:hRule="atLeast"/>
              </w:trPr>
              <w:tc>
                <w:tcPr>
                  <w:tcW w:w="219" w:type="pct"/>
                  <w:vMerge w:val="continue"/>
                  <w:vAlign w:val="center"/>
                </w:tcPr>
                <w:p w14:paraId="11EB3AE9">
                  <w:pPr>
                    <w:pStyle w:val="39"/>
                  </w:pPr>
                </w:p>
              </w:tc>
              <w:tc>
                <w:tcPr>
                  <w:tcW w:w="973" w:type="pct"/>
                  <w:gridSpan w:val="2"/>
                  <w:vAlign w:val="center"/>
                </w:tcPr>
                <w:p w14:paraId="46C02C3A">
                  <w:pPr>
                    <w:pStyle w:val="39"/>
                  </w:pPr>
                  <w:r>
                    <w:rPr>
                      <w:rFonts w:hint="eastAsia"/>
                    </w:rPr>
                    <w:t>储罐</w:t>
                  </w:r>
                </w:p>
              </w:tc>
              <w:tc>
                <w:tcPr>
                  <w:tcW w:w="3395" w:type="pct"/>
                  <w:vAlign w:val="center"/>
                </w:tcPr>
                <w:p w14:paraId="0F153E81">
                  <w:pPr>
                    <w:pStyle w:val="39"/>
                  </w:pPr>
                  <w:r>
                    <w:rPr>
                      <w:rFonts w:hint="eastAsia"/>
                    </w:rPr>
                    <w:t>项目设1</w:t>
                  </w:r>
                  <w:r>
                    <w:t>台</w:t>
                  </w:r>
                  <w:r>
                    <w:rPr>
                      <w:rFonts w:hint="eastAsia"/>
                    </w:rPr>
                    <w:t>制硝冷凝水罐（占地约3.14m2，容积约11.932m3），1台硫酸钠稠厚器（占地约7.065m2，容积约61.23m3），1台母液罐（占地约7.065m2，容积约47.1m3），1台氯化钠稠厚器（占地约7.065m2，容积约61.23m3）1台制氯化钠母液罐（占地约7.065m2，容积约47.1m3），1台杂盐稠厚器（占地约3.14m2，容积约21.9m3），1台杂盐母液罐（占地约1.76m2，容积约14.13m3）</w:t>
                  </w:r>
                </w:p>
              </w:tc>
              <w:tc>
                <w:tcPr>
                  <w:tcW w:w="413" w:type="pct"/>
                  <w:vAlign w:val="center"/>
                </w:tcPr>
                <w:p w14:paraId="5FD0F359">
                  <w:pPr>
                    <w:pStyle w:val="39"/>
                  </w:pPr>
                  <w:r>
                    <w:rPr>
                      <w:rFonts w:hint="eastAsia"/>
                    </w:rPr>
                    <w:t>新建</w:t>
                  </w:r>
                </w:p>
              </w:tc>
            </w:tr>
            <w:tr w14:paraId="7FA491B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533" w:hRule="atLeast"/>
              </w:trPr>
              <w:tc>
                <w:tcPr>
                  <w:tcW w:w="219" w:type="pct"/>
                  <w:vMerge w:val="continue"/>
                  <w:vAlign w:val="center"/>
                </w:tcPr>
                <w:p w14:paraId="50EAE999">
                  <w:pPr>
                    <w:pStyle w:val="39"/>
                  </w:pPr>
                </w:p>
              </w:tc>
              <w:tc>
                <w:tcPr>
                  <w:tcW w:w="973" w:type="pct"/>
                  <w:gridSpan w:val="2"/>
                  <w:vAlign w:val="center"/>
                </w:tcPr>
                <w:p w14:paraId="0CC949BE">
                  <w:pPr>
                    <w:pStyle w:val="39"/>
                  </w:pPr>
                  <w:r>
                    <w:rPr>
                      <w:rFonts w:hint="eastAsia"/>
                    </w:rPr>
                    <w:t>储存库</w:t>
                  </w:r>
                </w:p>
              </w:tc>
              <w:tc>
                <w:tcPr>
                  <w:tcW w:w="3395" w:type="pct"/>
                  <w:vAlign w:val="center"/>
                </w:tcPr>
                <w:p w14:paraId="7B7D7327">
                  <w:pPr>
                    <w:pStyle w:val="39"/>
                  </w:pPr>
                  <w:r>
                    <w:rPr>
                      <w:rFonts w:hint="eastAsia"/>
                    </w:rPr>
                    <w:t>硫酸钠、氯化钠及杂盐储存库位于东南侧，占地约600m</w:t>
                  </w:r>
                  <w:r>
                    <w:rPr>
                      <w:rFonts w:hint="eastAsia"/>
                      <w:vertAlign w:val="superscript"/>
                    </w:rPr>
                    <w:t>2</w:t>
                  </w:r>
                  <w:r>
                    <w:rPr>
                      <w:rFonts w:hint="eastAsia"/>
                    </w:rPr>
                    <w:t>，设立8个隔间，每个隔间占地75m</w:t>
                  </w:r>
                  <w:r>
                    <w:rPr>
                      <w:rFonts w:hint="eastAsia"/>
                      <w:vertAlign w:val="superscript"/>
                    </w:rPr>
                    <w:t>2</w:t>
                  </w:r>
                  <w:r>
                    <w:rPr>
                      <w:rFonts w:hint="eastAsia"/>
                    </w:rPr>
                    <w:t>，单个隔间最大储存量150吨。</w:t>
                  </w:r>
                </w:p>
              </w:tc>
              <w:tc>
                <w:tcPr>
                  <w:tcW w:w="413" w:type="pct"/>
                  <w:vAlign w:val="center"/>
                </w:tcPr>
                <w:p w14:paraId="759B50D7">
                  <w:pPr>
                    <w:pStyle w:val="39"/>
                  </w:pPr>
                  <w:r>
                    <w:rPr>
                      <w:rFonts w:hint="eastAsia"/>
                    </w:rPr>
                    <w:t>新建</w:t>
                  </w:r>
                </w:p>
              </w:tc>
            </w:tr>
            <w:tr w14:paraId="48C7246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88" w:hRule="atLeast"/>
              </w:trPr>
              <w:tc>
                <w:tcPr>
                  <w:tcW w:w="219" w:type="pct"/>
                  <w:vAlign w:val="center"/>
                </w:tcPr>
                <w:p w14:paraId="5446BD24">
                  <w:pPr>
                    <w:pStyle w:val="39"/>
                  </w:pPr>
                  <w:r>
                    <w:t>辅助工程</w:t>
                  </w:r>
                </w:p>
              </w:tc>
              <w:tc>
                <w:tcPr>
                  <w:tcW w:w="973" w:type="pct"/>
                  <w:gridSpan w:val="2"/>
                  <w:vAlign w:val="center"/>
                </w:tcPr>
                <w:p w14:paraId="5F3C60F5">
                  <w:pPr>
                    <w:pStyle w:val="39"/>
                  </w:pPr>
                  <w:r>
                    <w:t>区域机柜室</w:t>
                  </w:r>
                </w:p>
                <w:p w14:paraId="53F20A2A">
                  <w:pPr>
                    <w:pStyle w:val="39"/>
                  </w:pPr>
                  <w:r>
                    <w:t>区域变电所</w:t>
                  </w:r>
                </w:p>
              </w:tc>
              <w:tc>
                <w:tcPr>
                  <w:tcW w:w="3395" w:type="pct"/>
                  <w:tcBorders>
                    <w:bottom w:val="single" w:color="auto" w:sz="4" w:space="0"/>
                  </w:tcBorders>
                  <w:vAlign w:val="center"/>
                </w:tcPr>
                <w:p w14:paraId="4ED42CB2">
                  <w:pPr>
                    <w:pStyle w:val="39"/>
                  </w:pPr>
                  <w:r>
                    <w:t>将区域变电所、区域机柜室从北至南依次布置在</w:t>
                  </w:r>
                  <w:r>
                    <w:rPr>
                      <w:rFonts w:hint="eastAsia"/>
                    </w:rPr>
                    <w:t>高浓度盐水废水</w:t>
                  </w:r>
                  <w:r>
                    <w:t>装置以南的厂区空地上，均为钢筋混凝土框架结构。在区域机柜室设置综合布线机箱。</w:t>
                  </w:r>
                </w:p>
              </w:tc>
              <w:tc>
                <w:tcPr>
                  <w:tcW w:w="413" w:type="pct"/>
                  <w:vAlign w:val="center"/>
                </w:tcPr>
                <w:p w14:paraId="509F0AF5">
                  <w:pPr>
                    <w:pStyle w:val="39"/>
                  </w:pPr>
                  <w:r>
                    <w:t>新建</w:t>
                  </w:r>
                </w:p>
              </w:tc>
            </w:tr>
            <w:tr w14:paraId="763BDC7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73" w:hRule="atLeast"/>
              </w:trPr>
              <w:tc>
                <w:tcPr>
                  <w:tcW w:w="219" w:type="pct"/>
                  <w:vMerge w:val="restart"/>
                  <w:vAlign w:val="center"/>
                </w:tcPr>
                <w:p w14:paraId="59FE222C">
                  <w:pPr>
                    <w:pStyle w:val="39"/>
                  </w:pPr>
                  <w:r>
                    <w:t>公用工程</w:t>
                  </w:r>
                </w:p>
              </w:tc>
              <w:tc>
                <w:tcPr>
                  <w:tcW w:w="973" w:type="pct"/>
                  <w:gridSpan w:val="2"/>
                  <w:vAlign w:val="center"/>
                </w:tcPr>
                <w:p w14:paraId="6C5C4F78">
                  <w:pPr>
                    <w:pStyle w:val="39"/>
                  </w:pPr>
                  <w:r>
                    <w:t>供水</w:t>
                  </w:r>
                </w:p>
              </w:tc>
              <w:tc>
                <w:tcPr>
                  <w:tcW w:w="3395" w:type="pct"/>
                  <w:vAlign w:val="center"/>
                </w:tcPr>
                <w:p w14:paraId="61CEE411">
                  <w:pPr>
                    <w:pStyle w:val="39"/>
                  </w:pPr>
                  <w:r>
                    <w:t>本厂区用水来自园区给水管网，项目循环水由厂区循环水站供给。</w:t>
                  </w:r>
                </w:p>
              </w:tc>
              <w:tc>
                <w:tcPr>
                  <w:tcW w:w="413" w:type="pct"/>
                  <w:vAlign w:val="center"/>
                </w:tcPr>
                <w:p w14:paraId="67103355">
                  <w:pPr>
                    <w:pStyle w:val="39"/>
                  </w:pPr>
                  <w:r>
                    <w:t>依托</w:t>
                  </w:r>
                </w:p>
              </w:tc>
            </w:tr>
            <w:tr w14:paraId="1CC4D4E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585" w:hRule="atLeast"/>
              </w:trPr>
              <w:tc>
                <w:tcPr>
                  <w:tcW w:w="219" w:type="pct"/>
                  <w:vMerge w:val="continue"/>
                  <w:vAlign w:val="center"/>
                </w:tcPr>
                <w:p w14:paraId="7167F9C1">
                  <w:pPr>
                    <w:pStyle w:val="39"/>
                  </w:pPr>
                </w:p>
              </w:tc>
              <w:tc>
                <w:tcPr>
                  <w:tcW w:w="973" w:type="pct"/>
                  <w:gridSpan w:val="2"/>
                  <w:vAlign w:val="center"/>
                </w:tcPr>
                <w:p w14:paraId="4BA5C433">
                  <w:pPr>
                    <w:pStyle w:val="39"/>
                  </w:pPr>
                  <w:r>
                    <w:t>排水</w:t>
                  </w:r>
                </w:p>
              </w:tc>
              <w:tc>
                <w:tcPr>
                  <w:tcW w:w="3395" w:type="pct"/>
                  <w:vAlign w:val="center"/>
                </w:tcPr>
                <w:p w14:paraId="2DB2F172">
                  <w:pPr>
                    <w:pStyle w:val="39"/>
                  </w:pPr>
                  <w:r>
                    <w:rPr>
                      <w:rFonts w:hint="eastAsia"/>
                    </w:rPr>
                    <w:t>本项目处理后出水满足《城市污水再生利用 工业用水水质》（GB/T19923-2024）间冷开式循环冷却水补充水、锅炉补给水、工艺用水、产品用水标准，返回鄂尔多斯蒙苏经济开发区零碳产业园工业废水处理厂，由鄂尔多斯蒙苏经济开发区零碳产业园工业废水处理厂统一进行综合利用</w:t>
                  </w:r>
                  <w:r>
                    <w:t>。</w:t>
                  </w:r>
                  <w:r>
                    <w:rPr>
                      <w:rFonts w:hint="eastAsia"/>
                    </w:rPr>
                    <w:t>生活污水依托汇能废水处理站处理后回用。</w:t>
                  </w:r>
                </w:p>
              </w:tc>
              <w:tc>
                <w:tcPr>
                  <w:tcW w:w="413" w:type="pct"/>
                  <w:vAlign w:val="center"/>
                </w:tcPr>
                <w:p w14:paraId="61935342">
                  <w:pPr>
                    <w:pStyle w:val="39"/>
                  </w:pPr>
                  <w:r>
                    <w:t>新建</w:t>
                  </w:r>
                  <w:r>
                    <w:rPr>
                      <w:rFonts w:hint="eastAsia"/>
                    </w:rPr>
                    <w:t>/依托</w:t>
                  </w:r>
                </w:p>
              </w:tc>
            </w:tr>
            <w:tr w14:paraId="20F421A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73" w:hRule="atLeast"/>
              </w:trPr>
              <w:tc>
                <w:tcPr>
                  <w:tcW w:w="219" w:type="pct"/>
                  <w:vMerge w:val="continue"/>
                  <w:vAlign w:val="center"/>
                </w:tcPr>
                <w:p w14:paraId="6C032E98">
                  <w:pPr>
                    <w:pStyle w:val="39"/>
                  </w:pPr>
                </w:p>
              </w:tc>
              <w:tc>
                <w:tcPr>
                  <w:tcW w:w="973" w:type="pct"/>
                  <w:gridSpan w:val="2"/>
                  <w:vAlign w:val="center"/>
                </w:tcPr>
                <w:p w14:paraId="027681A3">
                  <w:pPr>
                    <w:pStyle w:val="39"/>
                  </w:pPr>
                  <w:r>
                    <w:t>供电</w:t>
                  </w:r>
                </w:p>
              </w:tc>
              <w:tc>
                <w:tcPr>
                  <w:tcW w:w="3395" w:type="pct"/>
                  <w:vAlign w:val="center"/>
                </w:tcPr>
                <w:p w14:paraId="40D0B0E4">
                  <w:pPr>
                    <w:pStyle w:val="39"/>
                  </w:pPr>
                  <w:r>
                    <w:t>项目供电由</w:t>
                  </w:r>
                  <w:r>
                    <w:rPr>
                      <w:rFonts w:hint="eastAsia"/>
                    </w:rPr>
                    <w:t>已建</w:t>
                  </w:r>
                  <w:r>
                    <w:t>变电</w:t>
                  </w:r>
                  <w:r>
                    <w:rPr>
                      <w:rFonts w:hint="eastAsia"/>
                    </w:rPr>
                    <w:t>站提供，接入项目新建区域变电所</w:t>
                  </w:r>
                  <w:r>
                    <w:t>。</w:t>
                  </w:r>
                </w:p>
              </w:tc>
              <w:tc>
                <w:tcPr>
                  <w:tcW w:w="413" w:type="pct"/>
                  <w:vAlign w:val="center"/>
                </w:tcPr>
                <w:p w14:paraId="7CAB6E9F">
                  <w:pPr>
                    <w:pStyle w:val="39"/>
                  </w:pPr>
                  <w:r>
                    <w:t>新建</w:t>
                  </w:r>
                </w:p>
                <w:p w14:paraId="1923292F">
                  <w:pPr>
                    <w:pStyle w:val="39"/>
                  </w:pPr>
                  <w:r>
                    <w:t>依托</w:t>
                  </w:r>
                </w:p>
              </w:tc>
            </w:tr>
            <w:tr w14:paraId="41A1D27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73" w:hRule="atLeast"/>
              </w:trPr>
              <w:tc>
                <w:tcPr>
                  <w:tcW w:w="219" w:type="pct"/>
                  <w:vMerge w:val="continue"/>
                  <w:vAlign w:val="center"/>
                </w:tcPr>
                <w:p w14:paraId="48506334">
                  <w:pPr>
                    <w:pStyle w:val="39"/>
                  </w:pPr>
                </w:p>
              </w:tc>
              <w:tc>
                <w:tcPr>
                  <w:tcW w:w="973" w:type="pct"/>
                  <w:gridSpan w:val="2"/>
                  <w:vAlign w:val="center"/>
                </w:tcPr>
                <w:p w14:paraId="226D44A4">
                  <w:pPr>
                    <w:pStyle w:val="39"/>
                  </w:pPr>
                  <w:r>
                    <w:t>供暖</w:t>
                  </w:r>
                </w:p>
              </w:tc>
              <w:tc>
                <w:tcPr>
                  <w:tcW w:w="3395" w:type="pct"/>
                  <w:vAlign w:val="center"/>
                </w:tcPr>
                <w:p w14:paraId="576358CB">
                  <w:pPr>
                    <w:pStyle w:val="39"/>
                  </w:pPr>
                  <w:r>
                    <w:t>项</w:t>
                  </w:r>
                  <w:r>
                    <w:rPr>
                      <w:rFonts w:hint="eastAsia"/>
                    </w:rPr>
                    <w:t>目供暖来依托自内蒙古汇能煤化工有限公司厂区</w:t>
                  </w:r>
                </w:p>
              </w:tc>
              <w:tc>
                <w:tcPr>
                  <w:tcW w:w="413" w:type="pct"/>
                  <w:vAlign w:val="center"/>
                </w:tcPr>
                <w:p w14:paraId="4B32323B">
                  <w:pPr>
                    <w:pStyle w:val="39"/>
                  </w:pPr>
                  <w:r>
                    <w:t>依托</w:t>
                  </w:r>
                </w:p>
              </w:tc>
            </w:tr>
            <w:tr w14:paraId="5C4734C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73" w:hRule="atLeast"/>
              </w:trPr>
              <w:tc>
                <w:tcPr>
                  <w:tcW w:w="219" w:type="pct"/>
                  <w:vMerge w:val="continue"/>
                  <w:vAlign w:val="center"/>
                </w:tcPr>
                <w:p w14:paraId="134E5C96">
                  <w:pPr>
                    <w:pStyle w:val="39"/>
                  </w:pPr>
                </w:p>
              </w:tc>
              <w:tc>
                <w:tcPr>
                  <w:tcW w:w="973" w:type="pct"/>
                  <w:gridSpan w:val="2"/>
                  <w:vAlign w:val="center"/>
                </w:tcPr>
                <w:p w14:paraId="1CEFD6DD">
                  <w:pPr>
                    <w:pStyle w:val="39"/>
                  </w:pPr>
                  <w:r>
                    <w:rPr>
                      <w:rFonts w:hint="eastAsia"/>
                    </w:rPr>
                    <w:t>供气</w:t>
                  </w:r>
                </w:p>
              </w:tc>
              <w:tc>
                <w:tcPr>
                  <w:tcW w:w="3395" w:type="pct"/>
                  <w:vAlign w:val="center"/>
                </w:tcPr>
                <w:p w14:paraId="31705453">
                  <w:pPr>
                    <w:pStyle w:val="39"/>
                  </w:pPr>
                  <w:r>
                    <w:t>项</w:t>
                  </w:r>
                  <w:r>
                    <w:rPr>
                      <w:rFonts w:hint="eastAsia"/>
                    </w:rPr>
                    <w:t>目供气来依托自内蒙古汇能煤化工有限公司厂区</w:t>
                  </w:r>
                </w:p>
              </w:tc>
              <w:tc>
                <w:tcPr>
                  <w:tcW w:w="413" w:type="pct"/>
                  <w:vAlign w:val="center"/>
                </w:tcPr>
                <w:p w14:paraId="251F304F">
                  <w:pPr>
                    <w:pStyle w:val="39"/>
                  </w:pPr>
                  <w:r>
                    <w:t>依托</w:t>
                  </w:r>
                </w:p>
              </w:tc>
            </w:tr>
            <w:tr w14:paraId="1B76CEE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543" w:hRule="atLeast"/>
              </w:trPr>
              <w:tc>
                <w:tcPr>
                  <w:tcW w:w="219" w:type="pct"/>
                  <w:vMerge w:val="continue"/>
                  <w:vAlign w:val="center"/>
                </w:tcPr>
                <w:p w14:paraId="678978C4">
                  <w:pPr>
                    <w:pStyle w:val="39"/>
                  </w:pPr>
                </w:p>
              </w:tc>
              <w:tc>
                <w:tcPr>
                  <w:tcW w:w="973" w:type="pct"/>
                  <w:gridSpan w:val="2"/>
                  <w:vAlign w:val="center"/>
                </w:tcPr>
                <w:p w14:paraId="1FC1EE36">
                  <w:pPr>
                    <w:pStyle w:val="39"/>
                  </w:pPr>
                  <w:r>
                    <w:t>消防</w:t>
                  </w:r>
                </w:p>
              </w:tc>
              <w:tc>
                <w:tcPr>
                  <w:tcW w:w="3395" w:type="pct"/>
                  <w:vAlign w:val="center"/>
                </w:tcPr>
                <w:p w14:paraId="753B987D">
                  <w:pPr>
                    <w:pStyle w:val="39"/>
                  </w:pPr>
                  <w:r>
                    <w:rPr>
                      <w:rFonts w:hint="eastAsia"/>
                    </w:rPr>
                    <w:t>依托汇能</w:t>
                  </w:r>
                  <w:r>
                    <w:t>厂区消防水池。</w:t>
                  </w:r>
                </w:p>
              </w:tc>
              <w:tc>
                <w:tcPr>
                  <w:tcW w:w="413" w:type="pct"/>
                  <w:vAlign w:val="center"/>
                </w:tcPr>
                <w:p w14:paraId="7D47B17F">
                  <w:pPr>
                    <w:pStyle w:val="39"/>
                  </w:pPr>
                  <w:r>
                    <w:t>依托</w:t>
                  </w:r>
                </w:p>
              </w:tc>
            </w:tr>
            <w:tr w14:paraId="0736557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543" w:hRule="atLeast"/>
              </w:trPr>
              <w:tc>
                <w:tcPr>
                  <w:tcW w:w="219" w:type="pct"/>
                  <w:vMerge w:val="restart"/>
                  <w:vAlign w:val="center"/>
                </w:tcPr>
                <w:p w14:paraId="34F4A2CF">
                  <w:pPr>
                    <w:pStyle w:val="39"/>
                  </w:pPr>
                  <w:r>
                    <w:t>环保工程</w:t>
                  </w:r>
                </w:p>
              </w:tc>
              <w:tc>
                <w:tcPr>
                  <w:tcW w:w="973" w:type="pct"/>
                  <w:gridSpan w:val="2"/>
                  <w:vAlign w:val="center"/>
                </w:tcPr>
                <w:p w14:paraId="637305FB">
                  <w:pPr>
                    <w:pStyle w:val="39"/>
                  </w:pPr>
                  <w:r>
                    <w:t>废气</w:t>
                  </w:r>
                </w:p>
              </w:tc>
              <w:tc>
                <w:tcPr>
                  <w:tcW w:w="3395" w:type="pct"/>
                  <w:vAlign w:val="center"/>
                </w:tcPr>
                <w:p w14:paraId="52723D96">
                  <w:pPr>
                    <w:pStyle w:val="39"/>
                  </w:pPr>
                  <w:r>
                    <w:rPr>
                      <w:rFonts w:hint="eastAsia"/>
                    </w:rPr>
                    <w:t>硫酸钠、氯化钠、杂盐烘干及包装废气设置集气罩+布袋除尘+15米排气筒（DA001）排放；三效蒸发恶臭气体经管道收集+活性炭吸附+15米排气筒（DA002）排放。</w:t>
                  </w:r>
                </w:p>
              </w:tc>
              <w:tc>
                <w:tcPr>
                  <w:tcW w:w="413" w:type="pct"/>
                  <w:vAlign w:val="center"/>
                </w:tcPr>
                <w:p w14:paraId="38EF673B">
                  <w:pPr>
                    <w:pStyle w:val="39"/>
                  </w:pPr>
                  <w:r>
                    <w:rPr>
                      <w:rFonts w:hint="eastAsia"/>
                    </w:rPr>
                    <w:t>新建</w:t>
                  </w:r>
                </w:p>
              </w:tc>
            </w:tr>
            <w:tr w14:paraId="663D6F9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88" w:hRule="atLeast"/>
              </w:trPr>
              <w:tc>
                <w:tcPr>
                  <w:tcW w:w="219" w:type="pct"/>
                  <w:vMerge w:val="continue"/>
                  <w:vAlign w:val="center"/>
                </w:tcPr>
                <w:p w14:paraId="4D1DA15D">
                  <w:pPr>
                    <w:pStyle w:val="39"/>
                  </w:pPr>
                </w:p>
              </w:tc>
              <w:tc>
                <w:tcPr>
                  <w:tcW w:w="973" w:type="pct"/>
                  <w:gridSpan w:val="2"/>
                  <w:vAlign w:val="center"/>
                </w:tcPr>
                <w:p w14:paraId="04B45410">
                  <w:pPr>
                    <w:pStyle w:val="39"/>
                  </w:pPr>
                  <w:r>
                    <w:t>废水</w:t>
                  </w:r>
                </w:p>
              </w:tc>
              <w:tc>
                <w:tcPr>
                  <w:tcW w:w="3395" w:type="pct"/>
                  <w:vAlign w:val="center"/>
                </w:tcPr>
                <w:p w14:paraId="4A2A66AB">
                  <w:pPr>
                    <w:pStyle w:val="39"/>
                  </w:pPr>
                  <w:r>
                    <w:rPr>
                      <w:rFonts w:hint="eastAsia"/>
                    </w:rPr>
                    <w:t>高浓度盐水废水处理装置处理后</w:t>
                  </w:r>
                  <w:r>
                    <w:rPr>
                      <w:rFonts w:hint="eastAsia"/>
                      <w:lang w:eastAsia="zh-CN"/>
                    </w:rPr>
                    <w:t>达到</w:t>
                  </w:r>
                  <w:r>
                    <w:rPr>
                      <w:rFonts w:hint="eastAsia"/>
                    </w:rPr>
                    <w:t>《城市污水再生利用工艺用水水质》(GB/T19923-2024</w:t>
                  </w:r>
                  <w:r>
                    <w:rPr>
                      <w:rFonts w:hint="eastAsia"/>
                      <w:lang w:eastAsia="zh-CN"/>
                    </w:rPr>
                    <w:t>）</w:t>
                  </w:r>
                  <w:r>
                    <w:rPr>
                      <w:rFonts w:hint="eastAsia"/>
                    </w:rPr>
                    <w:t>标准后，反洗水和循环冷却排污水都回到预处理进行处理；凝结水（产水）外送鄂尔多斯蒙苏经济开发区零碳产业园工业废水处理厂，由鄂尔多斯蒙苏经济开发区零碳产业园工业废水处理厂统一进行综合利用。生活污水依托汇能废水处理站处理后回用。</w:t>
                  </w:r>
                </w:p>
              </w:tc>
              <w:tc>
                <w:tcPr>
                  <w:tcW w:w="413" w:type="pct"/>
                  <w:vAlign w:val="center"/>
                </w:tcPr>
                <w:p w14:paraId="6712D821">
                  <w:pPr>
                    <w:pStyle w:val="39"/>
                  </w:pPr>
                  <w:r>
                    <w:rPr>
                      <w:rFonts w:hint="eastAsia"/>
                    </w:rPr>
                    <w:t>新建</w:t>
                  </w:r>
                </w:p>
              </w:tc>
            </w:tr>
            <w:tr w14:paraId="51AB54A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88" w:hRule="atLeast"/>
              </w:trPr>
              <w:tc>
                <w:tcPr>
                  <w:tcW w:w="219" w:type="pct"/>
                  <w:vMerge w:val="continue"/>
                  <w:vAlign w:val="center"/>
                </w:tcPr>
                <w:p w14:paraId="15614C35">
                  <w:pPr>
                    <w:pStyle w:val="39"/>
                  </w:pPr>
                </w:p>
              </w:tc>
              <w:tc>
                <w:tcPr>
                  <w:tcW w:w="973" w:type="pct"/>
                  <w:gridSpan w:val="2"/>
                  <w:vAlign w:val="center"/>
                </w:tcPr>
                <w:p w14:paraId="7B2A0B14">
                  <w:pPr>
                    <w:pStyle w:val="39"/>
                  </w:pPr>
                  <w:r>
                    <w:t>噪声</w:t>
                  </w:r>
                </w:p>
              </w:tc>
              <w:tc>
                <w:tcPr>
                  <w:tcW w:w="3395" w:type="pct"/>
                  <w:vAlign w:val="center"/>
                </w:tcPr>
                <w:p w14:paraId="2B7880C3">
                  <w:pPr>
                    <w:pStyle w:val="39"/>
                  </w:pPr>
                  <w:r>
                    <w:t>选用低噪声电机，低转速风机，</w:t>
                  </w:r>
                  <w:r>
                    <w:rPr>
                      <w:rFonts w:hint="eastAsia"/>
                    </w:rPr>
                    <w:t>加装</w:t>
                  </w:r>
                  <w:r>
                    <w:t>隔声罩、消声器等减振、隔声和消声措施。</w:t>
                  </w:r>
                </w:p>
              </w:tc>
              <w:tc>
                <w:tcPr>
                  <w:tcW w:w="413" w:type="pct"/>
                  <w:vAlign w:val="center"/>
                </w:tcPr>
                <w:p w14:paraId="35006274">
                  <w:pPr>
                    <w:pStyle w:val="39"/>
                  </w:pPr>
                  <w:r>
                    <w:t>新建</w:t>
                  </w:r>
                </w:p>
              </w:tc>
            </w:tr>
            <w:tr w14:paraId="6A22BF1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73" w:hRule="atLeast"/>
              </w:trPr>
              <w:tc>
                <w:tcPr>
                  <w:tcW w:w="219" w:type="pct"/>
                  <w:vMerge w:val="continue"/>
                  <w:vAlign w:val="center"/>
                </w:tcPr>
                <w:p w14:paraId="429CCE19">
                  <w:pPr>
                    <w:pStyle w:val="39"/>
                  </w:pPr>
                </w:p>
              </w:tc>
              <w:tc>
                <w:tcPr>
                  <w:tcW w:w="973" w:type="pct"/>
                  <w:gridSpan w:val="2"/>
                  <w:vAlign w:val="center"/>
                </w:tcPr>
                <w:p w14:paraId="0CB9491F">
                  <w:pPr>
                    <w:pStyle w:val="39"/>
                    <w:rPr>
                      <w:highlight w:val="yellow"/>
                    </w:rPr>
                  </w:pPr>
                  <w:r>
                    <w:t>固废</w:t>
                  </w:r>
                </w:p>
              </w:tc>
              <w:tc>
                <w:tcPr>
                  <w:tcW w:w="3395" w:type="pct"/>
                  <w:tcBorders>
                    <w:bottom w:val="single" w:color="auto" w:sz="4" w:space="0"/>
                  </w:tcBorders>
                  <w:vAlign w:val="center"/>
                </w:tcPr>
                <w:p w14:paraId="07D926E6">
                  <w:pPr>
                    <w:pStyle w:val="39"/>
                  </w:pPr>
                  <w:r>
                    <w:rPr>
                      <w:rFonts w:hint="eastAsia"/>
                    </w:rPr>
                    <w:t>本项目污泥暂存于本项目预处理车间，交由具有危废处理资质单位处置。废弃滤芯、废树脂服务期满后如需更换，按危险废物交由具有危废处理资质单位处置。本项目杂盐暂存于本项目结晶盐车间，交由具有危废处理资质单位处置。拟委托内蒙古汇能煤化工有限公司现有杂盐处置单位对本项目杂盐定期收集处置。</w:t>
                  </w:r>
                </w:p>
              </w:tc>
              <w:tc>
                <w:tcPr>
                  <w:tcW w:w="413" w:type="pct"/>
                  <w:vAlign w:val="center"/>
                </w:tcPr>
                <w:p w14:paraId="57290C67">
                  <w:pPr>
                    <w:pStyle w:val="39"/>
                  </w:pPr>
                  <w:r>
                    <w:rPr>
                      <w:rFonts w:hint="eastAsia"/>
                    </w:rPr>
                    <w:t>新建/</w:t>
                  </w:r>
                  <w:r>
                    <w:t>依托</w:t>
                  </w:r>
                </w:p>
              </w:tc>
            </w:tr>
            <w:tr w14:paraId="1DFB1CD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543" w:hRule="atLeast"/>
              </w:trPr>
              <w:tc>
                <w:tcPr>
                  <w:tcW w:w="219" w:type="pct"/>
                  <w:vMerge w:val="continue"/>
                  <w:vAlign w:val="center"/>
                </w:tcPr>
                <w:p w14:paraId="057E598E">
                  <w:pPr>
                    <w:pStyle w:val="39"/>
                  </w:pPr>
                </w:p>
              </w:tc>
              <w:tc>
                <w:tcPr>
                  <w:tcW w:w="973" w:type="pct"/>
                  <w:gridSpan w:val="2"/>
                  <w:vAlign w:val="center"/>
                </w:tcPr>
                <w:p w14:paraId="51ECA41B">
                  <w:pPr>
                    <w:pStyle w:val="39"/>
                  </w:pPr>
                  <w:r>
                    <w:t>防渗</w:t>
                  </w:r>
                </w:p>
              </w:tc>
              <w:tc>
                <w:tcPr>
                  <w:tcW w:w="3395" w:type="pct"/>
                  <w:vAlign w:val="center"/>
                </w:tcPr>
                <w:p w14:paraId="2409E31A">
                  <w:pPr>
                    <w:pStyle w:val="39"/>
                  </w:pPr>
                  <w:r>
                    <w:t>将本项目防渗措施分为三个级别</w:t>
                  </w:r>
                  <w:r>
                    <w:rPr>
                      <w:rFonts w:hint="eastAsia"/>
                    </w:rPr>
                    <w:t>：高浓度盐水废水</w:t>
                  </w:r>
                  <w:r>
                    <w:t>深度处理装置区</w:t>
                  </w:r>
                  <w:r>
                    <w:rPr>
                      <w:rFonts w:hint="eastAsia"/>
                    </w:rPr>
                    <w:t>属于</w:t>
                  </w:r>
                  <w:r>
                    <w:t>重点防渗区</w:t>
                  </w:r>
                  <w:r>
                    <w:rPr>
                      <w:rFonts w:hint="eastAsia"/>
                    </w:rPr>
                    <w:t>，</w:t>
                  </w:r>
                  <w:r>
                    <w:t>等效粘土防渗层Mb≥6.0m，K≤10</w:t>
                  </w:r>
                  <w:r>
                    <w:rPr>
                      <w:vertAlign w:val="superscript"/>
                    </w:rPr>
                    <w:t>-7</w:t>
                  </w:r>
                  <w:r>
                    <w:t>cm/s</w:t>
                  </w:r>
                  <w:r>
                    <w:rPr>
                      <w:rFonts w:hint="eastAsia"/>
                    </w:rPr>
                    <w:t>；设备区外其他区域为</w:t>
                  </w:r>
                  <w:r>
                    <w:t>一般污染防治区</w:t>
                  </w:r>
                  <w:r>
                    <w:rPr>
                      <w:rFonts w:hint="eastAsia"/>
                    </w:rPr>
                    <w:t>，</w:t>
                  </w:r>
                  <w:r>
                    <w:t>等效粘土防渗层 Mb≥1.5m，K≤10-7cm/s</w:t>
                  </w:r>
                  <w:r>
                    <w:rPr>
                      <w:rFonts w:hint="eastAsia"/>
                    </w:rPr>
                    <w:t>；</w:t>
                  </w:r>
                  <w:r>
                    <w:t>道路等</w:t>
                  </w:r>
                  <w:r>
                    <w:rPr>
                      <w:rFonts w:hint="eastAsia"/>
                    </w:rPr>
                    <w:t>非污染防治区</w:t>
                  </w:r>
                  <w:r>
                    <w:t>均做地面硬化等措施</w:t>
                  </w:r>
                  <w:r>
                    <w:rPr>
                      <w:rFonts w:hint="eastAsia"/>
                    </w:rPr>
                    <w:t>。</w:t>
                  </w:r>
                </w:p>
              </w:tc>
              <w:tc>
                <w:tcPr>
                  <w:tcW w:w="413" w:type="pct"/>
                  <w:vAlign w:val="center"/>
                </w:tcPr>
                <w:p w14:paraId="0FAD17B6">
                  <w:pPr>
                    <w:pStyle w:val="39"/>
                  </w:pPr>
                  <w:r>
                    <w:t>新建</w:t>
                  </w:r>
                </w:p>
              </w:tc>
            </w:tr>
            <w:tr w14:paraId="4D1829B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543" w:hRule="atLeast"/>
              </w:trPr>
              <w:tc>
                <w:tcPr>
                  <w:tcW w:w="219" w:type="pct"/>
                  <w:vMerge w:val="restart"/>
                  <w:vAlign w:val="center"/>
                </w:tcPr>
                <w:p w14:paraId="12DE613F">
                  <w:pPr>
                    <w:pStyle w:val="39"/>
                  </w:pPr>
                  <w:r>
                    <w:rPr>
                      <w:rFonts w:hint="eastAsia"/>
                    </w:rPr>
                    <w:t>依托工程</w:t>
                  </w:r>
                </w:p>
              </w:tc>
              <w:tc>
                <w:tcPr>
                  <w:tcW w:w="973" w:type="pct"/>
                  <w:gridSpan w:val="2"/>
                  <w:vAlign w:val="center"/>
                </w:tcPr>
                <w:p w14:paraId="477D4F89">
                  <w:pPr>
                    <w:pStyle w:val="39"/>
                  </w:pPr>
                  <w:r>
                    <w:t>供水</w:t>
                  </w:r>
                </w:p>
              </w:tc>
              <w:tc>
                <w:tcPr>
                  <w:tcW w:w="3395" w:type="pct"/>
                  <w:vAlign w:val="center"/>
                </w:tcPr>
                <w:p w14:paraId="0723415A">
                  <w:pPr>
                    <w:pStyle w:val="39"/>
                  </w:pPr>
                  <w:r>
                    <w:t>本厂区用水来自园区给水管网，项目循环水由厂区循环水站供给。</w:t>
                  </w:r>
                </w:p>
              </w:tc>
              <w:tc>
                <w:tcPr>
                  <w:tcW w:w="413" w:type="pct"/>
                  <w:vAlign w:val="center"/>
                </w:tcPr>
                <w:p w14:paraId="37A95530">
                  <w:pPr>
                    <w:pStyle w:val="39"/>
                  </w:pPr>
                  <w:r>
                    <w:rPr>
                      <w:rFonts w:hint="eastAsia"/>
                    </w:rPr>
                    <w:t>/</w:t>
                  </w:r>
                </w:p>
              </w:tc>
            </w:tr>
            <w:tr w14:paraId="212F785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543" w:hRule="atLeast"/>
              </w:trPr>
              <w:tc>
                <w:tcPr>
                  <w:tcW w:w="219" w:type="pct"/>
                  <w:vMerge w:val="continue"/>
                  <w:vAlign w:val="center"/>
                </w:tcPr>
                <w:p w14:paraId="4AA2531E">
                  <w:pPr>
                    <w:pStyle w:val="39"/>
                  </w:pPr>
                </w:p>
              </w:tc>
              <w:tc>
                <w:tcPr>
                  <w:tcW w:w="973" w:type="pct"/>
                  <w:gridSpan w:val="2"/>
                  <w:vAlign w:val="center"/>
                </w:tcPr>
                <w:p w14:paraId="55906D42">
                  <w:pPr>
                    <w:pStyle w:val="39"/>
                  </w:pPr>
                  <w:r>
                    <w:rPr>
                      <w:rFonts w:hint="eastAsia"/>
                    </w:rPr>
                    <w:t>排水</w:t>
                  </w:r>
                </w:p>
              </w:tc>
              <w:tc>
                <w:tcPr>
                  <w:tcW w:w="3395" w:type="pct"/>
                  <w:vAlign w:val="center"/>
                </w:tcPr>
                <w:p w14:paraId="2D5B090C">
                  <w:pPr>
                    <w:pStyle w:val="39"/>
                  </w:pPr>
                  <w:r>
                    <w:rPr>
                      <w:rFonts w:hint="eastAsia"/>
                    </w:rPr>
                    <w:t>生活污水依托汇能废水处理站处理后回用。</w:t>
                  </w:r>
                </w:p>
              </w:tc>
              <w:tc>
                <w:tcPr>
                  <w:tcW w:w="413" w:type="pct"/>
                  <w:vAlign w:val="center"/>
                </w:tcPr>
                <w:p w14:paraId="24C94185">
                  <w:pPr>
                    <w:pStyle w:val="39"/>
                  </w:pPr>
                </w:p>
              </w:tc>
            </w:tr>
            <w:tr w14:paraId="1F82C66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543" w:hRule="atLeast"/>
              </w:trPr>
              <w:tc>
                <w:tcPr>
                  <w:tcW w:w="219" w:type="pct"/>
                  <w:vMerge w:val="continue"/>
                  <w:vAlign w:val="center"/>
                </w:tcPr>
                <w:p w14:paraId="243ED74F">
                  <w:pPr>
                    <w:pStyle w:val="39"/>
                  </w:pPr>
                </w:p>
              </w:tc>
              <w:tc>
                <w:tcPr>
                  <w:tcW w:w="973" w:type="pct"/>
                  <w:gridSpan w:val="2"/>
                  <w:vAlign w:val="center"/>
                </w:tcPr>
                <w:p w14:paraId="317EF8F2">
                  <w:pPr>
                    <w:pStyle w:val="39"/>
                  </w:pPr>
                  <w:r>
                    <w:rPr>
                      <w:rFonts w:hint="eastAsia"/>
                    </w:rPr>
                    <w:t>供电</w:t>
                  </w:r>
                </w:p>
              </w:tc>
              <w:tc>
                <w:tcPr>
                  <w:tcW w:w="3395" w:type="pct"/>
                  <w:vAlign w:val="center"/>
                </w:tcPr>
                <w:p w14:paraId="5F377B5D">
                  <w:pPr>
                    <w:pStyle w:val="39"/>
                  </w:pPr>
                  <w:r>
                    <w:t>项目供电由</w:t>
                  </w:r>
                  <w:r>
                    <w:rPr>
                      <w:rFonts w:hint="eastAsia"/>
                    </w:rPr>
                    <w:t>已建</w:t>
                  </w:r>
                  <w:r>
                    <w:t>变电</w:t>
                  </w:r>
                  <w:r>
                    <w:rPr>
                      <w:rFonts w:hint="eastAsia"/>
                    </w:rPr>
                    <w:t>站提供</w:t>
                  </w:r>
                </w:p>
              </w:tc>
              <w:tc>
                <w:tcPr>
                  <w:tcW w:w="413" w:type="pct"/>
                  <w:vAlign w:val="center"/>
                </w:tcPr>
                <w:p w14:paraId="75EC8975">
                  <w:pPr>
                    <w:pStyle w:val="39"/>
                  </w:pPr>
                  <w:r>
                    <w:rPr>
                      <w:rFonts w:hint="eastAsia"/>
                    </w:rPr>
                    <w:t>/</w:t>
                  </w:r>
                </w:p>
              </w:tc>
            </w:tr>
            <w:tr w14:paraId="2EBB11B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543" w:hRule="atLeast"/>
              </w:trPr>
              <w:tc>
                <w:tcPr>
                  <w:tcW w:w="219" w:type="pct"/>
                  <w:vMerge w:val="continue"/>
                  <w:vAlign w:val="center"/>
                </w:tcPr>
                <w:p w14:paraId="49441200">
                  <w:pPr>
                    <w:pStyle w:val="39"/>
                  </w:pPr>
                </w:p>
              </w:tc>
              <w:tc>
                <w:tcPr>
                  <w:tcW w:w="973" w:type="pct"/>
                  <w:gridSpan w:val="2"/>
                  <w:vAlign w:val="center"/>
                </w:tcPr>
                <w:p w14:paraId="5A7886C1">
                  <w:pPr>
                    <w:pStyle w:val="39"/>
                  </w:pPr>
                  <w:r>
                    <w:t>供</w:t>
                  </w:r>
                  <w:r>
                    <w:rPr>
                      <w:rFonts w:hint="eastAsia"/>
                    </w:rPr>
                    <w:t>热</w:t>
                  </w:r>
                </w:p>
              </w:tc>
              <w:tc>
                <w:tcPr>
                  <w:tcW w:w="3395" w:type="pct"/>
                  <w:vAlign w:val="center"/>
                </w:tcPr>
                <w:p w14:paraId="3DE0FEE5">
                  <w:pPr>
                    <w:pStyle w:val="39"/>
                  </w:pPr>
                  <w:r>
                    <w:t>项</w:t>
                  </w:r>
                  <w:r>
                    <w:rPr>
                      <w:rFonts w:hint="eastAsia"/>
                    </w:rPr>
                    <w:t>目</w:t>
                  </w:r>
                  <w:r>
                    <w:rPr>
                      <w:rFonts w:hint="eastAsia"/>
                      <w:lang w:eastAsia="zh-CN"/>
                    </w:rPr>
                    <w:t>供暖</w:t>
                  </w:r>
                  <w:r>
                    <w:rPr>
                      <w:rFonts w:hint="eastAsia"/>
                    </w:rPr>
                    <w:t>依托自厂区</w:t>
                  </w:r>
                </w:p>
              </w:tc>
              <w:tc>
                <w:tcPr>
                  <w:tcW w:w="413" w:type="pct"/>
                  <w:vAlign w:val="center"/>
                </w:tcPr>
                <w:p w14:paraId="72E59D23">
                  <w:pPr>
                    <w:pStyle w:val="39"/>
                  </w:pPr>
                  <w:r>
                    <w:rPr>
                      <w:rFonts w:hint="eastAsia"/>
                    </w:rPr>
                    <w:t>/</w:t>
                  </w:r>
                </w:p>
              </w:tc>
            </w:tr>
            <w:tr w14:paraId="35BAD5D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543" w:hRule="atLeast"/>
              </w:trPr>
              <w:tc>
                <w:tcPr>
                  <w:tcW w:w="219" w:type="pct"/>
                  <w:vMerge w:val="continue"/>
                  <w:vAlign w:val="center"/>
                </w:tcPr>
                <w:p w14:paraId="4222B1F4">
                  <w:pPr>
                    <w:pStyle w:val="39"/>
                  </w:pPr>
                </w:p>
              </w:tc>
              <w:tc>
                <w:tcPr>
                  <w:tcW w:w="973" w:type="pct"/>
                  <w:gridSpan w:val="2"/>
                  <w:vAlign w:val="center"/>
                </w:tcPr>
                <w:p w14:paraId="55B33B0F">
                  <w:pPr>
                    <w:pStyle w:val="39"/>
                  </w:pPr>
                  <w:r>
                    <w:t>消防</w:t>
                  </w:r>
                </w:p>
              </w:tc>
              <w:tc>
                <w:tcPr>
                  <w:tcW w:w="3395" w:type="pct"/>
                  <w:vAlign w:val="center"/>
                </w:tcPr>
                <w:p w14:paraId="13D32CCA">
                  <w:pPr>
                    <w:pStyle w:val="39"/>
                  </w:pPr>
                  <w:r>
                    <w:rPr>
                      <w:rFonts w:hint="eastAsia"/>
                    </w:rPr>
                    <w:t>依托汇能</w:t>
                  </w:r>
                  <w:r>
                    <w:t>厂区消防水池。</w:t>
                  </w:r>
                </w:p>
              </w:tc>
              <w:tc>
                <w:tcPr>
                  <w:tcW w:w="413" w:type="pct"/>
                  <w:vAlign w:val="center"/>
                </w:tcPr>
                <w:p w14:paraId="1E35DDF0">
                  <w:pPr>
                    <w:pStyle w:val="39"/>
                  </w:pPr>
                  <w:r>
                    <w:rPr>
                      <w:rFonts w:hint="eastAsia"/>
                    </w:rPr>
                    <w:t>/</w:t>
                  </w:r>
                </w:p>
              </w:tc>
            </w:tr>
            <w:tr w14:paraId="3E93D87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543" w:hRule="atLeast"/>
              </w:trPr>
              <w:tc>
                <w:tcPr>
                  <w:tcW w:w="219" w:type="pct"/>
                  <w:vMerge w:val="continue"/>
                  <w:vAlign w:val="center"/>
                </w:tcPr>
                <w:p w14:paraId="270A52DB">
                  <w:pPr>
                    <w:pStyle w:val="39"/>
                  </w:pPr>
                </w:p>
              </w:tc>
              <w:tc>
                <w:tcPr>
                  <w:tcW w:w="973" w:type="pct"/>
                  <w:gridSpan w:val="2"/>
                  <w:vAlign w:val="center"/>
                </w:tcPr>
                <w:p w14:paraId="2905411D">
                  <w:pPr>
                    <w:pStyle w:val="39"/>
                  </w:pPr>
                  <w:r>
                    <w:rPr>
                      <w:rFonts w:hint="eastAsia"/>
                    </w:rPr>
                    <w:t>危废暂存间</w:t>
                  </w:r>
                </w:p>
              </w:tc>
              <w:tc>
                <w:tcPr>
                  <w:tcW w:w="3395" w:type="pct"/>
                  <w:vAlign w:val="center"/>
                </w:tcPr>
                <w:p w14:paraId="00AFD63E">
                  <w:pPr>
                    <w:pStyle w:val="39"/>
                  </w:pPr>
                  <w:r>
                    <w:rPr>
                      <w:rFonts w:hint="eastAsia"/>
                    </w:rPr>
                    <w:t>依托危废暂存间</w:t>
                  </w:r>
                </w:p>
              </w:tc>
              <w:tc>
                <w:tcPr>
                  <w:tcW w:w="413" w:type="pct"/>
                  <w:vAlign w:val="center"/>
                </w:tcPr>
                <w:p w14:paraId="66E6FB60">
                  <w:pPr>
                    <w:pStyle w:val="39"/>
                  </w:pPr>
                  <w:r>
                    <w:rPr>
                      <w:rFonts w:hint="eastAsia"/>
                    </w:rPr>
                    <w:t>/</w:t>
                  </w:r>
                </w:p>
              </w:tc>
            </w:tr>
          </w:tbl>
          <w:p w14:paraId="6EE7903F">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3、项目主要设备</w:t>
            </w:r>
          </w:p>
          <w:p w14:paraId="68BD3C33">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本项目主要设备见下表。</w:t>
            </w:r>
          </w:p>
          <w:p w14:paraId="3E20FFB2">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2-2</w:t>
            </w:r>
            <w:r>
              <w:rPr>
                <w:color w:val="000000" w:themeColor="text1"/>
                <w14:textFill>
                  <w14:solidFill>
                    <w14:schemeClr w14:val="tx1"/>
                  </w14:solidFill>
                </w14:textFill>
              </w:rPr>
              <w:t>本项目配套设备一览表</w:t>
            </w:r>
          </w:p>
          <w:tbl>
            <w:tblPr>
              <w:tblStyle w:val="29"/>
              <w:tblW w:w="4997"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11"/>
              <w:gridCol w:w="1851"/>
              <w:gridCol w:w="2495"/>
              <w:gridCol w:w="1210"/>
              <w:gridCol w:w="629"/>
              <w:gridCol w:w="642"/>
            </w:tblGrid>
            <w:tr w14:paraId="20D1C12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530" w:type="pct"/>
                  <w:shd w:val="clear" w:color="auto" w:fill="auto"/>
                  <w:vAlign w:val="center"/>
                </w:tcPr>
                <w:p w14:paraId="6CEAEBEE">
                  <w:pPr>
                    <w:pStyle w:val="39"/>
                  </w:pPr>
                  <w:r>
                    <w:rPr>
                      <w:rFonts w:hint="eastAsia"/>
                    </w:rPr>
                    <w:t>序号</w:t>
                  </w:r>
                </w:p>
              </w:tc>
              <w:tc>
                <w:tcPr>
                  <w:tcW w:w="1211" w:type="pct"/>
                  <w:shd w:val="clear" w:color="auto" w:fill="auto"/>
                  <w:vAlign w:val="center"/>
                </w:tcPr>
                <w:p w14:paraId="313DA0B3">
                  <w:pPr>
                    <w:pStyle w:val="39"/>
                  </w:pPr>
                  <w:r>
                    <w:rPr>
                      <w:rFonts w:hint="eastAsia"/>
                    </w:rPr>
                    <w:t>名称</w:t>
                  </w:r>
                </w:p>
              </w:tc>
              <w:tc>
                <w:tcPr>
                  <w:tcW w:w="1632" w:type="pct"/>
                  <w:shd w:val="clear" w:color="auto" w:fill="auto"/>
                  <w:vAlign w:val="center"/>
                </w:tcPr>
                <w:p w14:paraId="43946803">
                  <w:pPr>
                    <w:pStyle w:val="39"/>
                  </w:pPr>
                  <w:r>
                    <w:rPr>
                      <w:rFonts w:hint="eastAsia"/>
                    </w:rPr>
                    <w:t>型号规格</w:t>
                  </w:r>
                </w:p>
              </w:tc>
              <w:tc>
                <w:tcPr>
                  <w:tcW w:w="792" w:type="pct"/>
                  <w:vAlign w:val="center"/>
                </w:tcPr>
                <w:p w14:paraId="229EDD3F">
                  <w:pPr>
                    <w:pStyle w:val="39"/>
                  </w:pPr>
                  <w:r>
                    <w:rPr>
                      <w:rFonts w:hint="eastAsia"/>
                    </w:rPr>
                    <w:t>材质</w:t>
                  </w:r>
                </w:p>
              </w:tc>
              <w:tc>
                <w:tcPr>
                  <w:tcW w:w="412" w:type="pct"/>
                  <w:shd w:val="clear" w:color="auto" w:fill="auto"/>
                  <w:vAlign w:val="center"/>
                </w:tcPr>
                <w:p w14:paraId="39931422">
                  <w:pPr>
                    <w:pStyle w:val="39"/>
                  </w:pPr>
                  <w:r>
                    <w:rPr>
                      <w:rFonts w:hint="eastAsia"/>
                    </w:rPr>
                    <w:t>单位</w:t>
                  </w:r>
                </w:p>
              </w:tc>
              <w:tc>
                <w:tcPr>
                  <w:tcW w:w="420" w:type="pct"/>
                  <w:shd w:val="clear" w:color="auto" w:fill="auto"/>
                  <w:vAlign w:val="center"/>
                </w:tcPr>
                <w:p w14:paraId="51A33CE1">
                  <w:pPr>
                    <w:pStyle w:val="39"/>
                  </w:pPr>
                  <w:r>
                    <w:rPr>
                      <w:rFonts w:hint="eastAsia"/>
                    </w:rPr>
                    <w:t>数量</w:t>
                  </w:r>
                </w:p>
              </w:tc>
            </w:tr>
            <w:tr w14:paraId="7ABFD2E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25" w:hRule="atLeast"/>
              </w:trPr>
              <w:tc>
                <w:tcPr>
                  <w:tcW w:w="530" w:type="pct"/>
                  <w:shd w:val="clear" w:color="auto" w:fill="auto"/>
                  <w:vAlign w:val="center"/>
                </w:tcPr>
                <w:p w14:paraId="271283A1">
                  <w:pPr>
                    <w:pStyle w:val="39"/>
                  </w:pPr>
                  <w:r>
                    <w:rPr>
                      <w:rFonts w:hint="eastAsia"/>
                    </w:rPr>
                    <w:t>一</w:t>
                  </w:r>
                </w:p>
              </w:tc>
              <w:tc>
                <w:tcPr>
                  <w:tcW w:w="1211" w:type="pct"/>
                  <w:shd w:val="clear" w:color="auto" w:fill="auto"/>
                  <w:vAlign w:val="center"/>
                </w:tcPr>
                <w:p w14:paraId="4E68FBE0">
                  <w:pPr>
                    <w:pStyle w:val="39"/>
                  </w:pPr>
                  <w:r>
                    <w:rPr>
                      <w:rFonts w:hint="eastAsia"/>
                    </w:rPr>
                    <w:t>预处理设备</w:t>
                  </w:r>
                </w:p>
              </w:tc>
              <w:tc>
                <w:tcPr>
                  <w:tcW w:w="1632" w:type="pct"/>
                  <w:shd w:val="clear" w:color="auto" w:fill="auto"/>
                  <w:vAlign w:val="center"/>
                </w:tcPr>
                <w:p w14:paraId="5F4BDFA4">
                  <w:pPr>
                    <w:pStyle w:val="39"/>
                  </w:pPr>
                </w:p>
              </w:tc>
              <w:tc>
                <w:tcPr>
                  <w:tcW w:w="792" w:type="pct"/>
                </w:tcPr>
                <w:p w14:paraId="28637020">
                  <w:pPr>
                    <w:pStyle w:val="39"/>
                  </w:pPr>
                </w:p>
              </w:tc>
              <w:tc>
                <w:tcPr>
                  <w:tcW w:w="412" w:type="pct"/>
                  <w:shd w:val="clear" w:color="auto" w:fill="auto"/>
                  <w:vAlign w:val="center"/>
                </w:tcPr>
                <w:p w14:paraId="170AA20F">
                  <w:pPr>
                    <w:pStyle w:val="39"/>
                  </w:pPr>
                </w:p>
              </w:tc>
              <w:tc>
                <w:tcPr>
                  <w:tcW w:w="420" w:type="pct"/>
                  <w:shd w:val="clear" w:color="auto" w:fill="auto"/>
                  <w:vAlign w:val="center"/>
                </w:tcPr>
                <w:p w14:paraId="21E329FD">
                  <w:pPr>
                    <w:pStyle w:val="39"/>
                  </w:pPr>
                </w:p>
              </w:tc>
            </w:tr>
            <w:tr w14:paraId="0CD07AE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099A43AF">
                  <w:pPr>
                    <w:pStyle w:val="39"/>
                  </w:pPr>
                  <w:r>
                    <w:rPr>
                      <w:rFonts w:hint="eastAsia"/>
                    </w:rPr>
                    <w:t>1</w:t>
                  </w:r>
                </w:p>
              </w:tc>
              <w:tc>
                <w:tcPr>
                  <w:tcW w:w="1211" w:type="pct"/>
                  <w:shd w:val="clear" w:color="auto" w:fill="auto"/>
                  <w:vAlign w:val="center"/>
                </w:tcPr>
                <w:p w14:paraId="12D87147">
                  <w:pPr>
                    <w:pStyle w:val="39"/>
                  </w:pPr>
                  <w:r>
                    <w:rPr>
                      <w:rFonts w:hint="eastAsia"/>
                    </w:rPr>
                    <w:t>石英砂过滤器</w:t>
                  </w:r>
                </w:p>
              </w:tc>
              <w:tc>
                <w:tcPr>
                  <w:tcW w:w="1632" w:type="pct"/>
                  <w:shd w:val="clear" w:color="auto" w:fill="auto"/>
                  <w:vAlign w:val="center"/>
                </w:tcPr>
                <w:p w14:paraId="070C3630">
                  <w:pPr>
                    <w:pStyle w:val="39"/>
                  </w:pPr>
                  <w:r>
                    <w:rPr>
                      <w:rFonts w:hint="eastAsia"/>
                    </w:rPr>
                    <w:t>Q=45m3/h Φ2500*2500mm</w:t>
                  </w:r>
                </w:p>
              </w:tc>
              <w:tc>
                <w:tcPr>
                  <w:tcW w:w="792" w:type="pct"/>
                </w:tcPr>
                <w:p w14:paraId="2DB968B9">
                  <w:pPr>
                    <w:pStyle w:val="39"/>
                  </w:pPr>
                  <w:r>
                    <w:rPr>
                      <w:rFonts w:hint="eastAsia"/>
                    </w:rPr>
                    <w:t>组合件</w:t>
                  </w:r>
                </w:p>
              </w:tc>
              <w:tc>
                <w:tcPr>
                  <w:tcW w:w="412" w:type="pct"/>
                  <w:shd w:val="clear" w:color="auto" w:fill="auto"/>
                  <w:vAlign w:val="center"/>
                </w:tcPr>
                <w:p w14:paraId="41FEB22D">
                  <w:pPr>
                    <w:pStyle w:val="39"/>
                  </w:pPr>
                  <w:r>
                    <w:rPr>
                      <w:rFonts w:hint="eastAsia"/>
                    </w:rPr>
                    <w:t>台</w:t>
                  </w:r>
                </w:p>
              </w:tc>
              <w:tc>
                <w:tcPr>
                  <w:tcW w:w="420" w:type="pct"/>
                  <w:shd w:val="clear" w:color="auto" w:fill="auto"/>
                  <w:vAlign w:val="center"/>
                </w:tcPr>
                <w:p w14:paraId="0B87DB64">
                  <w:pPr>
                    <w:pStyle w:val="39"/>
                  </w:pPr>
                  <w:r>
                    <w:rPr>
                      <w:rFonts w:hint="eastAsia"/>
                    </w:rPr>
                    <w:t>2</w:t>
                  </w:r>
                </w:p>
              </w:tc>
            </w:tr>
            <w:tr w14:paraId="6440BB2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0081B960">
                  <w:pPr>
                    <w:pStyle w:val="39"/>
                  </w:pPr>
                  <w:r>
                    <w:rPr>
                      <w:rFonts w:hint="eastAsia"/>
                    </w:rPr>
                    <w:t>2</w:t>
                  </w:r>
                </w:p>
              </w:tc>
              <w:tc>
                <w:tcPr>
                  <w:tcW w:w="1211" w:type="pct"/>
                  <w:shd w:val="clear" w:color="auto" w:fill="auto"/>
                  <w:vAlign w:val="center"/>
                </w:tcPr>
                <w:p w14:paraId="1D5388D1">
                  <w:pPr>
                    <w:pStyle w:val="39"/>
                  </w:pPr>
                  <w:r>
                    <w:rPr>
                      <w:rFonts w:hint="eastAsia"/>
                    </w:rPr>
                    <w:t>活性炭过滤器</w:t>
                  </w:r>
                </w:p>
              </w:tc>
              <w:tc>
                <w:tcPr>
                  <w:tcW w:w="1632" w:type="pct"/>
                  <w:shd w:val="clear" w:color="auto" w:fill="auto"/>
                  <w:vAlign w:val="center"/>
                </w:tcPr>
                <w:p w14:paraId="54396AF7">
                  <w:pPr>
                    <w:pStyle w:val="39"/>
                  </w:pPr>
                  <w:r>
                    <w:rPr>
                      <w:rFonts w:hint="eastAsia"/>
                    </w:rPr>
                    <w:t>Q=45m3/h Φ2500*2500mm</w:t>
                  </w:r>
                </w:p>
              </w:tc>
              <w:tc>
                <w:tcPr>
                  <w:tcW w:w="792" w:type="pct"/>
                </w:tcPr>
                <w:p w14:paraId="67320D89">
                  <w:pPr>
                    <w:pStyle w:val="39"/>
                  </w:pPr>
                  <w:r>
                    <w:rPr>
                      <w:rFonts w:hint="eastAsia"/>
                    </w:rPr>
                    <w:t>组合件</w:t>
                  </w:r>
                </w:p>
              </w:tc>
              <w:tc>
                <w:tcPr>
                  <w:tcW w:w="412" w:type="pct"/>
                  <w:shd w:val="clear" w:color="auto" w:fill="auto"/>
                  <w:vAlign w:val="center"/>
                </w:tcPr>
                <w:p w14:paraId="41151DC8">
                  <w:pPr>
                    <w:pStyle w:val="39"/>
                  </w:pPr>
                  <w:r>
                    <w:rPr>
                      <w:rFonts w:hint="eastAsia"/>
                    </w:rPr>
                    <w:t>台</w:t>
                  </w:r>
                </w:p>
              </w:tc>
              <w:tc>
                <w:tcPr>
                  <w:tcW w:w="420" w:type="pct"/>
                  <w:shd w:val="clear" w:color="auto" w:fill="auto"/>
                  <w:vAlign w:val="center"/>
                </w:tcPr>
                <w:p w14:paraId="7AC90CD7">
                  <w:pPr>
                    <w:pStyle w:val="39"/>
                  </w:pPr>
                  <w:r>
                    <w:t>2</w:t>
                  </w:r>
                </w:p>
              </w:tc>
            </w:tr>
            <w:tr w14:paraId="559CAB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00468994">
                  <w:pPr>
                    <w:pStyle w:val="39"/>
                  </w:pPr>
                  <w:r>
                    <w:rPr>
                      <w:rFonts w:hint="eastAsia"/>
                    </w:rPr>
                    <w:t>3</w:t>
                  </w:r>
                </w:p>
              </w:tc>
              <w:tc>
                <w:tcPr>
                  <w:tcW w:w="1211" w:type="pct"/>
                  <w:shd w:val="clear" w:color="auto" w:fill="auto"/>
                  <w:vAlign w:val="center"/>
                </w:tcPr>
                <w:p w14:paraId="00DA8FF6">
                  <w:pPr>
                    <w:pStyle w:val="39"/>
                  </w:pPr>
                  <w:r>
                    <w:rPr>
                      <w:rFonts w:hint="eastAsia"/>
                    </w:rPr>
                    <w:t>除氟过滤器</w:t>
                  </w:r>
                </w:p>
              </w:tc>
              <w:tc>
                <w:tcPr>
                  <w:tcW w:w="1632" w:type="pct"/>
                  <w:shd w:val="clear" w:color="auto" w:fill="auto"/>
                  <w:vAlign w:val="center"/>
                </w:tcPr>
                <w:p w14:paraId="12EDB986">
                  <w:pPr>
                    <w:pStyle w:val="39"/>
                  </w:pPr>
                  <w:r>
                    <w:rPr>
                      <w:rFonts w:hint="eastAsia"/>
                    </w:rPr>
                    <w:t>Q=45m3/h Φ2500*2500mm</w:t>
                  </w:r>
                </w:p>
              </w:tc>
              <w:tc>
                <w:tcPr>
                  <w:tcW w:w="792" w:type="pct"/>
                </w:tcPr>
                <w:p w14:paraId="46B5E98B">
                  <w:pPr>
                    <w:pStyle w:val="39"/>
                  </w:pPr>
                  <w:r>
                    <w:rPr>
                      <w:rFonts w:hint="eastAsia"/>
                    </w:rPr>
                    <w:t>组合件</w:t>
                  </w:r>
                </w:p>
              </w:tc>
              <w:tc>
                <w:tcPr>
                  <w:tcW w:w="412" w:type="pct"/>
                  <w:shd w:val="clear" w:color="auto" w:fill="auto"/>
                  <w:vAlign w:val="center"/>
                </w:tcPr>
                <w:p w14:paraId="2B5E4EF2">
                  <w:pPr>
                    <w:pStyle w:val="39"/>
                  </w:pPr>
                  <w:r>
                    <w:rPr>
                      <w:rFonts w:hint="eastAsia"/>
                    </w:rPr>
                    <w:t>台</w:t>
                  </w:r>
                </w:p>
              </w:tc>
              <w:tc>
                <w:tcPr>
                  <w:tcW w:w="420" w:type="pct"/>
                  <w:shd w:val="clear" w:color="auto" w:fill="auto"/>
                  <w:vAlign w:val="center"/>
                </w:tcPr>
                <w:p w14:paraId="24E121F9">
                  <w:pPr>
                    <w:pStyle w:val="39"/>
                  </w:pPr>
                  <w:r>
                    <w:rPr>
                      <w:rFonts w:hint="eastAsia"/>
                    </w:rPr>
                    <w:t>2</w:t>
                  </w:r>
                </w:p>
              </w:tc>
            </w:tr>
            <w:tr w14:paraId="7FC8C8A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6708346F">
                  <w:pPr>
                    <w:pStyle w:val="39"/>
                  </w:pPr>
                  <w:r>
                    <w:rPr>
                      <w:rFonts w:hint="eastAsia"/>
                    </w:rPr>
                    <w:t>4</w:t>
                  </w:r>
                </w:p>
              </w:tc>
              <w:tc>
                <w:tcPr>
                  <w:tcW w:w="1211" w:type="pct"/>
                  <w:shd w:val="clear" w:color="auto" w:fill="auto"/>
                  <w:vAlign w:val="center"/>
                </w:tcPr>
                <w:p w14:paraId="44018BB1">
                  <w:pPr>
                    <w:pStyle w:val="39"/>
                  </w:pPr>
                  <w:r>
                    <w:rPr>
                      <w:rFonts w:hint="eastAsia"/>
                    </w:rPr>
                    <w:t>过滤水箱</w:t>
                  </w:r>
                </w:p>
              </w:tc>
              <w:tc>
                <w:tcPr>
                  <w:tcW w:w="1632" w:type="pct"/>
                  <w:shd w:val="clear" w:color="auto" w:fill="auto"/>
                  <w:vAlign w:val="center"/>
                </w:tcPr>
                <w:p w14:paraId="670CE15D">
                  <w:pPr>
                    <w:pStyle w:val="39"/>
                  </w:pPr>
                  <w:r>
                    <w:rPr>
                      <w:rFonts w:hint="eastAsia"/>
                    </w:rPr>
                    <w:t xml:space="preserve">V=90m3  </w:t>
                  </w:r>
                </w:p>
              </w:tc>
              <w:tc>
                <w:tcPr>
                  <w:tcW w:w="792" w:type="pct"/>
                </w:tcPr>
                <w:p w14:paraId="4E72AE5B">
                  <w:pPr>
                    <w:pStyle w:val="39"/>
                  </w:pPr>
                  <w:r>
                    <w:rPr>
                      <w:rFonts w:hint="eastAsia"/>
                    </w:rPr>
                    <w:t>组合件</w:t>
                  </w:r>
                </w:p>
              </w:tc>
              <w:tc>
                <w:tcPr>
                  <w:tcW w:w="412" w:type="pct"/>
                  <w:shd w:val="clear" w:color="auto" w:fill="auto"/>
                  <w:vAlign w:val="center"/>
                </w:tcPr>
                <w:p w14:paraId="64AB49B3">
                  <w:pPr>
                    <w:pStyle w:val="39"/>
                  </w:pPr>
                  <w:r>
                    <w:rPr>
                      <w:rFonts w:hint="eastAsia"/>
                    </w:rPr>
                    <w:t>台</w:t>
                  </w:r>
                </w:p>
              </w:tc>
              <w:tc>
                <w:tcPr>
                  <w:tcW w:w="420" w:type="pct"/>
                  <w:shd w:val="clear" w:color="auto" w:fill="auto"/>
                  <w:vAlign w:val="center"/>
                </w:tcPr>
                <w:p w14:paraId="6F53DF41">
                  <w:pPr>
                    <w:pStyle w:val="39"/>
                  </w:pPr>
                  <w:r>
                    <w:rPr>
                      <w:rFonts w:hint="eastAsia"/>
                    </w:rPr>
                    <w:t>1</w:t>
                  </w:r>
                </w:p>
              </w:tc>
            </w:tr>
            <w:tr w14:paraId="1B2F3D5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6B677CA9">
                  <w:pPr>
                    <w:pStyle w:val="39"/>
                  </w:pPr>
                  <w:r>
                    <w:rPr>
                      <w:rFonts w:hint="eastAsia"/>
                    </w:rPr>
                    <w:t>5</w:t>
                  </w:r>
                </w:p>
              </w:tc>
              <w:tc>
                <w:tcPr>
                  <w:tcW w:w="1211" w:type="pct"/>
                  <w:shd w:val="clear" w:color="auto" w:fill="auto"/>
                  <w:vAlign w:val="center"/>
                </w:tcPr>
                <w:p w14:paraId="017A8782">
                  <w:pPr>
                    <w:pStyle w:val="39"/>
                  </w:pPr>
                  <w:r>
                    <w:rPr>
                      <w:rFonts w:hint="eastAsia"/>
                    </w:rPr>
                    <w:t>反洗排水箱</w:t>
                  </w:r>
                </w:p>
              </w:tc>
              <w:tc>
                <w:tcPr>
                  <w:tcW w:w="1632" w:type="pct"/>
                  <w:shd w:val="clear" w:color="auto" w:fill="auto"/>
                  <w:vAlign w:val="center"/>
                </w:tcPr>
                <w:p w14:paraId="2A2BA3CA">
                  <w:pPr>
                    <w:pStyle w:val="39"/>
                  </w:pPr>
                  <w:r>
                    <w:rPr>
                      <w:rFonts w:hint="eastAsia"/>
                    </w:rPr>
                    <w:t xml:space="preserve">V=90m3  </w:t>
                  </w:r>
                </w:p>
              </w:tc>
              <w:tc>
                <w:tcPr>
                  <w:tcW w:w="792" w:type="pct"/>
                </w:tcPr>
                <w:p w14:paraId="744494A5">
                  <w:pPr>
                    <w:pStyle w:val="39"/>
                  </w:pPr>
                  <w:r>
                    <w:rPr>
                      <w:rFonts w:hint="eastAsia"/>
                    </w:rPr>
                    <w:t>组合件</w:t>
                  </w:r>
                </w:p>
              </w:tc>
              <w:tc>
                <w:tcPr>
                  <w:tcW w:w="412" w:type="pct"/>
                  <w:shd w:val="clear" w:color="auto" w:fill="auto"/>
                  <w:vAlign w:val="center"/>
                </w:tcPr>
                <w:p w14:paraId="151DE056">
                  <w:pPr>
                    <w:pStyle w:val="39"/>
                  </w:pPr>
                  <w:r>
                    <w:rPr>
                      <w:rFonts w:hint="eastAsia"/>
                    </w:rPr>
                    <w:t>台</w:t>
                  </w:r>
                </w:p>
              </w:tc>
              <w:tc>
                <w:tcPr>
                  <w:tcW w:w="420" w:type="pct"/>
                  <w:shd w:val="clear" w:color="auto" w:fill="auto"/>
                  <w:vAlign w:val="center"/>
                </w:tcPr>
                <w:p w14:paraId="6D25B0B4">
                  <w:pPr>
                    <w:pStyle w:val="39"/>
                  </w:pPr>
                  <w:r>
                    <w:rPr>
                      <w:rFonts w:hint="eastAsia"/>
                    </w:rPr>
                    <w:t>1</w:t>
                  </w:r>
                </w:p>
              </w:tc>
            </w:tr>
            <w:tr w14:paraId="72B8C3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6108433B">
                  <w:pPr>
                    <w:pStyle w:val="39"/>
                  </w:pPr>
                  <w:r>
                    <w:rPr>
                      <w:rFonts w:hint="eastAsia"/>
                    </w:rPr>
                    <w:t>6</w:t>
                  </w:r>
                </w:p>
              </w:tc>
              <w:tc>
                <w:tcPr>
                  <w:tcW w:w="1211" w:type="pct"/>
                  <w:shd w:val="clear" w:color="auto" w:fill="auto"/>
                  <w:vAlign w:val="center"/>
                </w:tcPr>
                <w:p w14:paraId="492231C8">
                  <w:pPr>
                    <w:pStyle w:val="39"/>
                  </w:pPr>
                  <w:r>
                    <w:rPr>
                      <w:rFonts w:hint="eastAsia"/>
                    </w:rPr>
                    <w:t xml:space="preserve">硫酸铝溶液再生水箱 </w:t>
                  </w:r>
                </w:p>
              </w:tc>
              <w:tc>
                <w:tcPr>
                  <w:tcW w:w="1632" w:type="pct"/>
                  <w:shd w:val="clear" w:color="auto" w:fill="auto"/>
                  <w:vAlign w:val="center"/>
                </w:tcPr>
                <w:p w14:paraId="09812D5E">
                  <w:pPr>
                    <w:pStyle w:val="39"/>
                  </w:pPr>
                  <w:r>
                    <w:rPr>
                      <w:rFonts w:hint="eastAsia"/>
                    </w:rPr>
                    <w:t xml:space="preserve">V=24m3  </w:t>
                  </w:r>
                </w:p>
              </w:tc>
              <w:tc>
                <w:tcPr>
                  <w:tcW w:w="792" w:type="pct"/>
                </w:tcPr>
                <w:p w14:paraId="56BC9E5A">
                  <w:pPr>
                    <w:pStyle w:val="39"/>
                  </w:pPr>
                  <w:r>
                    <w:rPr>
                      <w:rFonts w:hint="eastAsia"/>
                    </w:rPr>
                    <w:t>组合件</w:t>
                  </w:r>
                </w:p>
              </w:tc>
              <w:tc>
                <w:tcPr>
                  <w:tcW w:w="412" w:type="pct"/>
                  <w:shd w:val="clear" w:color="auto" w:fill="auto"/>
                  <w:vAlign w:val="center"/>
                </w:tcPr>
                <w:p w14:paraId="6E719CEE">
                  <w:pPr>
                    <w:pStyle w:val="39"/>
                  </w:pPr>
                  <w:r>
                    <w:rPr>
                      <w:rFonts w:hint="eastAsia"/>
                    </w:rPr>
                    <w:t>台</w:t>
                  </w:r>
                </w:p>
              </w:tc>
              <w:tc>
                <w:tcPr>
                  <w:tcW w:w="420" w:type="pct"/>
                  <w:shd w:val="clear" w:color="auto" w:fill="auto"/>
                  <w:vAlign w:val="center"/>
                </w:tcPr>
                <w:p w14:paraId="46AE0EDB">
                  <w:pPr>
                    <w:pStyle w:val="39"/>
                  </w:pPr>
                  <w:r>
                    <w:rPr>
                      <w:rFonts w:hint="eastAsia"/>
                    </w:rPr>
                    <w:t>1</w:t>
                  </w:r>
                </w:p>
              </w:tc>
            </w:tr>
            <w:tr w14:paraId="36780F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104F3B25">
                  <w:pPr>
                    <w:pStyle w:val="39"/>
                  </w:pPr>
                  <w:r>
                    <w:rPr>
                      <w:rFonts w:hint="eastAsia"/>
                    </w:rPr>
                    <w:t>7</w:t>
                  </w:r>
                </w:p>
              </w:tc>
              <w:tc>
                <w:tcPr>
                  <w:tcW w:w="1211" w:type="pct"/>
                  <w:shd w:val="clear" w:color="auto" w:fill="auto"/>
                  <w:vAlign w:val="center"/>
                </w:tcPr>
                <w:p w14:paraId="7CF794F1">
                  <w:pPr>
                    <w:pStyle w:val="39"/>
                  </w:pPr>
                  <w:r>
                    <w:rPr>
                      <w:rFonts w:hint="eastAsia"/>
                    </w:rPr>
                    <w:t>斜管沉淀池</w:t>
                  </w:r>
                </w:p>
              </w:tc>
              <w:tc>
                <w:tcPr>
                  <w:tcW w:w="1632" w:type="pct"/>
                  <w:shd w:val="clear" w:color="auto" w:fill="auto"/>
                  <w:vAlign w:val="center"/>
                </w:tcPr>
                <w:p w14:paraId="72CA1CE4">
                  <w:pPr>
                    <w:pStyle w:val="39"/>
                  </w:pPr>
                  <w:r>
                    <w:rPr>
                      <w:rFonts w:hint="eastAsia"/>
                    </w:rPr>
                    <w:t>V=13m3  Φ3800mm</w:t>
                  </w:r>
                </w:p>
              </w:tc>
              <w:tc>
                <w:tcPr>
                  <w:tcW w:w="792" w:type="pct"/>
                </w:tcPr>
                <w:p w14:paraId="0754F798">
                  <w:pPr>
                    <w:pStyle w:val="39"/>
                  </w:pPr>
                  <w:r>
                    <w:rPr>
                      <w:rFonts w:hint="eastAsia"/>
                    </w:rPr>
                    <w:t>组合件</w:t>
                  </w:r>
                </w:p>
              </w:tc>
              <w:tc>
                <w:tcPr>
                  <w:tcW w:w="412" w:type="pct"/>
                  <w:shd w:val="clear" w:color="auto" w:fill="auto"/>
                  <w:vAlign w:val="center"/>
                </w:tcPr>
                <w:p w14:paraId="7B747E80">
                  <w:pPr>
                    <w:pStyle w:val="39"/>
                  </w:pPr>
                  <w:r>
                    <w:rPr>
                      <w:rFonts w:hint="eastAsia"/>
                    </w:rPr>
                    <w:t>台</w:t>
                  </w:r>
                </w:p>
              </w:tc>
              <w:tc>
                <w:tcPr>
                  <w:tcW w:w="420" w:type="pct"/>
                  <w:shd w:val="clear" w:color="auto" w:fill="auto"/>
                  <w:vAlign w:val="center"/>
                </w:tcPr>
                <w:p w14:paraId="73633640">
                  <w:pPr>
                    <w:pStyle w:val="39"/>
                  </w:pPr>
                  <w:r>
                    <w:rPr>
                      <w:rFonts w:hint="eastAsia"/>
                    </w:rPr>
                    <w:t>2</w:t>
                  </w:r>
                </w:p>
              </w:tc>
            </w:tr>
            <w:tr w14:paraId="09C8CE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6BF086A0">
                  <w:pPr>
                    <w:pStyle w:val="39"/>
                  </w:pPr>
                  <w:r>
                    <w:rPr>
                      <w:rFonts w:hint="eastAsia"/>
                    </w:rPr>
                    <w:t>8</w:t>
                  </w:r>
                </w:p>
              </w:tc>
              <w:tc>
                <w:tcPr>
                  <w:tcW w:w="1211" w:type="pct"/>
                  <w:shd w:val="clear" w:color="auto" w:fill="auto"/>
                  <w:vAlign w:val="center"/>
                </w:tcPr>
                <w:p w14:paraId="3616C2D5">
                  <w:pPr>
                    <w:pStyle w:val="39"/>
                  </w:pPr>
                  <w:r>
                    <w:rPr>
                      <w:rFonts w:hint="eastAsia"/>
                    </w:rPr>
                    <w:t>叠螺机</w:t>
                  </w:r>
                </w:p>
              </w:tc>
              <w:tc>
                <w:tcPr>
                  <w:tcW w:w="1632" w:type="pct"/>
                  <w:shd w:val="clear" w:color="auto" w:fill="auto"/>
                  <w:vAlign w:val="center"/>
                </w:tcPr>
                <w:p w14:paraId="2D3DD65B">
                  <w:pPr>
                    <w:pStyle w:val="39"/>
                  </w:pPr>
                  <w:r>
                    <w:rPr>
                      <w:rFonts w:hint="eastAsia"/>
                    </w:rPr>
                    <w:t>G131 12kg/h</w:t>
                  </w:r>
                </w:p>
              </w:tc>
              <w:tc>
                <w:tcPr>
                  <w:tcW w:w="792" w:type="pct"/>
                </w:tcPr>
                <w:p w14:paraId="6F9AA31D">
                  <w:pPr>
                    <w:pStyle w:val="39"/>
                  </w:pPr>
                  <w:r>
                    <w:rPr>
                      <w:rFonts w:hint="eastAsia"/>
                    </w:rPr>
                    <w:t>组合件</w:t>
                  </w:r>
                </w:p>
              </w:tc>
              <w:tc>
                <w:tcPr>
                  <w:tcW w:w="412" w:type="pct"/>
                  <w:shd w:val="clear" w:color="auto" w:fill="auto"/>
                  <w:vAlign w:val="center"/>
                </w:tcPr>
                <w:p w14:paraId="642F9066">
                  <w:pPr>
                    <w:pStyle w:val="39"/>
                  </w:pPr>
                  <w:r>
                    <w:rPr>
                      <w:rFonts w:hint="eastAsia"/>
                    </w:rPr>
                    <w:t>台</w:t>
                  </w:r>
                </w:p>
              </w:tc>
              <w:tc>
                <w:tcPr>
                  <w:tcW w:w="420" w:type="pct"/>
                  <w:shd w:val="clear" w:color="auto" w:fill="auto"/>
                  <w:vAlign w:val="center"/>
                </w:tcPr>
                <w:p w14:paraId="7530F402">
                  <w:pPr>
                    <w:pStyle w:val="39"/>
                  </w:pPr>
                  <w:r>
                    <w:rPr>
                      <w:rFonts w:hint="eastAsia"/>
                    </w:rPr>
                    <w:t>1</w:t>
                  </w:r>
                </w:p>
              </w:tc>
            </w:tr>
            <w:tr w14:paraId="3EC625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0A3440CC">
                  <w:pPr>
                    <w:pStyle w:val="39"/>
                  </w:pPr>
                  <w:r>
                    <w:rPr>
                      <w:rFonts w:hint="eastAsia"/>
                    </w:rPr>
                    <w:t>9</w:t>
                  </w:r>
                </w:p>
              </w:tc>
              <w:tc>
                <w:tcPr>
                  <w:tcW w:w="1211" w:type="pct"/>
                  <w:shd w:val="clear" w:color="auto" w:fill="auto"/>
                  <w:vAlign w:val="center"/>
                </w:tcPr>
                <w:p w14:paraId="341DD6A4">
                  <w:pPr>
                    <w:pStyle w:val="39"/>
                  </w:pPr>
                  <w:r>
                    <w:rPr>
                      <w:rFonts w:hint="eastAsia"/>
                    </w:rPr>
                    <w:t>阳离子PAM加药装置</w:t>
                  </w:r>
                </w:p>
              </w:tc>
              <w:tc>
                <w:tcPr>
                  <w:tcW w:w="1632" w:type="pct"/>
                  <w:shd w:val="clear" w:color="auto" w:fill="auto"/>
                  <w:vAlign w:val="center"/>
                </w:tcPr>
                <w:p w14:paraId="1C22CB4D">
                  <w:pPr>
                    <w:pStyle w:val="39"/>
                  </w:pPr>
                  <w:r>
                    <w:rPr>
                      <w:rFonts w:hint="eastAsia"/>
                    </w:rPr>
                    <w:t>1箱2泵</w:t>
                  </w:r>
                </w:p>
              </w:tc>
              <w:tc>
                <w:tcPr>
                  <w:tcW w:w="792" w:type="pct"/>
                </w:tcPr>
                <w:p w14:paraId="1B706344">
                  <w:pPr>
                    <w:pStyle w:val="39"/>
                  </w:pPr>
                  <w:r>
                    <w:rPr>
                      <w:rFonts w:hint="eastAsia"/>
                    </w:rPr>
                    <w:t>组合件</w:t>
                  </w:r>
                </w:p>
              </w:tc>
              <w:tc>
                <w:tcPr>
                  <w:tcW w:w="412" w:type="pct"/>
                  <w:shd w:val="clear" w:color="auto" w:fill="auto"/>
                  <w:vAlign w:val="center"/>
                </w:tcPr>
                <w:p w14:paraId="328FBDD5">
                  <w:pPr>
                    <w:pStyle w:val="39"/>
                  </w:pPr>
                  <w:r>
                    <w:rPr>
                      <w:rFonts w:hint="eastAsia"/>
                    </w:rPr>
                    <w:t>套</w:t>
                  </w:r>
                </w:p>
              </w:tc>
              <w:tc>
                <w:tcPr>
                  <w:tcW w:w="420" w:type="pct"/>
                  <w:shd w:val="clear" w:color="auto" w:fill="auto"/>
                  <w:vAlign w:val="center"/>
                </w:tcPr>
                <w:p w14:paraId="399566C9">
                  <w:pPr>
                    <w:pStyle w:val="39"/>
                  </w:pPr>
                  <w:r>
                    <w:rPr>
                      <w:rFonts w:hint="eastAsia"/>
                    </w:rPr>
                    <w:t>1</w:t>
                  </w:r>
                </w:p>
              </w:tc>
            </w:tr>
            <w:tr w14:paraId="5B5BFD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5D56F08D">
                  <w:pPr>
                    <w:pStyle w:val="39"/>
                  </w:pPr>
                  <w:r>
                    <w:rPr>
                      <w:rFonts w:hint="eastAsia"/>
                    </w:rPr>
                    <w:t>10</w:t>
                  </w:r>
                </w:p>
              </w:tc>
              <w:tc>
                <w:tcPr>
                  <w:tcW w:w="1211" w:type="pct"/>
                  <w:shd w:val="clear" w:color="auto" w:fill="auto"/>
                  <w:vAlign w:val="center"/>
                </w:tcPr>
                <w:p w14:paraId="3F283BC4">
                  <w:pPr>
                    <w:pStyle w:val="39"/>
                  </w:pPr>
                  <w:r>
                    <w:rPr>
                      <w:rFonts w:hint="eastAsia"/>
                    </w:rPr>
                    <w:t>再生水泵</w:t>
                  </w:r>
                </w:p>
              </w:tc>
              <w:tc>
                <w:tcPr>
                  <w:tcW w:w="1632" w:type="pct"/>
                  <w:shd w:val="clear" w:color="auto" w:fill="auto"/>
                  <w:vAlign w:val="center"/>
                </w:tcPr>
                <w:p w14:paraId="2781E0BB">
                  <w:pPr>
                    <w:pStyle w:val="39"/>
                  </w:pPr>
                  <w:r>
                    <w:rPr>
                      <w:rFonts w:hint="eastAsia"/>
                    </w:rPr>
                    <w:t xml:space="preserve">Q=5m3/h H=30m  </w:t>
                  </w:r>
                </w:p>
              </w:tc>
              <w:tc>
                <w:tcPr>
                  <w:tcW w:w="792" w:type="pct"/>
                </w:tcPr>
                <w:p w14:paraId="348A345B">
                  <w:pPr>
                    <w:pStyle w:val="39"/>
                  </w:pPr>
                  <w:r>
                    <w:rPr>
                      <w:rFonts w:hint="eastAsia"/>
                    </w:rPr>
                    <w:t>组合件</w:t>
                  </w:r>
                </w:p>
              </w:tc>
              <w:tc>
                <w:tcPr>
                  <w:tcW w:w="412" w:type="pct"/>
                  <w:shd w:val="clear" w:color="auto" w:fill="auto"/>
                  <w:vAlign w:val="center"/>
                </w:tcPr>
                <w:p w14:paraId="5A15A56C">
                  <w:pPr>
                    <w:pStyle w:val="39"/>
                  </w:pPr>
                  <w:r>
                    <w:rPr>
                      <w:rFonts w:hint="eastAsia"/>
                    </w:rPr>
                    <w:t>台</w:t>
                  </w:r>
                </w:p>
              </w:tc>
              <w:tc>
                <w:tcPr>
                  <w:tcW w:w="420" w:type="pct"/>
                  <w:shd w:val="clear" w:color="auto" w:fill="auto"/>
                  <w:vAlign w:val="center"/>
                </w:tcPr>
                <w:p w14:paraId="06B7948D">
                  <w:pPr>
                    <w:pStyle w:val="39"/>
                  </w:pPr>
                  <w:r>
                    <w:rPr>
                      <w:rFonts w:hint="eastAsia"/>
                    </w:rPr>
                    <w:t>2</w:t>
                  </w:r>
                </w:p>
              </w:tc>
            </w:tr>
            <w:tr w14:paraId="270F22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0EF5D129">
                  <w:pPr>
                    <w:pStyle w:val="39"/>
                  </w:pPr>
                  <w:r>
                    <w:rPr>
                      <w:rFonts w:hint="eastAsia"/>
                    </w:rPr>
                    <w:t>11</w:t>
                  </w:r>
                </w:p>
              </w:tc>
              <w:tc>
                <w:tcPr>
                  <w:tcW w:w="1211" w:type="pct"/>
                  <w:shd w:val="clear" w:color="auto" w:fill="auto"/>
                  <w:vAlign w:val="center"/>
                </w:tcPr>
                <w:p w14:paraId="5331B778">
                  <w:pPr>
                    <w:pStyle w:val="39"/>
                  </w:pPr>
                  <w:r>
                    <w:rPr>
                      <w:rFonts w:hint="eastAsia"/>
                    </w:rPr>
                    <w:t>反洗水泵</w:t>
                  </w:r>
                </w:p>
              </w:tc>
              <w:tc>
                <w:tcPr>
                  <w:tcW w:w="1632" w:type="pct"/>
                  <w:shd w:val="clear" w:color="auto" w:fill="auto"/>
                  <w:vAlign w:val="center"/>
                </w:tcPr>
                <w:p w14:paraId="1890419B">
                  <w:pPr>
                    <w:pStyle w:val="39"/>
                  </w:pPr>
                  <w:r>
                    <w:rPr>
                      <w:rFonts w:hint="eastAsia"/>
                    </w:rPr>
                    <w:t xml:space="preserve">Q=150m3/h H=30m  </w:t>
                  </w:r>
                </w:p>
              </w:tc>
              <w:tc>
                <w:tcPr>
                  <w:tcW w:w="792" w:type="pct"/>
                </w:tcPr>
                <w:p w14:paraId="23E3B2E0">
                  <w:pPr>
                    <w:pStyle w:val="39"/>
                  </w:pPr>
                  <w:r>
                    <w:rPr>
                      <w:rFonts w:hint="eastAsia"/>
                    </w:rPr>
                    <w:t>组合件</w:t>
                  </w:r>
                </w:p>
              </w:tc>
              <w:tc>
                <w:tcPr>
                  <w:tcW w:w="412" w:type="pct"/>
                  <w:shd w:val="clear" w:color="auto" w:fill="auto"/>
                  <w:vAlign w:val="center"/>
                </w:tcPr>
                <w:p w14:paraId="5CA3637C">
                  <w:pPr>
                    <w:pStyle w:val="39"/>
                  </w:pPr>
                  <w:r>
                    <w:rPr>
                      <w:rFonts w:hint="eastAsia"/>
                    </w:rPr>
                    <w:t>台</w:t>
                  </w:r>
                </w:p>
              </w:tc>
              <w:tc>
                <w:tcPr>
                  <w:tcW w:w="420" w:type="pct"/>
                  <w:shd w:val="clear" w:color="auto" w:fill="auto"/>
                  <w:vAlign w:val="center"/>
                </w:tcPr>
                <w:p w14:paraId="43EF8083">
                  <w:pPr>
                    <w:pStyle w:val="39"/>
                  </w:pPr>
                  <w:r>
                    <w:rPr>
                      <w:rFonts w:hint="eastAsia"/>
                    </w:rPr>
                    <w:t>2</w:t>
                  </w:r>
                </w:p>
              </w:tc>
            </w:tr>
            <w:tr w14:paraId="2D8CED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7B926FD1">
                  <w:pPr>
                    <w:pStyle w:val="39"/>
                  </w:pPr>
                  <w:r>
                    <w:rPr>
                      <w:rFonts w:hint="eastAsia"/>
                    </w:rPr>
                    <w:t>12</w:t>
                  </w:r>
                </w:p>
              </w:tc>
              <w:tc>
                <w:tcPr>
                  <w:tcW w:w="1211" w:type="pct"/>
                  <w:shd w:val="clear" w:color="auto" w:fill="auto"/>
                  <w:vAlign w:val="center"/>
                </w:tcPr>
                <w:p w14:paraId="5FE6821A">
                  <w:pPr>
                    <w:pStyle w:val="39"/>
                  </w:pPr>
                  <w:r>
                    <w:rPr>
                      <w:rFonts w:hint="eastAsia"/>
                    </w:rPr>
                    <w:t>过滤水泵</w:t>
                  </w:r>
                </w:p>
              </w:tc>
              <w:tc>
                <w:tcPr>
                  <w:tcW w:w="1632" w:type="pct"/>
                  <w:shd w:val="clear" w:color="auto" w:fill="auto"/>
                  <w:vAlign w:val="center"/>
                </w:tcPr>
                <w:p w14:paraId="4EA75100">
                  <w:pPr>
                    <w:pStyle w:val="39"/>
                  </w:pPr>
                  <w:r>
                    <w:rPr>
                      <w:rFonts w:hint="eastAsia"/>
                    </w:rPr>
                    <w:t xml:space="preserve">Q=45m3/h H=30m  </w:t>
                  </w:r>
                </w:p>
              </w:tc>
              <w:tc>
                <w:tcPr>
                  <w:tcW w:w="792" w:type="pct"/>
                </w:tcPr>
                <w:p w14:paraId="07FE46D5">
                  <w:pPr>
                    <w:pStyle w:val="39"/>
                  </w:pPr>
                  <w:r>
                    <w:rPr>
                      <w:rFonts w:hint="eastAsia"/>
                    </w:rPr>
                    <w:t>组合件</w:t>
                  </w:r>
                </w:p>
              </w:tc>
              <w:tc>
                <w:tcPr>
                  <w:tcW w:w="412" w:type="pct"/>
                  <w:shd w:val="clear" w:color="auto" w:fill="auto"/>
                  <w:vAlign w:val="center"/>
                </w:tcPr>
                <w:p w14:paraId="1644BB0D">
                  <w:pPr>
                    <w:pStyle w:val="39"/>
                  </w:pPr>
                  <w:r>
                    <w:rPr>
                      <w:rFonts w:hint="eastAsia"/>
                    </w:rPr>
                    <w:t>台</w:t>
                  </w:r>
                </w:p>
              </w:tc>
              <w:tc>
                <w:tcPr>
                  <w:tcW w:w="420" w:type="pct"/>
                  <w:shd w:val="clear" w:color="auto" w:fill="auto"/>
                  <w:vAlign w:val="center"/>
                </w:tcPr>
                <w:p w14:paraId="64693776">
                  <w:pPr>
                    <w:pStyle w:val="39"/>
                  </w:pPr>
                  <w:r>
                    <w:rPr>
                      <w:rFonts w:hint="eastAsia"/>
                    </w:rPr>
                    <w:t>2</w:t>
                  </w:r>
                </w:p>
              </w:tc>
            </w:tr>
            <w:tr w14:paraId="6EF896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4F88A89B">
                  <w:pPr>
                    <w:pStyle w:val="39"/>
                  </w:pPr>
                  <w:r>
                    <w:rPr>
                      <w:rFonts w:hint="eastAsia"/>
                    </w:rPr>
                    <w:t>13</w:t>
                  </w:r>
                </w:p>
              </w:tc>
              <w:tc>
                <w:tcPr>
                  <w:tcW w:w="1211" w:type="pct"/>
                  <w:shd w:val="clear" w:color="auto" w:fill="auto"/>
                  <w:vAlign w:val="center"/>
                </w:tcPr>
                <w:p w14:paraId="4AADAC38">
                  <w:pPr>
                    <w:pStyle w:val="39"/>
                  </w:pPr>
                  <w:r>
                    <w:rPr>
                      <w:rFonts w:hint="eastAsia"/>
                    </w:rPr>
                    <w:t>一次提升泵</w:t>
                  </w:r>
                </w:p>
              </w:tc>
              <w:tc>
                <w:tcPr>
                  <w:tcW w:w="1632" w:type="pct"/>
                  <w:shd w:val="clear" w:color="auto" w:fill="auto"/>
                  <w:vAlign w:val="center"/>
                </w:tcPr>
                <w:p w14:paraId="6AD02EF1">
                  <w:pPr>
                    <w:pStyle w:val="39"/>
                  </w:pPr>
                  <w:r>
                    <w:rPr>
                      <w:rFonts w:hint="eastAsia"/>
                    </w:rPr>
                    <w:t xml:space="preserve">Q=45m3/h H=30m  </w:t>
                  </w:r>
                </w:p>
              </w:tc>
              <w:tc>
                <w:tcPr>
                  <w:tcW w:w="792" w:type="pct"/>
                </w:tcPr>
                <w:p w14:paraId="459B3319">
                  <w:pPr>
                    <w:pStyle w:val="39"/>
                  </w:pPr>
                  <w:r>
                    <w:rPr>
                      <w:rFonts w:hint="eastAsia"/>
                    </w:rPr>
                    <w:t>组合件</w:t>
                  </w:r>
                </w:p>
              </w:tc>
              <w:tc>
                <w:tcPr>
                  <w:tcW w:w="412" w:type="pct"/>
                  <w:shd w:val="clear" w:color="auto" w:fill="auto"/>
                  <w:vAlign w:val="center"/>
                </w:tcPr>
                <w:p w14:paraId="187DCE08">
                  <w:pPr>
                    <w:pStyle w:val="39"/>
                  </w:pPr>
                  <w:r>
                    <w:rPr>
                      <w:rFonts w:hint="eastAsia"/>
                    </w:rPr>
                    <w:t>台</w:t>
                  </w:r>
                </w:p>
              </w:tc>
              <w:tc>
                <w:tcPr>
                  <w:tcW w:w="420" w:type="pct"/>
                  <w:shd w:val="clear" w:color="auto" w:fill="auto"/>
                  <w:vAlign w:val="center"/>
                </w:tcPr>
                <w:p w14:paraId="6EFDA147">
                  <w:pPr>
                    <w:pStyle w:val="39"/>
                  </w:pPr>
                  <w:r>
                    <w:rPr>
                      <w:rFonts w:hint="eastAsia"/>
                    </w:rPr>
                    <w:t>4</w:t>
                  </w:r>
                </w:p>
              </w:tc>
            </w:tr>
            <w:tr w14:paraId="656F0F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478CD19A">
                  <w:pPr>
                    <w:pStyle w:val="39"/>
                  </w:pPr>
                  <w:r>
                    <w:rPr>
                      <w:rFonts w:hint="eastAsia"/>
                    </w:rPr>
                    <w:t>14</w:t>
                  </w:r>
                </w:p>
              </w:tc>
              <w:tc>
                <w:tcPr>
                  <w:tcW w:w="1211" w:type="pct"/>
                  <w:shd w:val="clear" w:color="auto" w:fill="auto"/>
                  <w:vAlign w:val="center"/>
                </w:tcPr>
                <w:p w14:paraId="4EC96B11">
                  <w:pPr>
                    <w:pStyle w:val="39"/>
                  </w:pPr>
                  <w:r>
                    <w:rPr>
                      <w:rFonts w:hint="eastAsia"/>
                    </w:rPr>
                    <w:t>反洗排水泵</w:t>
                  </w:r>
                </w:p>
              </w:tc>
              <w:tc>
                <w:tcPr>
                  <w:tcW w:w="1632" w:type="pct"/>
                  <w:shd w:val="clear" w:color="auto" w:fill="auto"/>
                  <w:vAlign w:val="center"/>
                </w:tcPr>
                <w:p w14:paraId="0EF5680E">
                  <w:pPr>
                    <w:pStyle w:val="39"/>
                  </w:pPr>
                  <w:r>
                    <w:rPr>
                      <w:rFonts w:hint="eastAsia"/>
                    </w:rPr>
                    <w:t xml:space="preserve">Q=45m3/h H=30m  </w:t>
                  </w:r>
                </w:p>
              </w:tc>
              <w:tc>
                <w:tcPr>
                  <w:tcW w:w="792" w:type="pct"/>
                </w:tcPr>
                <w:p w14:paraId="293F329B">
                  <w:pPr>
                    <w:pStyle w:val="39"/>
                  </w:pPr>
                  <w:r>
                    <w:rPr>
                      <w:rFonts w:hint="eastAsia"/>
                    </w:rPr>
                    <w:t>组合件</w:t>
                  </w:r>
                </w:p>
              </w:tc>
              <w:tc>
                <w:tcPr>
                  <w:tcW w:w="412" w:type="pct"/>
                  <w:shd w:val="clear" w:color="auto" w:fill="auto"/>
                  <w:vAlign w:val="center"/>
                </w:tcPr>
                <w:p w14:paraId="03B1F363">
                  <w:pPr>
                    <w:pStyle w:val="39"/>
                  </w:pPr>
                  <w:r>
                    <w:rPr>
                      <w:rFonts w:hint="eastAsia"/>
                    </w:rPr>
                    <w:t>台</w:t>
                  </w:r>
                </w:p>
              </w:tc>
              <w:tc>
                <w:tcPr>
                  <w:tcW w:w="420" w:type="pct"/>
                  <w:shd w:val="clear" w:color="auto" w:fill="auto"/>
                  <w:vAlign w:val="center"/>
                </w:tcPr>
                <w:p w14:paraId="6A70ABA1">
                  <w:pPr>
                    <w:pStyle w:val="39"/>
                  </w:pPr>
                  <w:r>
                    <w:rPr>
                      <w:rFonts w:hint="eastAsia"/>
                    </w:rPr>
                    <w:t>2</w:t>
                  </w:r>
                </w:p>
              </w:tc>
            </w:tr>
            <w:tr w14:paraId="6DD3FB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7B6F997E">
                  <w:pPr>
                    <w:pStyle w:val="39"/>
                  </w:pPr>
                  <w:r>
                    <w:rPr>
                      <w:rFonts w:hint="eastAsia"/>
                    </w:rPr>
                    <w:t>15</w:t>
                  </w:r>
                </w:p>
              </w:tc>
              <w:tc>
                <w:tcPr>
                  <w:tcW w:w="1211" w:type="pct"/>
                  <w:shd w:val="clear" w:color="auto" w:fill="auto"/>
                  <w:vAlign w:val="center"/>
                </w:tcPr>
                <w:p w14:paraId="4BB20D08">
                  <w:pPr>
                    <w:pStyle w:val="39"/>
                  </w:pPr>
                  <w:r>
                    <w:rPr>
                      <w:rFonts w:hint="eastAsia"/>
                    </w:rPr>
                    <w:t>反洗水提升泵</w:t>
                  </w:r>
                </w:p>
              </w:tc>
              <w:tc>
                <w:tcPr>
                  <w:tcW w:w="1632" w:type="pct"/>
                  <w:shd w:val="clear" w:color="auto" w:fill="auto"/>
                  <w:vAlign w:val="center"/>
                </w:tcPr>
                <w:p w14:paraId="5C52FFCF">
                  <w:pPr>
                    <w:pStyle w:val="39"/>
                  </w:pPr>
                  <w:r>
                    <w:rPr>
                      <w:rFonts w:hint="eastAsia"/>
                    </w:rPr>
                    <w:t xml:space="preserve">Q=45m3/h H=30m  </w:t>
                  </w:r>
                </w:p>
              </w:tc>
              <w:tc>
                <w:tcPr>
                  <w:tcW w:w="792" w:type="pct"/>
                </w:tcPr>
                <w:p w14:paraId="673D8BDF">
                  <w:pPr>
                    <w:pStyle w:val="39"/>
                  </w:pPr>
                  <w:r>
                    <w:rPr>
                      <w:rFonts w:hint="eastAsia"/>
                    </w:rPr>
                    <w:t>组合件</w:t>
                  </w:r>
                </w:p>
              </w:tc>
              <w:tc>
                <w:tcPr>
                  <w:tcW w:w="412" w:type="pct"/>
                  <w:shd w:val="clear" w:color="auto" w:fill="auto"/>
                  <w:vAlign w:val="center"/>
                </w:tcPr>
                <w:p w14:paraId="5D0B4257">
                  <w:pPr>
                    <w:pStyle w:val="39"/>
                  </w:pPr>
                  <w:r>
                    <w:rPr>
                      <w:rFonts w:hint="eastAsia"/>
                    </w:rPr>
                    <w:t>台</w:t>
                  </w:r>
                </w:p>
              </w:tc>
              <w:tc>
                <w:tcPr>
                  <w:tcW w:w="420" w:type="pct"/>
                  <w:shd w:val="clear" w:color="auto" w:fill="auto"/>
                  <w:vAlign w:val="center"/>
                </w:tcPr>
                <w:p w14:paraId="2D9D56C8">
                  <w:pPr>
                    <w:pStyle w:val="39"/>
                  </w:pPr>
                  <w:r>
                    <w:rPr>
                      <w:rFonts w:hint="eastAsia"/>
                    </w:rPr>
                    <w:t>2</w:t>
                  </w:r>
                </w:p>
              </w:tc>
            </w:tr>
            <w:tr w14:paraId="1038E6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379ABA41">
                  <w:pPr>
                    <w:pStyle w:val="39"/>
                  </w:pPr>
                  <w:r>
                    <w:rPr>
                      <w:rFonts w:hint="eastAsia"/>
                    </w:rPr>
                    <w:t>16</w:t>
                  </w:r>
                </w:p>
              </w:tc>
              <w:tc>
                <w:tcPr>
                  <w:tcW w:w="1211" w:type="pct"/>
                  <w:shd w:val="clear" w:color="auto" w:fill="auto"/>
                  <w:vAlign w:val="center"/>
                </w:tcPr>
                <w:p w14:paraId="550F0936">
                  <w:pPr>
                    <w:pStyle w:val="39"/>
                  </w:pPr>
                  <w:r>
                    <w:rPr>
                      <w:rFonts w:hint="eastAsia"/>
                    </w:rPr>
                    <w:t>污泥泵</w:t>
                  </w:r>
                </w:p>
              </w:tc>
              <w:tc>
                <w:tcPr>
                  <w:tcW w:w="1632" w:type="pct"/>
                  <w:shd w:val="clear" w:color="auto" w:fill="auto"/>
                  <w:vAlign w:val="center"/>
                </w:tcPr>
                <w:p w14:paraId="1F5A4A4D">
                  <w:pPr>
                    <w:pStyle w:val="39"/>
                  </w:pPr>
                  <w:r>
                    <w:rPr>
                      <w:rFonts w:hint="eastAsia"/>
                    </w:rPr>
                    <w:t xml:space="preserve">Q=5m3/h H=60m  </w:t>
                  </w:r>
                </w:p>
              </w:tc>
              <w:tc>
                <w:tcPr>
                  <w:tcW w:w="792" w:type="pct"/>
                </w:tcPr>
                <w:p w14:paraId="74A9B6D9">
                  <w:pPr>
                    <w:pStyle w:val="39"/>
                  </w:pPr>
                  <w:r>
                    <w:rPr>
                      <w:rFonts w:hint="eastAsia"/>
                    </w:rPr>
                    <w:t>碳钢衬氟</w:t>
                  </w:r>
                </w:p>
              </w:tc>
              <w:tc>
                <w:tcPr>
                  <w:tcW w:w="412" w:type="pct"/>
                  <w:shd w:val="clear" w:color="auto" w:fill="auto"/>
                  <w:vAlign w:val="center"/>
                </w:tcPr>
                <w:p w14:paraId="02FE0E0C">
                  <w:pPr>
                    <w:pStyle w:val="39"/>
                  </w:pPr>
                  <w:r>
                    <w:rPr>
                      <w:rFonts w:hint="eastAsia"/>
                    </w:rPr>
                    <w:t>台</w:t>
                  </w:r>
                </w:p>
              </w:tc>
              <w:tc>
                <w:tcPr>
                  <w:tcW w:w="420" w:type="pct"/>
                  <w:shd w:val="clear" w:color="auto" w:fill="auto"/>
                  <w:vAlign w:val="center"/>
                </w:tcPr>
                <w:p w14:paraId="6B2EEF6A">
                  <w:pPr>
                    <w:pStyle w:val="39"/>
                  </w:pPr>
                  <w:r>
                    <w:rPr>
                      <w:rFonts w:hint="eastAsia"/>
                    </w:rPr>
                    <w:t>2</w:t>
                  </w:r>
                </w:p>
              </w:tc>
            </w:tr>
            <w:tr w14:paraId="0E8A62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vAlign w:val="center"/>
                </w:tcPr>
                <w:p w14:paraId="3C44F8E1">
                  <w:pPr>
                    <w:pStyle w:val="39"/>
                  </w:pPr>
                  <w:r>
                    <w:rPr>
                      <w:rFonts w:hint="eastAsia"/>
                    </w:rPr>
                    <w:t>二</w:t>
                  </w:r>
                </w:p>
              </w:tc>
              <w:tc>
                <w:tcPr>
                  <w:tcW w:w="1211" w:type="pct"/>
                  <w:vAlign w:val="center"/>
                </w:tcPr>
                <w:p w14:paraId="6A6F0B14">
                  <w:pPr>
                    <w:pStyle w:val="39"/>
                  </w:pPr>
                  <w:r>
                    <w:rPr>
                      <w:rFonts w:hint="eastAsia"/>
                    </w:rPr>
                    <w:t>制硝蒸发系统</w:t>
                  </w:r>
                </w:p>
              </w:tc>
              <w:tc>
                <w:tcPr>
                  <w:tcW w:w="1632" w:type="pct"/>
                  <w:vAlign w:val="center"/>
                </w:tcPr>
                <w:p w14:paraId="63668368">
                  <w:pPr>
                    <w:pStyle w:val="39"/>
                  </w:pPr>
                </w:p>
              </w:tc>
              <w:tc>
                <w:tcPr>
                  <w:tcW w:w="792" w:type="pct"/>
                  <w:vAlign w:val="center"/>
                </w:tcPr>
                <w:p w14:paraId="2311FD7D">
                  <w:pPr>
                    <w:pStyle w:val="39"/>
                  </w:pPr>
                </w:p>
              </w:tc>
              <w:tc>
                <w:tcPr>
                  <w:tcW w:w="412" w:type="pct"/>
                  <w:vAlign w:val="center"/>
                </w:tcPr>
                <w:p w14:paraId="09B3BCAD">
                  <w:pPr>
                    <w:pStyle w:val="39"/>
                  </w:pPr>
                </w:p>
              </w:tc>
              <w:tc>
                <w:tcPr>
                  <w:tcW w:w="420" w:type="pct"/>
                  <w:vAlign w:val="center"/>
                </w:tcPr>
                <w:p w14:paraId="7F78F146">
                  <w:pPr>
                    <w:pStyle w:val="39"/>
                  </w:pPr>
                </w:p>
              </w:tc>
            </w:tr>
            <w:tr w14:paraId="3358B2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trPr>
              <w:tc>
                <w:tcPr>
                  <w:tcW w:w="530" w:type="pct"/>
                  <w:vAlign w:val="center"/>
                </w:tcPr>
                <w:p w14:paraId="375B35C1">
                  <w:pPr>
                    <w:pStyle w:val="39"/>
                  </w:pPr>
                  <w:r>
                    <w:rPr>
                      <w:rFonts w:hint="eastAsia"/>
                    </w:rPr>
                    <w:t>1</w:t>
                  </w:r>
                </w:p>
              </w:tc>
              <w:tc>
                <w:tcPr>
                  <w:tcW w:w="1211" w:type="pct"/>
                  <w:vAlign w:val="center"/>
                </w:tcPr>
                <w:p w14:paraId="0C181951">
                  <w:pPr>
                    <w:pStyle w:val="39"/>
                  </w:pPr>
                  <w:r>
                    <w:rPr>
                      <w:rFonts w:hint="eastAsia"/>
                    </w:rPr>
                    <w:t>一效加热器</w:t>
                  </w:r>
                </w:p>
              </w:tc>
              <w:tc>
                <w:tcPr>
                  <w:tcW w:w="1632" w:type="pct"/>
                  <w:vAlign w:val="center"/>
                </w:tcPr>
                <w:p w14:paraId="241EB96B">
                  <w:pPr>
                    <w:pStyle w:val="39"/>
                  </w:pPr>
                  <w:r>
                    <w:rPr>
                      <w:rFonts w:hint="eastAsia"/>
                    </w:rPr>
                    <w:t>换热面积：6</w:t>
                  </w:r>
                  <w:r>
                    <w:t>15</w:t>
                  </w:r>
                  <w:r>
                    <w:rPr>
                      <w:rFonts w:hint="eastAsia"/>
                    </w:rPr>
                    <w:t>㎡</w:t>
                  </w:r>
                </w:p>
                <w:p w14:paraId="158406F1">
                  <w:pPr>
                    <w:pStyle w:val="39"/>
                  </w:pPr>
                  <w:r>
                    <w:rPr>
                      <w:rFonts w:hint="eastAsia"/>
                    </w:rPr>
                    <w:t>设备外形尺寸：DN</w:t>
                  </w:r>
                  <w:r>
                    <w:t>1500</w:t>
                  </w:r>
                  <w:r>
                    <w:rPr>
                      <w:rFonts w:hint="eastAsia"/>
                    </w:rPr>
                    <w:t>×</w:t>
                  </w:r>
                  <w:r>
                    <w:t>90</w:t>
                  </w:r>
                  <w:r>
                    <w:rPr>
                      <w:rFonts w:hint="eastAsia"/>
                    </w:rPr>
                    <w:t>00mm</w:t>
                  </w:r>
                </w:p>
              </w:tc>
              <w:tc>
                <w:tcPr>
                  <w:tcW w:w="792" w:type="pct"/>
                  <w:vAlign w:val="center"/>
                </w:tcPr>
                <w:p w14:paraId="21AE1A77">
                  <w:pPr>
                    <w:pStyle w:val="39"/>
                  </w:pPr>
                  <w:r>
                    <w:rPr>
                      <w:rFonts w:hint="eastAsia"/>
                    </w:rPr>
                    <w:t>壳程Q235B</w:t>
                  </w:r>
                </w:p>
                <w:p w14:paraId="005C0B30">
                  <w:pPr>
                    <w:pStyle w:val="39"/>
                  </w:pPr>
                  <w:r>
                    <w:rPr>
                      <w:rFonts w:hint="eastAsia"/>
                    </w:rPr>
                    <w:t>管程TA2</w:t>
                  </w:r>
                </w:p>
              </w:tc>
              <w:tc>
                <w:tcPr>
                  <w:tcW w:w="412" w:type="pct"/>
                  <w:vAlign w:val="center"/>
                </w:tcPr>
                <w:p w14:paraId="61783878">
                  <w:pPr>
                    <w:pStyle w:val="39"/>
                  </w:pPr>
                  <w:r>
                    <w:rPr>
                      <w:rFonts w:hint="eastAsia"/>
                    </w:rPr>
                    <w:t>台</w:t>
                  </w:r>
                </w:p>
              </w:tc>
              <w:tc>
                <w:tcPr>
                  <w:tcW w:w="420" w:type="pct"/>
                  <w:vAlign w:val="center"/>
                </w:tcPr>
                <w:p w14:paraId="3D60AF6D">
                  <w:pPr>
                    <w:pStyle w:val="39"/>
                  </w:pPr>
                  <w:r>
                    <w:rPr>
                      <w:rFonts w:hint="eastAsia"/>
                    </w:rPr>
                    <w:t>1</w:t>
                  </w:r>
                </w:p>
              </w:tc>
            </w:tr>
            <w:tr w14:paraId="4C06F4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vAlign w:val="center"/>
                </w:tcPr>
                <w:p w14:paraId="49B8CE19">
                  <w:pPr>
                    <w:pStyle w:val="39"/>
                  </w:pPr>
                  <w:r>
                    <w:rPr>
                      <w:rFonts w:hint="eastAsia"/>
                    </w:rPr>
                    <w:t>2</w:t>
                  </w:r>
                </w:p>
              </w:tc>
              <w:tc>
                <w:tcPr>
                  <w:tcW w:w="1211" w:type="pct"/>
                  <w:vAlign w:val="center"/>
                </w:tcPr>
                <w:p w14:paraId="6A6C203D">
                  <w:pPr>
                    <w:pStyle w:val="39"/>
                  </w:pPr>
                  <w:r>
                    <w:rPr>
                      <w:rFonts w:hint="eastAsia"/>
                    </w:rPr>
                    <w:t>二效加热器</w:t>
                  </w:r>
                </w:p>
              </w:tc>
              <w:tc>
                <w:tcPr>
                  <w:tcW w:w="1632" w:type="pct"/>
                  <w:vAlign w:val="center"/>
                </w:tcPr>
                <w:p w14:paraId="063D3918">
                  <w:pPr>
                    <w:pStyle w:val="39"/>
                  </w:pPr>
                  <w:r>
                    <w:rPr>
                      <w:rFonts w:hint="eastAsia"/>
                    </w:rPr>
                    <w:t>换热面积：</w:t>
                  </w:r>
                  <w:r>
                    <w:t>615</w:t>
                  </w:r>
                  <w:r>
                    <w:rPr>
                      <w:rFonts w:hint="eastAsia"/>
                    </w:rPr>
                    <w:t>㎡</w:t>
                  </w:r>
                </w:p>
                <w:p w14:paraId="1683668B">
                  <w:pPr>
                    <w:pStyle w:val="39"/>
                  </w:pPr>
                  <w:r>
                    <w:rPr>
                      <w:rFonts w:hint="eastAsia"/>
                    </w:rPr>
                    <w:t>设备外形尺寸：DN</w:t>
                  </w:r>
                  <w:r>
                    <w:t>1500</w:t>
                  </w:r>
                  <w:r>
                    <w:rPr>
                      <w:rFonts w:hint="eastAsia"/>
                    </w:rPr>
                    <w:t>×</w:t>
                  </w:r>
                  <w:r>
                    <w:t>90</w:t>
                  </w:r>
                  <w:r>
                    <w:rPr>
                      <w:rFonts w:hint="eastAsia"/>
                    </w:rPr>
                    <w:t>00mm</w:t>
                  </w:r>
                </w:p>
              </w:tc>
              <w:tc>
                <w:tcPr>
                  <w:tcW w:w="792" w:type="pct"/>
                  <w:vAlign w:val="center"/>
                </w:tcPr>
                <w:p w14:paraId="08AFE7B6">
                  <w:pPr>
                    <w:pStyle w:val="39"/>
                  </w:pPr>
                  <w:r>
                    <w:rPr>
                      <w:rFonts w:hint="eastAsia"/>
                    </w:rPr>
                    <w:t>壳程</w:t>
                  </w:r>
                  <w:r>
                    <w:t>2205</w:t>
                  </w:r>
                </w:p>
                <w:p w14:paraId="1EA03489">
                  <w:pPr>
                    <w:pStyle w:val="39"/>
                  </w:pPr>
                  <w:r>
                    <w:rPr>
                      <w:rFonts w:hint="eastAsia"/>
                    </w:rPr>
                    <w:t>管程</w:t>
                  </w:r>
                  <w:r>
                    <w:t>2205</w:t>
                  </w:r>
                </w:p>
              </w:tc>
              <w:tc>
                <w:tcPr>
                  <w:tcW w:w="412" w:type="pct"/>
                  <w:vAlign w:val="center"/>
                </w:tcPr>
                <w:p w14:paraId="599A618F">
                  <w:pPr>
                    <w:pStyle w:val="39"/>
                  </w:pPr>
                  <w:r>
                    <w:rPr>
                      <w:rFonts w:hint="eastAsia"/>
                    </w:rPr>
                    <w:t>台</w:t>
                  </w:r>
                </w:p>
              </w:tc>
              <w:tc>
                <w:tcPr>
                  <w:tcW w:w="420" w:type="pct"/>
                  <w:vAlign w:val="center"/>
                </w:tcPr>
                <w:p w14:paraId="4BB562F7">
                  <w:pPr>
                    <w:pStyle w:val="39"/>
                  </w:pPr>
                  <w:r>
                    <w:rPr>
                      <w:rFonts w:hint="eastAsia"/>
                    </w:rPr>
                    <w:t>1</w:t>
                  </w:r>
                </w:p>
              </w:tc>
            </w:tr>
            <w:tr w14:paraId="790A750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vAlign w:val="center"/>
                </w:tcPr>
                <w:p w14:paraId="4383C9C9">
                  <w:pPr>
                    <w:pStyle w:val="39"/>
                  </w:pPr>
                  <w:r>
                    <w:rPr>
                      <w:rFonts w:hint="eastAsia"/>
                    </w:rPr>
                    <w:t>3</w:t>
                  </w:r>
                </w:p>
              </w:tc>
              <w:tc>
                <w:tcPr>
                  <w:tcW w:w="1211" w:type="pct"/>
                  <w:vAlign w:val="center"/>
                </w:tcPr>
                <w:p w14:paraId="15D9A9CB">
                  <w:pPr>
                    <w:pStyle w:val="39"/>
                  </w:pPr>
                  <w:r>
                    <w:rPr>
                      <w:rFonts w:hint="eastAsia"/>
                    </w:rPr>
                    <w:t>三效加热器</w:t>
                  </w:r>
                </w:p>
              </w:tc>
              <w:tc>
                <w:tcPr>
                  <w:tcW w:w="1632" w:type="pct"/>
                  <w:vAlign w:val="center"/>
                </w:tcPr>
                <w:p w14:paraId="3936514C">
                  <w:pPr>
                    <w:pStyle w:val="39"/>
                  </w:pPr>
                  <w:r>
                    <w:rPr>
                      <w:rFonts w:hint="eastAsia"/>
                    </w:rPr>
                    <w:t>换热面积：</w:t>
                  </w:r>
                  <w:r>
                    <w:t>615</w:t>
                  </w:r>
                  <w:r>
                    <w:rPr>
                      <w:rFonts w:hint="eastAsia"/>
                    </w:rPr>
                    <w:t>㎡</w:t>
                  </w:r>
                </w:p>
                <w:p w14:paraId="1478EE88">
                  <w:pPr>
                    <w:pStyle w:val="39"/>
                  </w:pPr>
                  <w:r>
                    <w:rPr>
                      <w:rFonts w:hint="eastAsia"/>
                    </w:rPr>
                    <w:t>设备外形尺寸：DN</w:t>
                  </w:r>
                  <w:r>
                    <w:t>1500</w:t>
                  </w:r>
                  <w:r>
                    <w:rPr>
                      <w:rFonts w:hint="eastAsia"/>
                    </w:rPr>
                    <w:t>×</w:t>
                  </w:r>
                  <w:r>
                    <w:t>90</w:t>
                  </w:r>
                  <w:r>
                    <w:rPr>
                      <w:rFonts w:hint="eastAsia"/>
                    </w:rPr>
                    <w:t>00mm</w:t>
                  </w:r>
                </w:p>
              </w:tc>
              <w:tc>
                <w:tcPr>
                  <w:tcW w:w="792" w:type="pct"/>
                  <w:vAlign w:val="center"/>
                </w:tcPr>
                <w:p w14:paraId="708282B9">
                  <w:pPr>
                    <w:pStyle w:val="39"/>
                  </w:pPr>
                  <w:r>
                    <w:rPr>
                      <w:rFonts w:hint="eastAsia"/>
                    </w:rPr>
                    <w:t>壳程</w:t>
                  </w:r>
                  <w:r>
                    <w:t>2205</w:t>
                  </w:r>
                </w:p>
                <w:p w14:paraId="6BB2A60A">
                  <w:pPr>
                    <w:pStyle w:val="39"/>
                  </w:pPr>
                  <w:r>
                    <w:rPr>
                      <w:rFonts w:hint="eastAsia"/>
                    </w:rPr>
                    <w:t>管程</w:t>
                  </w:r>
                  <w:r>
                    <w:t>2205</w:t>
                  </w:r>
                </w:p>
              </w:tc>
              <w:tc>
                <w:tcPr>
                  <w:tcW w:w="412" w:type="pct"/>
                  <w:vAlign w:val="center"/>
                </w:tcPr>
                <w:p w14:paraId="15627A65">
                  <w:pPr>
                    <w:pStyle w:val="39"/>
                  </w:pPr>
                  <w:r>
                    <w:rPr>
                      <w:rFonts w:hint="eastAsia"/>
                    </w:rPr>
                    <w:t>台</w:t>
                  </w:r>
                </w:p>
              </w:tc>
              <w:tc>
                <w:tcPr>
                  <w:tcW w:w="420" w:type="pct"/>
                  <w:vAlign w:val="center"/>
                </w:tcPr>
                <w:p w14:paraId="40869383">
                  <w:pPr>
                    <w:pStyle w:val="39"/>
                  </w:pPr>
                  <w:r>
                    <w:rPr>
                      <w:rFonts w:hint="eastAsia"/>
                    </w:rPr>
                    <w:t>1</w:t>
                  </w:r>
                </w:p>
              </w:tc>
            </w:tr>
            <w:tr w14:paraId="449185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5D4C03FA">
                  <w:pPr>
                    <w:pStyle w:val="39"/>
                  </w:pPr>
                  <w:r>
                    <w:t>4</w:t>
                  </w:r>
                </w:p>
              </w:tc>
              <w:tc>
                <w:tcPr>
                  <w:tcW w:w="1211" w:type="pct"/>
                  <w:shd w:val="clear" w:color="auto" w:fill="FFFFFF"/>
                  <w:vAlign w:val="center"/>
                </w:tcPr>
                <w:p w14:paraId="112AD39B">
                  <w:pPr>
                    <w:pStyle w:val="39"/>
                  </w:pPr>
                  <w:r>
                    <w:rPr>
                      <w:rFonts w:hint="eastAsia"/>
                    </w:rPr>
                    <w:t>列管冷凝器</w:t>
                  </w:r>
                </w:p>
              </w:tc>
              <w:tc>
                <w:tcPr>
                  <w:tcW w:w="1632" w:type="pct"/>
                  <w:shd w:val="clear" w:color="auto" w:fill="FFFFFF"/>
                  <w:vAlign w:val="center"/>
                </w:tcPr>
                <w:p w14:paraId="59E61276">
                  <w:pPr>
                    <w:pStyle w:val="39"/>
                  </w:pPr>
                  <w:r>
                    <w:rPr>
                      <w:rFonts w:hint="eastAsia"/>
                    </w:rPr>
                    <w:t>换热面积：750㎡</w:t>
                  </w:r>
                </w:p>
                <w:p w14:paraId="69AFDE0C">
                  <w:pPr>
                    <w:pStyle w:val="39"/>
                  </w:pPr>
                  <w:r>
                    <w:rPr>
                      <w:rFonts w:hint="eastAsia"/>
                    </w:rPr>
                    <w:t>设备外形尺寸：DN1200×8000mm</w:t>
                  </w:r>
                </w:p>
              </w:tc>
              <w:tc>
                <w:tcPr>
                  <w:tcW w:w="792" w:type="pct"/>
                  <w:shd w:val="clear" w:color="auto" w:fill="FFFFFF"/>
                  <w:vAlign w:val="center"/>
                </w:tcPr>
                <w:p w14:paraId="46AEBFBA">
                  <w:pPr>
                    <w:pStyle w:val="39"/>
                  </w:pPr>
                  <w:r>
                    <w:rPr>
                      <w:rFonts w:hint="eastAsia"/>
                    </w:rPr>
                    <w:t>壳程304</w:t>
                  </w:r>
                </w:p>
                <w:p w14:paraId="09011C10">
                  <w:pPr>
                    <w:pStyle w:val="39"/>
                  </w:pPr>
                  <w:r>
                    <w:rPr>
                      <w:rFonts w:hint="eastAsia"/>
                    </w:rPr>
                    <w:t>管程316L</w:t>
                  </w:r>
                </w:p>
              </w:tc>
              <w:tc>
                <w:tcPr>
                  <w:tcW w:w="412" w:type="pct"/>
                  <w:shd w:val="clear" w:color="auto" w:fill="FFFFFF"/>
                  <w:vAlign w:val="center"/>
                </w:tcPr>
                <w:p w14:paraId="405DFE7A">
                  <w:pPr>
                    <w:pStyle w:val="39"/>
                  </w:pPr>
                  <w:r>
                    <w:rPr>
                      <w:rFonts w:hint="eastAsia"/>
                    </w:rPr>
                    <w:t>台</w:t>
                  </w:r>
                </w:p>
              </w:tc>
              <w:tc>
                <w:tcPr>
                  <w:tcW w:w="420" w:type="pct"/>
                  <w:vAlign w:val="center"/>
                </w:tcPr>
                <w:p w14:paraId="6C99C352">
                  <w:pPr>
                    <w:pStyle w:val="39"/>
                  </w:pPr>
                  <w:r>
                    <w:rPr>
                      <w:rFonts w:hint="eastAsia"/>
                    </w:rPr>
                    <w:t>1</w:t>
                  </w:r>
                </w:p>
              </w:tc>
            </w:tr>
            <w:tr w14:paraId="13B8270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4EC824B0">
                  <w:pPr>
                    <w:pStyle w:val="39"/>
                  </w:pPr>
                  <w:r>
                    <w:t>5</w:t>
                  </w:r>
                </w:p>
              </w:tc>
              <w:tc>
                <w:tcPr>
                  <w:tcW w:w="1211" w:type="pct"/>
                  <w:shd w:val="clear" w:color="auto" w:fill="FFFFFF"/>
                  <w:vAlign w:val="center"/>
                </w:tcPr>
                <w:p w14:paraId="568D7F68">
                  <w:pPr>
                    <w:pStyle w:val="39"/>
                  </w:pPr>
                  <w:r>
                    <w:rPr>
                      <w:rFonts w:hint="eastAsia"/>
                    </w:rPr>
                    <w:t>一效分离器</w:t>
                  </w:r>
                </w:p>
              </w:tc>
              <w:tc>
                <w:tcPr>
                  <w:tcW w:w="1632" w:type="pct"/>
                  <w:shd w:val="clear" w:color="auto" w:fill="FFFFFF"/>
                  <w:vAlign w:val="center"/>
                </w:tcPr>
                <w:p w14:paraId="58195BCA">
                  <w:pPr>
                    <w:pStyle w:val="39"/>
                  </w:pPr>
                  <w:r>
                    <w:rPr>
                      <w:rFonts w:hint="eastAsia"/>
                    </w:rPr>
                    <w:t>直径：DN2800</w:t>
                  </w:r>
                </w:p>
                <w:p w14:paraId="78F1C6B7">
                  <w:pPr>
                    <w:pStyle w:val="39"/>
                  </w:pPr>
                  <w:r>
                    <w:rPr>
                      <w:rFonts w:hint="eastAsia"/>
                    </w:rPr>
                    <w:t>总高度：7500mm</w:t>
                  </w:r>
                </w:p>
              </w:tc>
              <w:tc>
                <w:tcPr>
                  <w:tcW w:w="792" w:type="pct"/>
                  <w:shd w:val="clear" w:color="auto" w:fill="FFFFFF"/>
                  <w:vAlign w:val="center"/>
                </w:tcPr>
                <w:p w14:paraId="6D4658CD">
                  <w:pPr>
                    <w:pStyle w:val="39"/>
                  </w:pPr>
                  <w:r>
                    <w:rPr>
                      <w:rFonts w:hint="eastAsia"/>
                    </w:rPr>
                    <w:t>TA2</w:t>
                  </w:r>
                </w:p>
              </w:tc>
              <w:tc>
                <w:tcPr>
                  <w:tcW w:w="412" w:type="pct"/>
                  <w:shd w:val="clear" w:color="auto" w:fill="FFFFFF"/>
                  <w:vAlign w:val="center"/>
                </w:tcPr>
                <w:p w14:paraId="75C380E8">
                  <w:pPr>
                    <w:pStyle w:val="39"/>
                  </w:pPr>
                  <w:r>
                    <w:rPr>
                      <w:rFonts w:hint="eastAsia"/>
                    </w:rPr>
                    <w:t>台</w:t>
                  </w:r>
                </w:p>
              </w:tc>
              <w:tc>
                <w:tcPr>
                  <w:tcW w:w="420" w:type="pct"/>
                  <w:vAlign w:val="center"/>
                </w:tcPr>
                <w:p w14:paraId="2D4FF344">
                  <w:pPr>
                    <w:pStyle w:val="39"/>
                  </w:pPr>
                  <w:r>
                    <w:rPr>
                      <w:rFonts w:hint="eastAsia"/>
                    </w:rPr>
                    <w:t>1</w:t>
                  </w:r>
                </w:p>
              </w:tc>
            </w:tr>
            <w:tr w14:paraId="5234A6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2F87FC99">
                  <w:pPr>
                    <w:pStyle w:val="39"/>
                  </w:pPr>
                  <w:r>
                    <w:t>6</w:t>
                  </w:r>
                </w:p>
              </w:tc>
              <w:tc>
                <w:tcPr>
                  <w:tcW w:w="1211" w:type="pct"/>
                  <w:shd w:val="clear" w:color="auto" w:fill="FFFFFF"/>
                  <w:vAlign w:val="center"/>
                </w:tcPr>
                <w:p w14:paraId="21981680">
                  <w:pPr>
                    <w:pStyle w:val="39"/>
                  </w:pPr>
                  <w:r>
                    <w:rPr>
                      <w:rFonts w:hint="eastAsia"/>
                    </w:rPr>
                    <w:t>二效分离器</w:t>
                  </w:r>
                </w:p>
              </w:tc>
              <w:tc>
                <w:tcPr>
                  <w:tcW w:w="1632" w:type="pct"/>
                  <w:shd w:val="clear" w:color="auto" w:fill="FFFFFF"/>
                  <w:vAlign w:val="center"/>
                </w:tcPr>
                <w:p w14:paraId="01DA3A8C">
                  <w:pPr>
                    <w:pStyle w:val="39"/>
                  </w:pPr>
                  <w:r>
                    <w:rPr>
                      <w:rFonts w:hint="eastAsia"/>
                    </w:rPr>
                    <w:t>直径：DN3000</w:t>
                  </w:r>
                </w:p>
                <w:p w14:paraId="0FE73D5C">
                  <w:pPr>
                    <w:pStyle w:val="39"/>
                  </w:pPr>
                  <w:r>
                    <w:rPr>
                      <w:rFonts w:hint="eastAsia"/>
                    </w:rPr>
                    <w:t>总高度：7500mm</w:t>
                  </w:r>
                </w:p>
              </w:tc>
              <w:tc>
                <w:tcPr>
                  <w:tcW w:w="792" w:type="pct"/>
                  <w:shd w:val="clear" w:color="auto" w:fill="FFFFFF"/>
                  <w:vAlign w:val="center"/>
                </w:tcPr>
                <w:p w14:paraId="26ECB243">
                  <w:pPr>
                    <w:pStyle w:val="39"/>
                  </w:pPr>
                  <w:r>
                    <w:rPr>
                      <w:rFonts w:hint="eastAsia"/>
                    </w:rPr>
                    <w:t>2205</w:t>
                  </w:r>
                </w:p>
              </w:tc>
              <w:tc>
                <w:tcPr>
                  <w:tcW w:w="412" w:type="pct"/>
                  <w:shd w:val="clear" w:color="auto" w:fill="FFFFFF"/>
                  <w:vAlign w:val="center"/>
                </w:tcPr>
                <w:p w14:paraId="7307E152">
                  <w:pPr>
                    <w:pStyle w:val="39"/>
                  </w:pPr>
                  <w:r>
                    <w:rPr>
                      <w:rFonts w:hint="eastAsia"/>
                    </w:rPr>
                    <w:t>台</w:t>
                  </w:r>
                </w:p>
              </w:tc>
              <w:tc>
                <w:tcPr>
                  <w:tcW w:w="420" w:type="pct"/>
                  <w:vAlign w:val="center"/>
                </w:tcPr>
                <w:p w14:paraId="00EBE404">
                  <w:pPr>
                    <w:pStyle w:val="39"/>
                  </w:pPr>
                </w:p>
              </w:tc>
            </w:tr>
            <w:tr w14:paraId="61C9919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6625B0B8">
                  <w:pPr>
                    <w:pStyle w:val="39"/>
                  </w:pPr>
                  <w:r>
                    <w:t>7</w:t>
                  </w:r>
                </w:p>
              </w:tc>
              <w:tc>
                <w:tcPr>
                  <w:tcW w:w="1211" w:type="pct"/>
                  <w:shd w:val="clear" w:color="auto" w:fill="FFFFFF"/>
                  <w:vAlign w:val="center"/>
                </w:tcPr>
                <w:p w14:paraId="0E325EA8">
                  <w:pPr>
                    <w:pStyle w:val="39"/>
                  </w:pPr>
                  <w:r>
                    <w:rPr>
                      <w:rFonts w:hint="eastAsia"/>
                    </w:rPr>
                    <w:t>三效分离器</w:t>
                  </w:r>
                </w:p>
              </w:tc>
              <w:tc>
                <w:tcPr>
                  <w:tcW w:w="1632" w:type="pct"/>
                  <w:shd w:val="clear" w:color="auto" w:fill="FFFFFF"/>
                  <w:vAlign w:val="center"/>
                </w:tcPr>
                <w:p w14:paraId="42D1D984">
                  <w:pPr>
                    <w:pStyle w:val="39"/>
                  </w:pPr>
                  <w:r>
                    <w:rPr>
                      <w:rFonts w:hint="eastAsia"/>
                    </w:rPr>
                    <w:t>直径：DN3200</w:t>
                  </w:r>
                </w:p>
                <w:p w14:paraId="1251BBE9">
                  <w:pPr>
                    <w:pStyle w:val="39"/>
                  </w:pPr>
                  <w:r>
                    <w:rPr>
                      <w:rFonts w:hint="eastAsia"/>
                    </w:rPr>
                    <w:t>总高度：7500mm</w:t>
                  </w:r>
                </w:p>
              </w:tc>
              <w:tc>
                <w:tcPr>
                  <w:tcW w:w="792" w:type="pct"/>
                  <w:shd w:val="clear" w:color="auto" w:fill="FFFFFF"/>
                  <w:vAlign w:val="center"/>
                </w:tcPr>
                <w:p w14:paraId="23CCD83B">
                  <w:pPr>
                    <w:pStyle w:val="39"/>
                  </w:pPr>
                  <w:r>
                    <w:rPr>
                      <w:rFonts w:hint="eastAsia"/>
                    </w:rPr>
                    <w:t>2205</w:t>
                  </w:r>
                </w:p>
              </w:tc>
              <w:tc>
                <w:tcPr>
                  <w:tcW w:w="412" w:type="pct"/>
                  <w:shd w:val="clear" w:color="auto" w:fill="FFFFFF"/>
                  <w:vAlign w:val="center"/>
                </w:tcPr>
                <w:p w14:paraId="20B92BE3">
                  <w:pPr>
                    <w:pStyle w:val="39"/>
                  </w:pPr>
                  <w:r>
                    <w:rPr>
                      <w:rFonts w:hint="eastAsia"/>
                    </w:rPr>
                    <w:t>台</w:t>
                  </w:r>
                </w:p>
              </w:tc>
              <w:tc>
                <w:tcPr>
                  <w:tcW w:w="420" w:type="pct"/>
                  <w:vAlign w:val="center"/>
                </w:tcPr>
                <w:p w14:paraId="5E9E2218">
                  <w:pPr>
                    <w:pStyle w:val="39"/>
                  </w:pPr>
                  <w:r>
                    <w:rPr>
                      <w:rFonts w:hint="eastAsia"/>
                    </w:rPr>
                    <w:t>1</w:t>
                  </w:r>
                </w:p>
              </w:tc>
            </w:tr>
            <w:tr w14:paraId="1610EF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5F38D6FB">
                  <w:pPr>
                    <w:pStyle w:val="39"/>
                  </w:pPr>
                  <w:r>
                    <w:t>8</w:t>
                  </w:r>
                </w:p>
              </w:tc>
              <w:tc>
                <w:tcPr>
                  <w:tcW w:w="1211" w:type="pct"/>
                  <w:shd w:val="clear" w:color="auto" w:fill="auto"/>
                  <w:vAlign w:val="center"/>
                </w:tcPr>
                <w:p w14:paraId="77C5C7A1">
                  <w:pPr>
                    <w:pStyle w:val="39"/>
                  </w:pPr>
                  <w:r>
                    <w:rPr>
                      <w:rFonts w:hint="eastAsia"/>
                    </w:rPr>
                    <w:t>制硝冷凝水罐</w:t>
                  </w:r>
                </w:p>
              </w:tc>
              <w:tc>
                <w:tcPr>
                  <w:tcW w:w="1632" w:type="pct"/>
                  <w:shd w:val="clear" w:color="auto" w:fill="auto"/>
                  <w:vAlign w:val="center"/>
                </w:tcPr>
                <w:p w14:paraId="12BB13B7">
                  <w:pPr>
                    <w:pStyle w:val="39"/>
                  </w:pPr>
                  <w:r>
                    <w:rPr>
                      <w:rFonts w:hint="eastAsia"/>
                    </w:rPr>
                    <w:t>直径：DN</w:t>
                  </w:r>
                  <w:r>
                    <w:t>2000</w:t>
                  </w:r>
                </w:p>
                <w:p w14:paraId="64777B9C">
                  <w:pPr>
                    <w:pStyle w:val="39"/>
                  </w:pPr>
                  <w:r>
                    <w:rPr>
                      <w:rFonts w:hint="eastAsia"/>
                    </w:rPr>
                    <w:t>总高度：</w:t>
                  </w:r>
                  <w:r>
                    <w:t>3800</w:t>
                  </w:r>
                  <w:r>
                    <w:rPr>
                      <w:rFonts w:hint="eastAsia"/>
                    </w:rPr>
                    <w:t>mm</w:t>
                  </w:r>
                </w:p>
              </w:tc>
              <w:tc>
                <w:tcPr>
                  <w:tcW w:w="792" w:type="pct"/>
                  <w:vAlign w:val="center"/>
                </w:tcPr>
                <w:p w14:paraId="6877565A">
                  <w:pPr>
                    <w:pStyle w:val="39"/>
                  </w:pPr>
                  <w:r>
                    <w:rPr>
                      <w:rFonts w:hint="eastAsia"/>
                    </w:rPr>
                    <w:t>3</w:t>
                  </w:r>
                  <w:r>
                    <w:t>04</w:t>
                  </w:r>
                </w:p>
              </w:tc>
              <w:tc>
                <w:tcPr>
                  <w:tcW w:w="412" w:type="pct"/>
                  <w:shd w:val="clear" w:color="auto" w:fill="FFFFFF"/>
                  <w:vAlign w:val="center"/>
                </w:tcPr>
                <w:p w14:paraId="1DAFCB13">
                  <w:pPr>
                    <w:pStyle w:val="39"/>
                  </w:pPr>
                  <w:r>
                    <w:rPr>
                      <w:rFonts w:hint="eastAsia"/>
                    </w:rPr>
                    <w:t>台</w:t>
                  </w:r>
                </w:p>
              </w:tc>
              <w:tc>
                <w:tcPr>
                  <w:tcW w:w="420" w:type="pct"/>
                  <w:shd w:val="clear" w:color="auto" w:fill="FFFFFF"/>
                  <w:vAlign w:val="center"/>
                </w:tcPr>
                <w:p w14:paraId="24F3D845">
                  <w:pPr>
                    <w:pStyle w:val="39"/>
                  </w:pPr>
                  <w:r>
                    <w:rPr>
                      <w:rFonts w:hint="eastAsia"/>
                    </w:rPr>
                    <w:t>1</w:t>
                  </w:r>
                </w:p>
              </w:tc>
            </w:tr>
            <w:tr w14:paraId="70A546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223211BA">
                  <w:pPr>
                    <w:pStyle w:val="39"/>
                  </w:pPr>
                  <w:r>
                    <w:t>9</w:t>
                  </w:r>
                </w:p>
              </w:tc>
              <w:tc>
                <w:tcPr>
                  <w:tcW w:w="1211" w:type="pct"/>
                  <w:shd w:val="clear" w:color="auto" w:fill="auto"/>
                  <w:vAlign w:val="center"/>
                </w:tcPr>
                <w:p w14:paraId="7258E22A">
                  <w:pPr>
                    <w:pStyle w:val="39"/>
                  </w:pPr>
                  <w:r>
                    <w:rPr>
                      <w:rFonts w:hint="eastAsia"/>
                    </w:rPr>
                    <w:t>制硝汽水分离器</w:t>
                  </w:r>
                </w:p>
              </w:tc>
              <w:tc>
                <w:tcPr>
                  <w:tcW w:w="1632" w:type="pct"/>
                  <w:shd w:val="clear" w:color="auto" w:fill="auto"/>
                  <w:vAlign w:val="center"/>
                </w:tcPr>
                <w:p w14:paraId="24956C52">
                  <w:pPr>
                    <w:pStyle w:val="39"/>
                  </w:pPr>
                  <w:r>
                    <w:rPr>
                      <w:rFonts w:hint="eastAsia"/>
                    </w:rPr>
                    <w:t>直径：DN</w:t>
                  </w:r>
                  <w:r>
                    <w:t>1500</w:t>
                  </w:r>
                </w:p>
                <w:p w14:paraId="60C60CB2">
                  <w:pPr>
                    <w:pStyle w:val="39"/>
                  </w:pPr>
                  <w:r>
                    <w:rPr>
                      <w:rFonts w:hint="eastAsia"/>
                    </w:rPr>
                    <w:t>总高度：</w:t>
                  </w:r>
                  <w:r>
                    <w:t>2500</w:t>
                  </w:r>
                  <w:r>
                    <w:rPr>
                      <w:rFonts w:hint="eastAsia"/>
                    </w:rPr>
                    <w:t>mm</w:t>
                  </w:r>
                </w:p>
              </w:tc>
              <w:tc>
                <w:tcPr>
                  <w:tcW w:w="792" w:type="pct"/>
                  <w:vAlign w:val="center"/>
                </w:tcPr>
                <w:p w14:paraId="37B195D5">
                  <w:pPr>
                    <w:pStyle w:val="39"/>
                  </w:pPr>
                  <w:r>
                    <w:rPr>
                      <w:rFonts w:hint="eastAsia"/>
                    </w:rPr>
                    <w:t>3</w:t>
                  </w:r>
                  <w:r>
                    <w:t>04</w:t>
                  </w:r>
                </w:p>
              </w:tc>
              <w:tc>
                <w:tcPr>
                  <w:tcW w:w="412" w:type="pct"/>
                  <w:shd w:val="clear" w:color="auto" w:fill="FFFFFF"/>
                  <w:vAlign w:val="center"/>
                </w:tcPr>
                <w:p w14:paraId="0BC61B87">
                  <w:pPr>
                    <w:pStyle w:val="39"/>
                  </w:pPr>
                  <w:r>
                    <w:rPr>
                      <w:rFonts w:hint="eastAsia"/>
                    </w:rPr>
                    <w:t>台</w:t>
                  </w:r>
                </w:p>
              </w:tc>
              <w:tc>
                <w:tcPr>
                  <w:tcW w:w="420" w:type="pct"/>
                  <w:shd w:val="clear" w:color="auto" w:fill="FFFFFF"/>
                  <w:vAlign w:val="center"/>
                </w:tcPr>
                <w:p w14:paraId="085337DE">
                  <w:pPr>
                    <w:pStyle w:val="39"/>
                  </w:pPr>
                  <w:r>
                    <w:rPr>
                      <w:rFonts w:hint="eastAsia"/>
                    </w:rPr>
                    <w:t>1</w:t>
                  </w:r>
                </w:p>
              </w:tc>
            </w:tr>
            <w:tr w14:paraId="22924B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30C148C2">
                  <w:pPr>
                    <w:pStyle w:val="39"/>
                  </w:pPr>
                  <w:r>
                    <w:t>10</w:t>
                  </w:r>
                </w:p>
              </w:tc>
              <w:tc>
                <w:tcPr>
                  <w:tcW w:w="1211" w:type="pct"/>
                  <w:shd w:val="clear" w:color="auto" w:fill="auto"/>
                  <w:vAlign w:val="center"/>
                </w:tcPr>
                <w:p w14:paraId="2346CA39">
                  <w:pPr>
                    <w:pStyle w:val="39"/>
                  </w:pPr>
                  <w:r>
                    <w:rPr>
                      <w:rFonts w:hint="eastAsia"/>
                    </w:rPr>
                    <w:t>进料泵</w:t>
                  </w:r>
                </w:p>
              </w:tc>
              <w:tc>
                <w:tcPr>
                  <w:tcW w:w="1632" w:type="pct"/>
                  <w:shd w:val="clear" w:color="auto" w:fill="auto"/>
                  <w:vAlign w:val="center"/>
                </w:tcPr>
                <w:p w14:paraId="70E51256">
                  <w:pPr>
                    <w:pStyle w:val="39"/>
                  </w:pPr>
                  <w:r>
                    <w:rPr>
                      <w:rFonts w:hint="eastAsia"/>
                    </w:rPr>
                    <w:t>卧式离心泵，Q=</w:t>
                  </w:r>
                  <w:r>
                    <w:t>60</w:t>
                  </w:r>
                  <w:r>
                    <w:rPr>
                      <w:rFonts w:hint="eastAsia"/>
                    </w:rPr>
                    <w:t>m</w:t>
                  </w:r>
                  <w:r>
                    <w:t>³</w:t>
                  </w:r>
                  <w:r>
                    <w:rPr>
                      <w:rFonts w:hint="eastAsia"/>
                    </w:rPr>
                    <w:t>/h，H=</w:t>
                  </w:r>
                  <w:r>
                    <w:t>30</w:t>
                  </w:r>
                  <w:r>
                    <w:rPr>
                      <w:rFonts w:hint="eastAsia"/>
                    </w:rPr>
                    <w:t>m，N=</w:t>
                  </w:r>
                  <w:r>
                    <w:t>15</w:t>
                  </w:r>
                  <w:r>
                    <w:rPr>
                      <w:rFonts w:hint="eastAsia"/>
                    </w:rPr>
                    <w:t xml:space="preserve">kW </w:t>
                  </w:r>
                </w:p>
              </w:tc>
              <w:tc>
                <w:tcPr>
                  <w:tcW w:w="792" w:type="pct"/>
                  <w:vAlign w:val="center"/>
                </w:tcPr>
                <w:p w14:paraId="704DF5D2">
                  <w:pPr>
                    <w:pStyle w:val="39"/>
                  </w:pPr>
                  <w:r>
                    <w:rPr>
                      <w:rFonts w:hint="eastAsia"/>
                    </w:rPr>
                    <w:t>泵壳</w:t>
                  </w:r>
                  <w:r>
                    <w:t>2205</w:t>
                  </w:r>
                </w:p>
                <w:p w14:paraId="0A19871D">
                  <w:pPr>
                    <w:pStyle w:val="39"/>
                  </w:pPr>
                  <w:r>
                    <w:rPr>
                      <w:rFonts w:hint="eastAsia"/>
                    </w:rPr>
                    <w:t>叶轮</w:t>
                  </w:r>
                  <w:r>
                    <w:t>2205</w:t>
                  </w:r>
                </w:p>
              </w:tc>
              <w:tc>
                <w:tcPr>
                  <w:tcW w:w="412" w:type="pct"/>
                  <w:shd w:val="clear" w:color="auto" w:fill="FFFFFF"/>
                  <w:vAlign w:val="center"/>
                </w:tcPr>
                <w:p w14:paraId="1EEB488B">
                  <w:pPr>
                    <w:pStyle w:val="39"/>
                  </w:pPr>
                  <w:r>
                    <w:rPr>
                      <w:rFonts w:hint="eastAsia"/>
                    </w:rPr>
                    <w:t>台</w:t>
                  </w:r>
                </w:p>
              </w:tc>
              <w:tc>
                <w:tcPr>
                  <w:tcW w:w="420" w:type="pct"/>
                  <w:shd w:val="clear" w:color="auto" w:fill="FFFFFF"/>
                  <w:vAlign w:val="center"/>
                </w:tcPr>
                <w:p w14:paraId="2BA7707F">
                  <w:pPr>
                    <w:pStyle w:val="39"/>
                  </w:pPr>
                  <w:r>
                    <w:t>1</w:t>
                  </w:r>
                </w:p>
              </w:tc>
            </w:tr>
            <w:tr w14:paraId="7F8506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5CB7038F">
                  <w:pPr>
                    <w:pStyle w:val="39"/>
                  </w:pPr>
                  <w:r>
                    <w:t>11</w:t>
                  </w:r>
                </w:p>
              </w:tc>
              <w:tc>
                <w:tcPr>
                  <w:tcW w:w="1211" w:type="pct"/>
                  <w:shd w:val="clear" w:color="auto" w:fill="auto"/>
                  <w:vAlign w:val="center"/>
                </w:tcPr>
                <w:p w14:paraId="2701CDCA">
                  <w:pPr>
                    <w:pStyle w:val="39"/>
                  </w:pPr>
                  <w:r>
                    <w:rPr>
                      <w:rFonts w:hint="eastAsia"/>
                    </w:rPr>
                    <w:t>一效循环泵</w:t>
                  </w:r>
                </w:p>
              </w:tc>
              <w:tc>
                <w:tcPr>
                  <w:tcW w:w="1632" w:type="pct"/>
                  <w:shd w:val="clear" w:color="auto" w:fill="auto"/>
                  <w:vAlign w:val="center"/>
                </w:tcPr>
                <w:p w14:paraId="7BD0A10F">
                  <w:pPr>
                    <w:pStyle w:val="39"/>
                  </w:pPr>
                  <w:r>
                    <w:rPr>
                      <w:rFonts w:hint="eastAsia"/>
                    </w:rPr>
                    <w:t>轴流泵，Q=</w:t>
                  </w:r>
                  <w:r>
                    <w:t>4000</w:t>
                  </w:r>
                  <w:r>
                    <w:rPr>
                      <w:rFonts w:hint="eastAsia"/>
                    </w:rPr>
                    <w:t>m</w:t>
                  </w:r>
                  <w:r>
                    <w:t>³</w:t>
                  </w:r>
                  <w:r>
                    <w:rPr>
                      <w:rFonts w:hint="eastAsia"/>
                    </w:rPr>
                    <w:t>/h，H=</w:t>
                  </w:r>
                  <w:r>
                    <w:t>4</w:t>
                  </w:r>
                  <w:r>
                    <w:rPr>
                      <w:rFonts w:hint="eastAsia"/>
                    </w:rPr>
                    <w:t>m，N=</w:t>
                  </w:r>
                  <w:r>
                    <w:t>110</w:t>
                  </w:r>
                  <w:r>
                    <w:rPr>
                      <w:rFonts w:hint="eastAsia"/>
                    </w:rPr>
                    <w:t xml:space="preserve">kW </w:t>
                  </w:r>
                </w:p>
              </w:tc>
              <w:tc>
                <w:tcPr>
                  <w:tcW w:w="792" w:type="pct"/>
                  <w:vAlign w:val="center"/>
                </w:tcPr>
                <w:p w14:paraId="678B7E00">
                  <w:pPr>
                    <w:pStyle w:val="39"/>
                  </w:pPr>
                  <w:r>
                    <w:rPr>
                      <w:rFonts w:hint="eastAsia"/>
                    </w:rPr>
                    <w:t>泵壳TA2</w:t>
                  </w:r>
                </w:p>
                <w:p w14:paraId="4B908CAC">
                  <w:pPr>
                    <w:pStyle w:val="39"/>
                  </w:pPr>
                  <w:r>
                    <w:rPr>
                      <w:rFonts w:hint="eastAsia"/>
                    </w:rPr>
                    <w:t>叶轮TA2</w:t>
                  </w:r>
                </w:p>
              </w:tc>
              <w:tc>
                <w:tcPr>
                  <w:tcW w:w="412" w:type="pct"/>
                  <w:shd w:val="clear" w:color="auto" w:fill="FFFFFF"/>
                  <w:vAlign w:val="center"/>
                </w:tcPr>
                <w:p w14:paraId="1C6EBC63">
                  <w:pPr>
                    <w:pStyle w:val="39"/>
                  </w:pPr>
                  <w:r>
                    <w:rPr>
                      <w:rFonts w:hint="eastAsia"/>
                    </w:rPr>
                    <w:t>台</w:t>
                  </w:r>
                </w:p>
              </w:tc>
              <w:tc>
                <w:tcPr>
                  <w:tcW w:w="420" w:type="pct"/>
                  <w:shd w:val="clear" w:color="auto" w:fill="FFFFFF"/>
                  <w:vAlign w:val="center"/>
                </w:tcPr>
                <w:p w14:paraId="7FEDC6B1">
                  <w:pPr>
                    <w:pStyle w:val="39"/>
                  </w:pPr>
                  <w:r>
                    <w:rPr>
                      <w:rFonts w:hint="eastAsia"/>
                    </w:rPr>
                    <w:t>1</w:t>
                  </w:r>
                </w:p>
              </w:tc>
            </w:tr>
            <w:tr w14:paraId="0318D5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34E007AA">
                  <w:pPr>
                    <w:pStyle w:val="39"/>
                  </w:pPr>
                  <w:r>
                    <w:t>12</w:t>
                  </w:r>
                </w:p>
              </w:tc>
              <w:tc>
                <w:tcPr>
                  <w:tcW w:w="1211" w:type="pct"/>
                  <w:shd w:val="clear" w:color="auto" w:fill="auto"/>
                  <w:vAlign w:val="center"/>
                </w:tcPr>
                <w:p w14:paraId="0EAE351A">
                  <w:pPr>
                    <w:pStyle w:val="39"/>
                  </w:pPr>
                  <w:r>
                    <w:rPr>
                      <w:rFonts w:hint="eastAsia"/>
                    </w:rPr>
                    <w:t>二效循环泵</w:t>
                  </w:r>
                </w:p>
              </w:tc>
              <w:tc>
                <w:tcPr>
                  <w:tcW w:w="1632" w:type="pct"/>
                  <w:shd w:val="clear" w:color="auto" w:fill="auto"/>
                  <w:vAlign w:val="center"/>
                </w:tcPr>
                <w:p w14:paraId="5C13B265">
                  <w:pPr>
                    <w:pStyle w:val="39"/>
                  </w:pPr>
                  <w:r>
                    <w:rPr>
                      <w:rFonts w:hint="eastAsia"/>
                    </w:rPr>
                    <w:t>轴流泵，Q=</w:t>
                  </w:r>
                  <w:r>
                    <w:t>4000</w:t>
                  </w:r>
                  <w:r>
                    <w:rPr>
                      <w:rFonts w:hint="eastAsia"/>
                    </w:rPr>
                    <w:t>m</w:t>
                  </w:r>
                  <w:r>
                    <w:t>³</w:t>
                  </w:r>
                  <w:r>
                    <w:rPr>
                      <w:rFonts w:hint="eastAsia"/>
                    </w:rPr>
                    <w:t>/h，H=</w:t>
                  </w:r>
                  <w:r>
                    <w:t>4</w:t>
                  </w:r>
                  <w:r>
                    <w:rPr>
                      <w:rFonts w:hint="eastAsia"/>
                    </w:rPr>
                    <w:t>m，N=</w:t>
                  </w:r>
                  <w:r>
                    <w:t>90</w:t>
                  </w:r>
                  <w:r>
                    <w:rPr>
                      <w:rFonts w:hint="eastAsia"/>
                    </w:rPr>
                    <w:t xml:space="preserve">kW </w:t>
                  </w:r>
                </w:p>
              </w:tc>
              <w:tc>
                <w:tcPr>
                  <w:tcW w:w="792" w:type="pct"/>
                  <w:vAlign w:val="center"/>
                </w:tcPr>
                <w:p w14:paraId="6785F78C">
                  <w:pPr>
                    <w:pStyle w:val="39"/>
                  </w:pPr>
                  <w:r>
                    <w:rPr>
                      <w:rFonts w:hint="eastAsia"/>
                    </w:rPr>
                    <w:t>泵壳</w:t>
                  </w:r>
                  <w:r>
                    <w:t>2205</w:t>
                  </w:r>
                </w:p>
                <w:p w14:paraId="1E8E8312">
                  <w:pPr>
                    <w:pStyle w:val="39"/>
                  </w:pPr>
                  <w:r>
                    <w:rPr>
                      <w:rFonts w:hint="eastAsia"/>
                    </w:rPr>
                    <w:t>叶轮</w:t>
                  </w:r>
                  <w:r>
                    <w:t>2205</w:t>
                  </w:r>
                </w:p>
              </w:tc>
              <w:tc>
                <w:tcPr>
                  <w:tcW w:w="412" w:type="pct"/>
                  <w:shd w:val="clear" w:color="auto" w:fill="FFFFFF"/>
                  <w:vAlign w:val="center"/>
                </w:tcPr>
                <w:p w14:paraId="2E165732">
                  <w:pPr>
                    <w:pStyle w:val="39"/>
                  </w:pPr>
                  <w:r>
                    <w:rPr>
                      <w:rFonts w:hint="eastAsia"/>
                    </w:rPr>
                    <w:t>台</w:t>
                  </w:r>
                </w:p>
              </w:tc>
              <w:tc>
                <w:tcPr>
                  <w:tcW w:w="420" w:type="pct"/>
                  <w:shd w:val="clear" w:color="auto" w:fill="FFFFFF"/>
                  <w:vAlign w:val="center"/>
                </w:tcPr>
                <w:p w14:paraId="4BF10CB6">
                  <w:pPr>
                    <w:pStyle w:val="39"/>
                  </w:pPr>
                  <w:r>
                    <w:rPr>
                      <w:rFonts w:hint="eastAsia"/>
                    </w:rPr>
                    <w:t>1</w:t>
                  </w:r>
                </w:p>
              </w:tc>
            </w:tr>
            <w:tr w14:paraId="6FC2ED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74C1CA1D">
                  <w:pPr>
                    <w:pStyle w:val="39"/>
                  </w:pPr>
                  <w:r>
                    <w:t>13</w:t>
                  </w:r>
                </w:p>
              </w:tc>
              <w:tc>
                <w:tcPr>
                  <w:tcW w:w="1211" w:type="pct"/>
                  <w:shd w:val="clear" w:color="auto" w:fill="auto"/>
                  <w:vAlign w:val="center"/>
                </w:tcPr>
                <w:p w14:paraId="34D72CE0">
                  <w:pPr>
                    <w:pStyle w:val="39"/>
                  </w:pPr>
                  <w:r>
                    <w:rPr>
                      <w:rFonts w:hint="eastAsia"/>
                    </w:rPr>
                    <w:t>三效循环泵</w:t>
                  </w:r>
                </w:p>
              </w:tc>
              <w:tc>
                <w:tcPr>
                  <w:tcW w:w="1632" w:type="pct"/>
                  <w:shd w:val="clear" w:color="auto" w:fill="auto"/>
                  <w:vAlign w:val="center"/>
                </w:tcPr>
                <w:p w14:paraId="4EA61DF2">
                  <w:pPr>
                    <w:pStyle w:val="39"/>
                  </w:pPr>
                  <w:r>
                    <w:rPr>
                      <w:rFonts w:hint="eastAsia"/>
                    </w:rPr>
                    <w:t>轴流泵，Q=</w:t>
                  </w:r>
                  <w:r>
                    <w:t>4000</w:t>
                  </w:r>
                  <w:r>
                    <w:rPr>
                      <w:rFonts w:hint="eastAsia"/>
                    </w:rPr>
                    <w:t>m</w:t>
                  </w:r>
                  <w:r>
                    <w:t>³</w:t>
                  </w:r>
                  <w:r>
                    <w:rPr>
                      <w:rFonts w:hint="eastAsia"/>
                    </w:rPr>
                    <w:t>/h，H=</w:t>
                  </w:r>
                  <w:r>
                    <w:t>4</w:t>
                  </w:r>
                  <w:r>
                    <w:rPr>
                      <w:rFonts w:hint="eastAsia"/>
                    </w:rPr>
                    <w:t>m，N=</w:t>
                  </w:r>
                  <w:r>
                    <w:t>90</w:t>
                  </w:r>
                  <w:r>
                    <w:rPr>
                      <w:rFonts w:hint="eastAsia"/>
                    </w:rPr>
                    <w:t xml:space="preserve">kW </w:t>
                  </w:r>
                </w:p>
              </w:tc>
              <w:tc>
                <w:tcPr>
                  <w:tcW w:w="792" w:type="pct"/>
                  <w:vAlign w:val="center"/>
                </w:tcPr>
                <w:p w14:paraId="6D1085C8">
                  <w:pPr>
                    <w:pStyle w:val="39"/>
                  </w:pPr>
                  <w:r>
                    <w:rPr>
                      <w:rFonts w:hint="eastAsia"/>
                    </w:rPr>
                    <w:t>泵壳</w:t>
                  </w:r>
                  <w:r>
                    <w:t>2205</w:t>
                  </w:r>
                </w:p>
                <w:p w14:paraId="44B0BA8F">
                  <w:pPr>
                    <w:pStyle w:val="39"/>
                  </w:pPr>
                  <w:r>
                    <w:rPr>
                      <w:rFonts w:hint="eastAsia"/>
                    </w:rPr>
                    <w:t>叶轮</w:t>
                  </w:r>
                  <w:r>
                    <w:t>2205</w:t>
                  </w:r>
                </w:p>
              </w:tc>
              <w:tc>
                <w:tcPr>
                  <w:tcW w:w="412" w:type="pct"/>
                  <w:shd w:val="clear" w:color="auto" w:fill="FFFFFF"/>
                  <w:vAlign w:val="center"/>
                </w:tcPr>
                <w:p w14:paraId="4C421A2E">
                  <w:pPr>
                    <w:pStyle w:val="39"/>
                  </w:pPr>
                  <w:r>
                    <w:rPr>
                      <w:rFonts w:hint="eastAsia"/>
                    </w:rPr>
                    <w:t>台</w:t>
                  </w:r>
                </w:p>
              </w:tc>
              <w:tc>
                <w:tcPr>
                  <w:tcW w:w="420" w:type="pct"/>
                  <w:shd w:val="clear" w:color="auto" w:fill="FFFFFF"/>
                  <w:vAlign w:val="center"/>
                </w:tcPr>
                <w:p w14:paraId="6EC34758">
                  <w:pPr>
                    <w:pStyle w:val="39"/>
                  </w:pPr>
                  <w:r>
                    <w:rPr>
                      <w:rFonts w:hint="eastAsia"/>
                    </w:rPr>
                    <w:t>1</w:t>
                  </w:r>
                </w:p>
              </w:tc>
            </w:tr>
            <w:tr w14:paraId="6F9CAF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2FF24ADB">
                  <w:pPr>
                    <w:pStyle w:val="39"/>
                  </w:pPr>
                  <w:r>
                    <w:t>14</w:t>
                  </w:r>
                </w:p>
              </w:tc>
              <w:tc>
                <w:tcPr>
                  <w:tcW w:w="1211" w:type="pct"/>
                  <w:shd w:val="clear" w:color="auto" w:fill="auto"/>
                  <w:vAlign w:val="center"/>
                </w:tcPr>
                <w:p w14:paraId="3D069FE1">
                  <w:pPr>
                    <w:pStyle w:val="39"/>
                  </w:pPr>
                  <w:r>
                    <w:rPr>
                      <w:rFonts w:hint="eastAsia"/>
                    </w:rPr>
                    <w:t>三效转料泵</w:t>
                  </w:r>
                </w:p>
              </w:tc>
              <w:tc>
                <w:tcPr>
                  <w:tcW w:w="1632" w:type="pct"/>
                  <w:shd w:val="clear" w:color="auto" w:fill="auto"/>
                  <w:vAlign w:val="center"/>
                </w:tcPr>
                <w:p w14:paraId="79E0F92B">
                  <w:pPr>
                    <w:pStyle w:val="39"/>
                  </w:pPr>
                  <w:r>
                    <w:rPr>
                      <w:rFonts w:hint="eastAsia"/>
                    </w:rPr>
                    <w:t>卧式离心泵，Q=</w:t>
                  </w:r>
                  <w:r>
                    <w:t>150</w:t>
                  </w:r>
                  <w:r>
                    <w:rPr>
                      <w:rFonts w:hint="eastAsia"/>
                    </w:rPr>
                    <w:t>m</w:t>
                  </w:r>
                  <w:r>
                    <w:t>³</w:t>
                  </w:r>
                  <w:r>
                    <w:rPr>
                      <w:rFonts w:hint="eastAsia"/>
                    </w:rPr>
                    <w:t>/h，H=</w:t>
                  </w:r>
                  <w:r>
                    <w:t>24</w:t>
                  </w:r>
                  <w:r>
                    <w:rPr>
                      <w:rFonts w:hint="eastAsia"/>
                    </w:rPr>
                    <w:t>m，N=</w:t>
                  </w:r>
                  <w:r>
                    <w:t>22</w:t>
                  </w:r>
                  <w:r>
                    <w:rPr>
                      <w:rFonts w:hint="eastAsia"/>
                    </w:rPr>
                    <w:t xml:space="preserve">kW </w:t>
                  </w:r>
                </w:p>
              </w:tc>
              <w:tc>
                <w:tcPr>
                  <w:tcW w:w="792" w:type="pct"/>
                  <w:vAlign w:val="center"/>
                </w:tcPr>
                <w:p w14:paraId="33831CB8">
                  <w:pPr>
                    <w:pStyle w:val="39"/>
                  </w:pPr>
                  <w:r>
                    <w:rPr>
                      <w:rFonts w:hint="eastAsia"/>
                    </w:rPr>
                    <w:t>泵壳</w:t>
                  </w:r>
                  <w:r>
                    <w:t>2205</w:t>
                  </w:r>
                </w:p>
                <w:p w14:paraId="24611AFE">
                  <w:pPr>
                    <w:pStyle w:val="39"/>
                  </w:pPr>
                  <w:r>
                    <w:rPr>
                      <w:rFonts w:hint="eastAsia"/>
                    </w:rPr>
                    <w:t>叶轮</w:t>
                  </w:r>
                  <w:r>
                    <w:t>2205</w:t>
                  </w:r>
                </w:p>
              </w:tc>
              <w:tc>
                <w:tcPr>
                  <w:tcW w:w="412" w:type="pct"/>
                  <w:shd w:val="clear" w:color="auto" w:fill="FFFFFF"/>
                  <w:vAlign w:val="center"/>
                </w:tcPr>
                <w:p w14:paraId="01F8C88B">
                  <w:pPr>
                    <w:pStyle w:val="39"/>
                  </w:pPr>
                  <w:r>
                    <w:rPr>
                      <w:rFonts w:hint="eastAsia"/>
                    </w:rPr>
                    <w:t>台</w:t>
                  </w:r>
                </w:p>
              </w:tc>
              <w:tc>
                <w:tcPr>
                  <w:tcW w:w="420" w:type="pct"/>
                  <w:shd w:val="clear" w:color="auto" w:fill="FFFFFF"/>
                  <w:vAlign w:val="center"/>
                </w:tcPr>
                <w:p w14:paraId="7D0424B0">
                  <w:pPr>
                    <w:pStyle w:val="39"/>
                  </w:pPr>
                  <w:r>
                    <w:t>1</w:t>
                  </w:r>
                </w:p>
              </w:tc>
            </w:tr>
            <w:tr w14:paraId="49E30A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1530B3CF">
                  <w:pPr>
                    <w:pStyle w:val="39"/>
                  </w:pPr>
                  <w:r>
                    <w:t>15</w:t>
                  </w:r>
                </w:p>
              </w:tc>
              <w:tc>
                <w:tcPr>
                  <w:tcW w:w="1211" w:type="pct"/>
                  <w:shd w:val="clear" w:color="auto" w:fill="auto"/>
                  <w:vAlign w:val="center"/>
                </w:tcPr>
                <w:p w14:paraId="46D1B40F">
                  <w:pPr>
                    <w:pStyle w:val="39"/>
                  </w:pPr>
                  <w:r>
                    <w:rPr>
                      <w:rFonts w:hint="eastAsia"/>
                    </w:rPr>
                    <w:t>二效转料泵</w:t>
                  </w:r>
                </w:p>
              </w:tc>
              <w:tc>
                <w:tcPr>
                  <w:tcW w:w="1632" w:type="pct"/>
                  <w:shd w:val="clear" w:color="auto" w:fill="auto"/>
                  <w:vAlign w:val="center"/>
                </w:tcPr>
                <w:p w14:paraId="6C0212B3">
                  <w:pPr>
                    <w:pStyle w:val="39"/>
                  </w:pPr>
                  <w:r>
                    <w:rPr>
                      <w:rFonts w:hint="eastAsia"/>
                    </w:rPr>
                    <w:t>卧式离心泵，Q=</w:t>
                  </w:r>
                  <w:r>
                    <w:t>150</w:t>
                  </w:r>
                  <w:r>
                    <w:rPr>
                      <w:rFonts w:hint="eastAsia"/>
                    </w:rPr>
                    <w:t>m</w:t>
                  </w:r>
                  <w:r>
                    <w:t>³</w:t>
                  </w:r>
                  <w:r>
                    <w:rPr>
                      <w:rFonts w:hint="eastAsia"/>
                    </w:rPr>
                    <w:t>/h，H=</w:t>
                  </w:r>
                  <w:r>
                    <w:t>24</w:t>
                  </w:r>
                  <w:r>
                    <w:rPr>
                      <w:rFonts w:hint="eastAsia"/>
                    </w:rPr>
                    <w:t>m，N=</w:t>
                  </w:r>
                  <w:r>
                    <w:t>22</w:t>
                  </w:r>
                  <w:r>
                    <w:rPr>
                      <w:rFonts w:hint="eastAsia"/>
                    </w:rPr>
                    <w:t>kW</w:t>
                  </w:r>
                </w:p>
              </w:tc>
              <w:tc>
                <w:tcPr>
                  <w:tcW w:w="792" w:type="pct"/>
                  <w:vAlign w:val="center"/>
                </w:tcPr>
                <w:p w14:paraId="145F9088">
                  <w:pPr>
                    <w:pStyle w:val="39"/>
                  </w:pPr>
                  <w:r>
                    <w:rPr>
                      <w:rFonts w:hint="eastAsia"/>
                    </w:rPr>
                    <w:t>泵壳</w:t>
                  </w:r>
                  <w:r>
                    <w:t>2205</w:t>
                  </w:r>
                </w:p>
                <w:p w14:paraId="100D6EC9">
                  <w:pPr>
                    <w:pStyle w:val="39"/>
                  </w:pPr>
                  <w:r>
                    <w:rPr>
                      <w:rFonts w:hint="eastAsia"/>
                    </w:rPr>
                    <w:t>叶轮</w:t>
                  </w:r>
                  <w:r>
                    <w:t>2205</w:t>
                  </w:r>
                </w:p>
              </w:tc>
              <w:tc>
                <w:tcPr>
                  <w:tcW w:w="412" w:type="pct"/>
                  <w:shd w:val="clear" w:color="auto" w:fill="FFFFFF"/>
                  <w:vAlign w:val="center"/>
                </w:tcPr>
                <w:p w14:paraId="39A1DEA5">
                  <w:pPr>
                    <w:pStyle w:val="39"/>
                  </w:pPr>
                  <w:r>
                    <w:rPr>
                      <w:rFonts w:hint="eastAsia"/>
                    </w:rPr>
                    <w:t>台</w:t>
                  </w:r>
                </w:p>
              </w:tc>
              <w:tc>
                <w:tcPr>
                  <w:tcW w:w="420" w:type="pct"/>
                  <w:shd w:val="clear" w:color="auto" w:fill="FFFFFF"/>
                  <w:vAlign w:val="center"/>
                </w:tcPr>
                <w:p w14:paraId="5465BCEB">
                  <w:pPr>
                    <w:pStyle w:val="39"/>
                  </w:pPr>
                  <w:r>
                    <w:t>1</w:t>
                  </w:r>
                </w:p>
              </w:tc>
            </w:tr>
            <w:tr w14:paraId="39E861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142B4D0F">
                  <w:pPr>
                    <w:pStyle w:val="39"/>
                  </w:pPr>
                  <w:r>
                    <w:t>16</w:t>
                  </w:r>
                </w:p>
              </w:tc>
              <w:tc>
                <w:tcPr>
                  <w:tcW w:w="1211" w:type="pct"/>
                  <w:shd w:val="clear" w:color="auto" w:fill="auto"/>
                  <w:vAlign w:val="center"/>
                </w:tcPr>
                <w:p w14:paraId="19B883D1">
                  <w:pPr>
                    <w:pStyle w:val="39"/>
                  </w:pPr>
                  <w:r>
                    <w:rPr>
                      <w:rFonts w:hint="eastAsia"/>
                    </w:rPr>
                    <w:t>一效出料泵</w:t>
                  </w:r>
                </w:p>
              </w:tc>
              <w:tc>
                <w:tcPr>
                  <w:tcW w:w="1632" w:type="pct"/>
                  <w:shd w:val="clear" w:color="auto" w:fill="auto"/>
                  <w:vAlign w:val="center"/>
                </w:tcPr>
                <w:p w14:paraId="2DC58481">
                  <w:pPr>
                    <w:pStyle w:val="39"/>
                  </w:pPr>
                  <w:r>
                    <w:rPr>
                      <w:rFonts w:hint="eastAsia"/>
                    </w:rPr>
                    <w:t>卧式离心泵，Q=</w:t>
                  </w:r>
                  <w:r>
                    <w:t>150</w:t>
                  </w:r>
                  <w:r>
                    <w:rPr>
                      <w:rFonts w:hint="eastAsia"/>
                    </w:rPr>
                    <w:t>m</w:t>
                  </w:r>
                  <w:r>
                    <w:t>³</w:t>
                  </w:r>
                  <w:r>
                    <w:rPr>
                      <w:rFonts w:hint="eastAsia"/>
                    </w:rPr>
                    <w:t>/h，H=</w:t>
                  </w:r>
                  <w:r>
                    <w:t>24</w:t>
                  </w:r>
                  <w:r>
                    <w:rPr>
                      <w:rFonts w:hint="eastAsia"/>
                    </w:rPr>
                    <w:t>m，N=</w:t>
                  </w:r>
                  <w:r>
                    <w:t>22</w:t>
                  </w:r>
                  <w:r>
                    <w:rPr>
                      <w:rFonts w:hint="eastAsia"/>
                    </w:rPr>
                    <w:t>kW</w:t>
                  </w:r>
                </w:p>
              </w:tc>
              <w:tc>
                <w:tcPr>
                  <w:tcW w:w="792" w:type="pct"/>
                  <w:vAlign w:val="center"/>
                </w:tcPr>
                <w:p w14:paraId="034DFC85">
                  <w:pPr>
                    <w:pStyle w:val="39"/>
                  </w:pPr>
                  <w:r>
                    <w:rPr>
                      <w:rFonts w:hint="eastAsia"/>
                    </w:rPr>
                    <w:t>泵壳</w:t>
                  </w:r>
                  <w:r>
                    <w:t>2507</w:t>
                  </w:r>
                </w:p>
                <w:p w14:paraId="155C4B8F">
                  <w:pPr>
                    <w:pStyle w:val="39"/>
                  </w:pPr>
                  <w:r>
                    <w:rPr>
                      <w:rFonts w:hint="eastAsia"/>
                    </w:rPr>
                    <w:t>叶轮</w:t>
                  </w:r>
                  <w:r>
                    <w:t>2507</w:t>
                  </w:r>
                </w:p>
              </w:tc>
              <w:tc>
                <w:tcPr>
                  <w:tcW w:w="412" w:type="pct"/>
                  <w:shd w:val="clear" w:color="auto" w:fill="FFFFFF"/>
                  <w:vAlign w:val="center"/>
                </w:tcPr>
                <w:p w14:paraId="7BCFD86F">
                  <w:pPr>
                    <w:pStyle w:val="39"/>
                  </w:pPr>
                  <w:r>
                    <w:rPr>
                      <w:rFonts w:hint="eastAsia"/>
                    </w:rPr>
                    <w:t>台</w:t>
                  </w:r>
                </w:p>
              </w:tc>
              <w:tc>
                <w:tcPr>
                  <w:tcW w:w="420" w:type="pct"/>
                  <w:shd w:val="clear" w:color="auto" w:fill="FFFFFF"/>
                  <w:vAlign w:val="center"/>
                </w:tcPr>
                <w:p w14:paraId="53475C10">
                  <w:pPr>
                    <w:pStyle w:val="39"/>
                  </w:pPr>
                  <w:r>
                    <w:t>1</w:t>
                  </w:r>
                </w:p>
              </w:tc>
            </w:tr>
            <w:tr w14:paraId="1B4D3E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1FC58153">
                  <w:pPr>
                    <w:pStyle w:val="39"/>
                  </w:pPr>
                  <w:r>
                    <w:t>17</w:t>
                  </w:r>
                </w:p>
              </w:tc>
              <w:tc>
                <w:tcPr>
                  <w:tcW w:w="1211" w:type="pct"/>
                  <w:shd w:val="clear" w:color="auto" w:fill="auto"/>
                  <w:vAlign w:val="center"/>
                </w:tcPr>
                <w:p w14:paraId="36AFF9E6">
                  <w:pPr>
                    <w:pStyle w:val="39"/>
                  </w:pPr>
                  <w:r>
                    <w:rPr>
                      <w:rFonts w:hint="eastAsia"/>
                    </w:rPr>
                    <w:t>冷凝水泵</w:t>
                  </w:r>
                </w:p>
              </w:tc>
              <w:tc>
                <w:tcPr>
                  <w:tcW w:w="1632" w:type="pct"/>
                  <w:shd w:val="clear" w:color="auto" w:fill="auto"/>
                  <w:vAlign w:val="center"/>
                </w:tcPr>
                <w:p w14:paraId="1BE5F2B2">
                  <w:pPr>
                    <w:pStyle w:val="39"/>
                  </w:pPr>
                  <w:r>
                    <w:rPr>
                      <w:rFonts w:hint="eastAsia"/>
                    </w:rPr>
                    <w:t>卧式离心泵，Q=</w:t>
                  </w:r>
                  <w:r>
                    <w:t>60</w:t>
                  </w:r>
                  <w:r>
                    <w:rPr>
                      <w:rFonts w:hint="eastAsia"/>
                    </w:rPr>
                    <w:t>m</w:t>
                  </w:r>
                  <w:r>
                    <w:t>³</w:t>
                  </w:r>
                  <w:r>
                    <w:rPr>
                      <w:rFonts w:hint="eastAsia"/>
                    </w:rPr>
                    <w:t>/h，H=</w:t>
                  </w:r>
                  <w:r>
                    <w:t>32</w:t>
                  </w:r>
                  <w:r>
                    <w:rPr>
                      <w:rFonts w:hint="eastAsia"/>
                    </w:rPr>
                    <w:t>m，N=</w:t>
                  </w:r>
                  <w:r>
                    <w:t>15</w:t>
                  </w:r>
                  <w:r>
                    <w:rPr>
                      <w:rFonts w:hint="eastAsia"/>
                    </w:rPr>
                    <w:t xml:space="preserve">kW </w:t>
                  </w:r>
                </w:p>
              </w:tc>
              <w:tc>
                <w:tcPr>
                  <w:tcW w:w="792" w:type="pct"/>
                  <w:vAlign w:val="center"/>
                </w:tcPr>
                <w:p w14:paraId="3B3E523A">
                  <w:pPr>
                    <w:pStyle w:val="39"/>
                  </w:pPr>
                  <w:r>
                    <w:rPr>
                      <w:rFonts w:hint="eastAsia"/>
                    </w:rPr>
                    <w:t>泵壳3</w:t>
                  </w:r>
                  <w:r>
                    <w:t>04</w:t>
                  </w:r>
                </w:p>
                <w:p w14:paraId="2C983514">
                  <w:pPr>
                    <w:pStyle w:val="39"/>
                  </w:pPr>
                  <w:r>
                    <w:rPr>
                      <w:rFonts w:hint="eastAsia"/>
                    </w:rPr>
                    <w:t>叶轮3</w:t>
                  </w:r>
                  <w:r>
                    <w:t>04</w:t>
                  </w:r>
                </w:p>
              </w:tc>
              <w:tc>
                <w:tcPr>
                  <w:tcW w:w="412" w:type="pct"/>
                  <w:shd w:val="clear" w:color="auto" w:fill="FFFFFF"/>
                  <w:vAlign w:val="center"/>
                </w:tcPr>
                <w:p w14:paraId="34DDC0ED">
                  <w:pPr>
                    <w:pStyle w:val="39"/>
                  </w:pPr>
                  <w:r>
                    <w:rPr>
                      <w:rFonts w:hint="eastAsia"/>
                    </w:rPr>
                    <w:t>台</w:t>
                  </w:r>
                </w:p>
              </w:tc>
              <w:tc>
                <w:tcPr>
                  <w:tcW w:w="420" w:type="pct"/>
                  <w:shd w:val="clear" w:color="auto" w:fill="FFFFFF"/>
                  <w:vAlign w:val="center"/>
                </w:tcPr>
                <w:p w14:paraId="0E025B3E">
                  <w:pPr>
                    <w:pStyle w:val="39"/>
                  </w:pPr>
                  <w:r>
                    <w:t>1</w:t>
                  </w:r>
                </w:p>
              </w:tc>
            </w:tr>
            <w:tr w14:paraId="1334F81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53ADF4DD">
                  <w:pPr>
                    <w:pStyle w:val="39"/>
                  </w:pPr>
                  <w:r>
                    <w:t>18</w:t>
                  </w:r>
                </w:p>
              </w:tc>
              <w:tc>
                <w:tcPr>
                  <w:tcW w:w="1211" w:type="pct"/>
                  <w:shd w:val="clear" w:color="auto" w:fill="auto"/>
                  <w:vAlign w:val="center"/>
                </w:tcPr>
                <w:p w14:paraId="62EB76F6">
                  <w:pPr>
                    <w:pStyle w:val="39"/>
                  </w:pPr>
                  <w:r>
                    <w:rPr>
                      <w:rFonts w:hint="eastAsia"/>
                    </w:rPr>
                    <w:t>真空泵</w:t>
                  </w:r>
                </w:p>
              </w:tc>
              <w:tc>
                <w:tcPr>
                  <w:tcW w:w="1632" w:type="pct"/>
                  <w:shd w:val="clear" w:color="auto" w:fill="auto"/>
                  <w:vAlign w:val="center"/>
                </w:tcPr>
                <w:p w14:paraId="437DC3F9">
                  <w:pPr>
                    <w:pStyle w:val="39"/>
                  </w:pPr>
                  <w:r>
                    <w:rPr>
                      <w:rFonts w:hint="eastAsia"/>
                    </w:rPr>
                    <w:t>水环真空泵，抽数Q=</w:t>
                  </w:r>
                  <w:r>
                    <w:t>700</w:t>
                  </w:r>
                  <w:r>
                    <w:rPr>
                      <w:rFonts w:hint="eastAsia"/>
                    </w:rPr>
                    <w:t>m3/h， N</w:t>
                  </w:r>
                  <w:r>
                    <w:t>=30kW</w:t>
                  </w:r>
                </w:p>
              </w:tc>
              <w:tc>
                <w:tcPr>
                  <w:tcW w:w="792" w:type="pct"/>
                  <w:vAlign w:val="center"/>
                </w:tcPr>
                <w:p w14:paraId="0C4D5B1F">
                  <w:pPr>
                    <w:pStyle w:val="39"/>
                  </w:pPr>
                  <w:r>
                    <w:t>304</w:t>
                  </w:r>
                </w:p>
              </w:tc>
              <w:tc>
                <w:tcPr>
                  <w:tcW w:w="412" w:type="pct"/>
                  <w:shd w:val="clear" w:color="auto" w:fill="FFFFFF"/>
                  <w:vAlign w:val="center"/>
                </w:tcPr>
                <w:p w14:paraId="5B4A35BB">
                  <w:pPr>
                    <w:pStyle w:val="39"/>
                  </w:pPr>
                  <w:r>
                    <w:rPr>
                      <w:rFonts w:hint="eastAsia"/>
                    </w:rPr>
                    <w:t>台</w:t>
                  </w:r>
                </w:p>
              </w:tc>
              <w:tc>
                <w:tcPr>
                  <w:tcW w:w="420" w:type="pct"/>
                  <w:shd w:val="clear" w:color="auto" w:fill="FFFFFF"/>
                  <w:vAlign w:val="center"/>
                </w:tcPr>
                <w:p w14:paraId="61B189FC">
                  <w:pPr>
                    <w:pStyle w:val="39"/>
                  </w:pPr>
                  <w:r>
                    <w:t>1</w:t>
                  </w:r>
                </w:p>
              </w:tc>
            </w:tr>
            <w:tr w14:paraId="5EB4ED0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1C3DBF0D">
                  <w:pPr>
                    <w:pStyle w:val="39"/>
                  </w:pPr>
                  <w:r>
                    <w:rPr>
                      <w:rFonts w:hint="eastAsia"/>
                    </w:rPr>
                    <w:t>三</w:t>
                  </w:r>
                </w:p>
              </w:tc>
              <w:tc>
                <w:tcPr>
                  <w:tcW w:w="1211" w:type="pct"/>
                  <w:shd w:val="clear" w:color="auto" w:fill="auto"/>
                  <w:vAlign w:val="center"/>
                </w:tcPr>
                <w:p w14:paraId="282C8639">
                  <w:pPr>
                    <w:pStyle w:val="39"/>
                  </w:pPr>
                  <w:r>
                    <w:rPr>
                      <w:rFonts w:hint="eastAsia"/>
                    </w:rPr>
                    <w:t>制盐蒸发系统</w:t>
                  </w:r>
                </w:p>
              </w:tc>
              <w:tc>
                <w:tcPr>
                  <w:tcW w:w="1632" w:type="pct"/>
                  <w:shd w:val="clear" w:color="auto" w:fill="auto"/>
                  <w:vAlign w:val="center"/>
                </w:tcPr>
                <w:p w14:paraId="12EB917D">
                  <w:pPr>
                    <w:pStyle w:val="39"/>
                  </w:pPr>
                </w:p>
              </w:tc>
              <w:tc>
                <w:tcPr>
                  <w:tcW w:w="792" w:type="pct"/>
                  <w:vAlign w:val="center"/>
                </w:tcPr>
                <w:p w14:paraId="7E6CDA0E">
                  <w:pPr>
                    <w:pStyle w:val="39"/>
                  </w:pPr>
                </w:p>
              </w:tc>
              <w:tc>
                <w:tcPr>
                  <w:tcW w:w="412" w:type="pct"/>
                  <w:shd w:val="clear" w:color="auto" w:fill="FFFFFF"/>
                  <w:vAlign w:val="center"/>
                </w:tcPr>
                <w:p w14:paraId="3CA998DF">
                  <w:pPr>
                    <w:pStyle w:val="39"/>
                  </w:pPr>
                </w:p>
              </w:tc>
              <w:tc>
                <w:tcPr>
                  <w:tcW w:w="420" w:type="pct"/>
                  <w:shd w:val="clear" w:color="auto" w:fill="FFFFFF"/>
                  <w:vAlign w:val="center"/>
                </w:tcPr>
                <w:p w14:paraId="0DD33509">
                  <w:pPr>
                    <w:pStyle w:val="39"/>
                  </w:pPr>
                </w:p>
              </w:tc>
            </w:tr>
            <w:tr w14:paraId="3CA95B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7C3C07EF">
                  <w:pPr>
                    <w:pStyle w:val="39"/>
                  </w:pPr>
                  <w:r>
                    <w:rPr>
                      <w:rFonts w:hint="eastAsia"/>
                    </w:rPr>
                    <w:t>1</w:t>
                  </w:r>
                </w:p>
              </w:tc>
              <w:tc>
                <w:tcPr>
                  <w:tcW w:w="1211" w:type="pct"/>
                  <w:shd w:val="clear" w:color="auto" w:fill="auto"/>
                  <w:vAlign w:val="center"/>
                </w:tcPr>
                <w:p w14:paraId="0C9E8936">
                  <w:pPr>
                    <w:pStyle w:val="39"/>
                  </w:pPr>
                  <w:r>
                    <w:rPr>
                      <w:rFonts w:hint="eastAsia"/>
                    </w:rPr>
                    <w:t>制盐单效加热器</w:t>
                  </w:r>
                </w:p>
              </w:tc>
              <w:tc>
                <w:tcPr>
                  <w:tcW w:w="1632" w:type="pct"/>
                  <w:shd w:val="clear" w:color="auto" w:fill="auto"/>
                  <w:vAlign w:val="center"/>
                </w:tcPr>
                <w:p w14:paraId="7B70C80F">
                  <w:pPr>
                    <w:pStyle w:val="39"/>
                  </w:pPr>
                  <w:r>
                    <w:rPr>
                      <w:rFonts w:hint="eastAsia"/>
                    </w:rPr>
                    <w:t>换热面积：3</w:t>
                  </w:r>
                  <w:r>
                    <w:t>00</w:t>
                  </w:r>
                  <w:r>
                    <w:rPr>
                      <w:rFonts w:hint="eastAsia"/>
                    </w:rPr>
                    <w:t>㎡</w:t>
                  </w:r>
                </w:p>
                <w:p w14:paraId="4E9914FA">
                  <w:pPr>
                    <w:pStyle w:val="39"/>
                  </w:pPr>
                  <w:r>
                    <w:rPr>
                      <w:rFonts w:hint="eastAsia"/>
                    </w:rPr>
                    <w:t>设备外形尺寸：DN</w:t>
                  </w:r>
                  <w:r>
                    <w:t>1200</w:t>
                  </w:r>
                  <w:r>
                    <w:rPr>
                      <w:rFonts w:hint="eastAsia"/>
                    </w:rPr>
                    <w:t>×</w:t>
                  </w:r>
                  <w:r>
                    <w:t>75</w:t>
                  </w:r>
                  <w:r>
                    <w:rPr>
                      <w:rFonts w:hint="eastAsia"/>
                    </w:rPr>
                    <w:t>00mm</w:t>
                  </w:r>
                </w:p>
              </w:tc>
              <w:tc>
                <w:tcPr>
                  <w:tcW w:w="792" w:type="pct"/>
                  <w:vAlign w:val="center"/>
                </w:tcPr>
                <w:p w14:paraId="139179EB">
                  <w:pPr>
                    <w:pStyle w:val="39"/>
                  </w:pPr>
                  <w:r>
                    <w:rPr>
                      <w:rFonts w:hint="eastAsia"/>
                    </w:rPr>
                    <w:t>壳程</w:t>
                  </w:r>
                  <w:r>
                    <w:t>304</w:t>
                  </w:r>
                </w:p>
                <w:p w14:paraId="70F2929F">
                  <w:pPr>
                    <w:pStyle w:val="39"/>
                  </w:pPr>
                  <w:r>
                    <w:rPr>
                      <w:rFonts w:hint="eastAsia"/>
                    </w:rPr>
                    <w:t>管程TA2</w:t>
                  </w:r>
                </w:p>
              </w:tc>
              <w:tc>
                <w:tcPr>
                  <w:tcW w:w="412" w:type="pct"/>
                  <w:shd w:val="clear" w:color="auto" w:fill="FFFFFF"/>
                  <w:vAlign w:val="center"/>
                </w:tcPr>
                <w:p w14:paraId="16F44F2F">
                  <w:pPr>
                    <w:pStyle w:val="39"/>
                  </w:pPr>
                  <w:r>
                    <w:rPr>
                      <w:rFonts w:hint="eastAsia"/>
                    </w:rPr>
                    <w:t>台</w:t>
                  </w:r>
                </w:p>
              </w:tc>
              <w:tc>
                <w:tcPr>
                  <w:tcW w:w="420" w:type="pct"/>
                  <w:shd w:val="clear" w:color="auto" w:fill="FFFFFF"/>
                  <w:vAlign w:val="center"/>
                </w:tcPr>
                <w:p w14:paraId="149B7903">
                  <w:pPr>
                    <w:pStyle w:val="39"/>
                  </w:pPr>
                  <w:r>
                    <w:rPr>
                      <w:rFonts w:hint="eastAsia"/>
                    </w:rPr>
                    <w:t>1</w:t>
                  </w:r>
                </w:p>
              </w:tc>
            </w:tr>
            <w:tr w14:paraId="082C71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1FD16286">
                  <w:pPr>
                    <w:pStyle w:val="39"/>
                  </w:pPr>
                  <w:r>
                    <w:t>2</w:t>
                  </w:r>
                </w:p>
              </w:tc>
              <w:tc>
                <w:tcPr>
                  <w:tcW w:w="1211" w:type="pct"/>
                  <w:shd w:val="clear" w:color="auto" w:fill="auto"/>
                  <w:vAlign w:val="center"/>
                </w:tcPr>
                <w:p w14:paraId="2206DEB3">
                  <w:pPr>
                    <w:pStyle w:val="39"/>
                  </w:pPr>
                  <w:r>
                    <w:rPr>
                      <w:rFonts w:hint="eastAsia"/>
                    </w:rPr>
                    <w:t>制盐结晶器</w:t>
                  </w:r>
                </w:p>
              </w:tc>
              <w:tc>
                <w:tcPr>
                  <w:tcW w:w="1632" w:type="pct"/>
                  <w:shd w:val="clear" w:color="auto" w:fill="auto"/>
                  <w:vAlign w:val="center"/>
                </w:tcPr>
                <w:p w14:paraId="67FC3CB5">
                  <w:pPr>
                    <w:pStyle w:val="39"/>
                  </w:pPr>
                  <w:r>
                    <w:rPr>
                      <w:rFonts w:hint="eastAsia"/>
                    </w:rPr>
                    <w:t>直径：DN</w:t>
                  </w:r>
                  <w:r>
                    <w:t>2600</w:t>
                  </w:r>
                </w:p>
                <w:p w14:paraId="77855678">
                  <w:pPr>
                    <w:pStyle w:val="39"/>
                  </w:pPr>
                  <w:r>
                    <w:rPr>
                      <w:rFonts w:hint="eastAsia"/>
                    </w:rPr>
                    <w:t>总高度：</w:t>
                  </w:r>
                  <w:r>
                    <w:t>7500</w:t>
                  </w:r>
                  <w:r>
                    <w:rPr>
                      <w:rFonts w:hint="eastAsia"/>
                    </w:rPr>
                    <w:t>mm</w:t>
                  </w:r>
                </w:p>
              </w:tc>
              <w:tc>
                <w:tcPr>
                  <w:tcW w:w="792" w:type="pct"/>
                  <w:vAlign w:val="center"/>
                </w:tcPr>
                <w:p w14:paraId="104B1275">
                  <w:pPr>
                    <w:pStyle w:val="39"/>
                  </w:pPr>
                  <w:r>
                    <w:rPr>
                      <w:rFonts w:hint="eastAsia"/>
                    </w:rPr>
                    <w:t>TA2</w:t>
                  </w:r>
                </w:p>
              </w:tc>
              <w:tc>
                <w:tcPr>
                  <w:tcW w:w="412" w:type="pct"/>
                  <w:shd w:val="clear" w:color="auto" w:fill="FFFFFF"/>
                  <w:vAlign w:val="center"/>
                </w:tcPr>
                <w:p w14:paraId="0D951F09">
                  <w:pPr>
                    <w:pStyle w:val="39"/>
                  </w:pPr>
                  <w:r>
                    <w:rPr>
                      <w:rFonts w:hint="eastAsia"/>
                    </w:rPr>
                    <w:t>台</w:t>
                  </w:r>
                </w:p>
              </w:tc>
              <w:tc>
                <w:tcPr>
                  <w:tcW w:w="420" w:type="pct"/>
                  <w:shd w:val="clear" w:color="auto" w:fill="FFFFFF"/>
                  <w:vAlign w:val="center"/>
                </w:tcPr>
                <w:p w14:paraId="67780B30">
                  <w:pPr>
                    <w:pStyle w:val="39"/>
                  </w:pPr>
                  <w:r>
                    <w:rPr>
                      <w:rFonts w:hint="eastAsia"/>
                    </w:rPr>
                    <w:t>1</w:t>
                  </w:r>
                </w:p>
              </w:tc>
            </w:tr>
            <w:tr w14:paraId="65AC48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4DE242AF">
                  <w:pPr>
                    <w:pStyle w:val="39"/>
                  </w:pPr>
                  <w:r>
                    <w:t>3</w:t>
                  </w:r>
                </w:p>
              </w:tc>
              <w:tc>
                <w:tcPr>
                  <w:tcW w:w="1211" w:type="pct"/>
                  <w:shd w:val="clear" w:color="auto" w:fill="auto"/>
                  <w:vAlign w:val="center"/>
                </w:tcPr>
                <w:p w14:paraId="33269B14">
                  <w:pPr>
                    <w:pStyle w:val="39"/>
                  </w:pPr>
                  <w:r>
                    <w:rPr>
                      <w:rFonts w:hint="eastAsia"/>
                    </w:rPr>
                    <w:t>制盐冷凝器</w:t>
                  </w:r>
                </w:p>
              </w:tc>
              <w:tc>
                <w:tcPr>
                  <w:tcW w:w="1632" w:type="pct"/>
                  <w:shd w:val="clear" w:color="auto" w:fill="auto"/>
                  <w:vAlign w:val="center"/>
                </w:tcPr>
                <w:p w14:paraId="1B95CD0C">
                  <w:pPr>
                    <w:pStyle w:val="39"/>
                  </w:pPr>
                  <w:r>
                    <w:rPr>
                      <w:rFonts w:hint="eastAsia"/>
                    </w:rPr>
                    <w:t>换热面积：</w:t>
                  </w:r>
                  <w:r>
                    <w:t>270</w:t>
                  </w:r>
                  <w:r>
                    <w:rPr>
                      <w:rFonts w:hint="eastAsia"/>
                    </w:rPr>
                    <w:t>㎡</w:t>
                  </w:r>
                </w:p>
                <w:p w14:paraId="2FED8E1C">
                  <w:pPr>
                    <w:pStyle w:val="39"/>
                  </w:pPr>
                  <w:r>
                    <w:rPr>
                      <w:rFonts w:hint="eastAsia"/>
                    </w:rPr>
                    <w:t>设备外形尺寸：DN</w:t>
                  </w:r>
                  <w:r>
                    <w:t>1100</w:t>
                  </w:r>
                  <w:r>
                    <w:rPr>
                      <w:rFonts w:hint="eastAsia"/>
                    </w:rPr>
                    <w:t>×</w:t>
                  </w:r>
                  <w:r>
                    <w:t>800</w:t>
                  </w:r>
                  <w:r>
                    <w:rPr>
                      <w:rFonts w:hint="eastAsia"/>
                    </w:rPr>
                    <w:t>0mm</w:t>
                  </w:r>
                </w:p>
              </w:tc>
              <w:tc>
                <w:tcPr>
                  <w:tcW w:w="792" w:type="pct"/>
                  <w:vAlign w:val="center"/>
                </w:tcPr>
                <w:p w14:paraId="01BE4B22">
                  <w:pPr>
                    <w:pStyle w:val="39"/>
                  </w:pPr>
                  <w:r>
                    <w:rPr>
                      <w:rFonts w:hint="eastAsia"/>
                    </w:rPr>
                    <w:t>壳程</w:t>
                  </w:r>
                  <w:r>
                    <w:t>304</w:t>
                  </w:r>
                </w:p>
                <w:p w14:paraId="0A07A90C">
                  <w:pPr>
                    <w:pStyle w:val="39"/>
                  </w:pPr>
                  <w:r>
                    <w:rPr>
                      <w:rFonts w:hint="eastAsia"/>
                    </w:rPr>
                    <w:t>管程</w:t>
                  </w:r>
                  <w:r>
                    <w:t>316</w:t>
                  </w:r>
                  <w:r>
                    <w:rPr>
                      <w:rFonts w:hint="eastAsia"/>
                    </w:rPr>
                    <w:t>L</w:t>
                  </w:r>
                </w:p>
              </w:tc>
              <w:tc>
                <w:tcPr>
                  <w:tcW w:w="412" w:type="pct"/>
                  <w:shd w:val="clear" w:color="auto" w:fill="FFFFFF"/>
                  <w:vAlign w:val="center"/>
                </w:tcPr>
                <w:p w14:paraId="1176C2ED">
                  <w:pPr>
                    <w:pStyle w:val="39"/>
                  </w:pPr>
                  <w:r>
                    <w:rPr>
                      <w:rFonts w:hint="eastAsia"/>
                    </w:rPr>
                    <w:t>台</w:t>
                  </w:r>
                </w:p>
              </w:tc>
              <w:tc>
                <w:tcPr>
                  <w:tcW w:w="420" w:type="pct"/>
                  <w:shd w:val="clear" w:color="auto" w:fill="FFFFFF"/>
                  <w:vAlign w:val="center"/>
                </w:tcPr>
                <w:p w14:paraId="373C622E">
                  <w:pPr>
                    <w:pStyle w:val="39"/>
                  </w:pPr>
                  <w:r>
                    <w:rPr>
                      <w:rFonts w:hint="eastAsia"/>
                    </w:rPr>
                    <w:t>1</w:t>
                  </w:r>
                </w:p>
              </w:tc>
            </w:tr>
            <w:tr w14:paraId="79577B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09D13169">
                  <w:pPr>
                    <w:pStyle w:val="39"/>
                  </w:pPr>
                  <w:r>
                    <w:t>4</w:t>
                  </w:r>
                </w:p>
              </w:tc>
              <w:tc>
                <w:tcPr>
                  <w:tcW w:w="1211" w:type="pct"/>
                  <w:shd w:val="clear" w:color="auto" w:fill="auto"/>
                  <w:vAlign w:val="center"/>
                </w:tcPr>
                <w:p w14:paraId="438DE356">
                  <w:pPr>
                    <w:pStyle w:val="39"/>
                  </w:pPr>
                  <w:r>
                    <w:rPr>
                      <w:rFonts w:hint="eastAsia"/>
                    </w:rPr>
                    <w:t>制盐冷凝水罐</w:t>
                  </w:r>
                </w:p>
              </w:tc>
              <w:tc>
                <w:tcPr>
                  <w:tcW w:w="1632" w:type="pct"/>
                  <w:shd w:val="clear" w:color="auto" w:fill="auto"/>
                  <w:vAlign w:val="center"/>
                </w:tcPr>
                <w:p w14:paraId="199741E7">
                  <w:pPr>
                    <w:pStyle w:val="39"/>
                  </w:pPr>
                  <w:r>
                    <w:rPr>
                      <w:rFonts w:hint="eastAsia"/>
                    </w:rPr>
                    <w:t>直径：DN</w:t>
                  </w:r>
                  <w:r>
                    <w:t>1500</w:t>
                  </w:r>
                </w:p>
                <w:p w14:paraId="6E26B301">
                  <w:pPr>
                    <w:pStyle w:val="39"/>
                  </w:pPr>
                  <w:r>
                    <w:rPr>
                      <w:rFonts w:hint="eastAsia"/>
                    </w:rPr>
                    <w:t>总高度：</w:t>
                  </w:r>
                  <w:r>
                    <w:t>2500</w:t>
                  </w:r>
                  <w:r>
                    <w:rPr>
                      <w:rFonts w:hint="eastAsia"/>
                    </w:rPr>
                    <w:t>mm</w:t>
                  </w:r>
                </w:p>
              </w:tc>
              <w:tc>
                <w:tcPr>
                  <w:tcW w:w="792" w:type="pct"/>
                  <w:vAlign w:val="center"/>
                </w:tcPr>
                <w:p w14:paraId="5B9484CC">
                  <w:pPr>
                    <w:pStyle w:val="39"/>
                  </w:pPr>
                  <w:r>
                    <w:rPr>
                      <w:rFonts w:hint="eastAsia"/>
                    </w:rPr>
                    <w:t>3</w:t>
                  </w:r>
                  <w:r>
                    <w:t>04</w:t>
                  </w:r>
                </w:p>
              </w:tc>
              <w:tc>
                <w:tcPr>
                  <w:tcW w:w="412" w:type="pct"/>
                  <w:shd w:val="clear" w:color="auto" w:fill="FFFFFF"/>
                  <w:vAlign w:val="center"/>
                </w:tcPr>
                <w:p w14:paraId="5D3B8152">
                  <w:pPr>
                    <w:pStyle w:val="39"/>
                  </w:pPr>
                  <w:r>
                    <w:rPr>
                      <w:rFonts w:hint="eastAsia"/>
                    </w:rPr>
                    <w:t>台</w:t>
                  </w:r>
                </w:p>
              </w:tc>
              <w:tc>
                <w:tcPr>
                  <w:tcW w:w="420" w:type="pct"/>
                  <w:shd w:val="clear" w:color="auto" w:fill="FFFFFF"/>
                  <w:vAlign w:val="center"/>
                </w:tcPr>
                <w:p w14:paraId="097279CC">
                  <w:pPr>
                    <w:pStyle w:val="39"/>
                  </w:pPr>
                  <w:r>
                    <w:rPr>
                      <w:rFonts w:hint="eastAsia"/>
                    </w:rPr>
                    <w:t>1</w:t>
                  </w:r>
                </w:p>
              </w:tc>
            </w:tr>
            <w:tr w14:paraId="5A69B6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526F8DE1">
                  <w:pPr>
                    <w:pStyle w:val="39"/>
                  </w:pPr>
                  <w:r>
                    <w:t>5</w:t>
                  </w:r>
                </w:p>
              </w:tc>
              <w:tc>
                <w:tcPr>
                  <w:tcW w:w="1211" w:type="pct"/>
                  <w:shd w:val="clear" w:color="auto" w:fill="auto"/>
                  <w:vAlign w:val="center"/>
                </w:tcPr>
                <w:p w14:paraId="541D470F">
                  <w:pPr>
                    <w:pStyle w:val="39"/>
                  </w:pPr>
                  <w:r>
                    <w:rPr>
                      <w:rFonts w:hint="eastAsia"/>
                    </w:rPr>
                    <w:t>制盐汽水分离器</w:t>
                  </w:r>
                </w:p>
              </w:tc>
              <w:tc>
                <w:tcPr>
                  <w:tcW w:w="1632" w:type="pct"/>
                  <w:shd w:val="clear" w:color="auto" w:fill="auto"/>
                  <w:vAlign w:val="center"/>
                </w:tcPr>
                <w:p w14:paraId="379698BC">
                  <w:pPr>
                    <w:pStyle w:val="39"/>
                  </w:pPr>
                  <w:r>
                    <w:rPr>
                      <w:rFonts w:hint="eastAsia"/>
                    </w:rPr>
                    <w:t>直径：DN</w:t>
                  </w:r>
                  <w:r>
                    <w:t>800</w:t>
                  </w:r>
                </w:p>
                <w:p w14:paraId="66A606F8">
                  <w:pPr>
                    <w:pStyle w:val="39"/>
                  </w:pPr>
                  <w:r>
                    <w:rPr>
                      <w:rFonts w:hint="eastAsia"/>
                    </w:rPr>
                    <w:t>总高度：</w:t>
                  </w:r>
                  <w:r>
                    <w:t>1500</w:t>
                  </w:r>
                  <w:r>
                    <w:rPr>
                      <w:rFonts w:hint="eastAsia"/>
                    </w:rPr>
                    <w:t>mm</w:t>
                  </w:r>
                </w:p>
              </w:tc>
              <w:tc>
                <w:tcPr>
                  <w:tcW w:w="792" w:type="pct"/>
                  <w:vAlign w:val="center"/>
                </w:tcPr>
                <w:p w14:paraId="251AD41D">
                  <w:pPr>
                    <w:pStyle w:val="39"/>
                  </w:pPr>
                  <w:r>
                    <w:rPr>
                      <w:rFonts w:hint="eastAsia"/>
                    </w:rPr>
                    <w:t>3</w:t>
                  </w:r>
                  <w:r>
                    <w:t>04</w:t>
                  </w:r>
                </w:p>
              </w:tc>
              <w:tc>
                <w:tcPr>
                  <w:tcW w:w="412" w:type="pct"/>
                  <w:shd w:val="clear" w:color="auto" w:fill="FFFFFF"/>
                  <w:vAlign w:val="center"/>
                </w:tcPr>
                <w:p w14:paraId="246D5133">
                  <w:pPr>
                    <w:pStyle w:val="39"/>
                  </w:pPr>
                  <w:r>
                    <w:rPr>
                      <w:rFonts w:hint="eastAsia"/>
                    </w:rPr>
                    <w:t>台</w:t>
                  </w:r>
                </w:p>
              </w:tc>
              <w:tc>
                <w:tcPr>
                  <w:tcW w:w="420" w:type="pct"/>
                  <w:shd w:val="clear" w:color="auto" w:fill="FFFFFF"/>
                  <w:vAlign w:val="center"/>
                </w:tcPr>
                <w:p w14:paraId="1BA398AC">
                  <w:pPr>
                    <w:pStyle w:val="39"/>
                  </w:pPr>
                  <w:r>
                    <w:rPr>
                      <w:rFonts w:hint="eastAsia"/>
                    </w:rPr>
                    <w:t>1</w:t>
                  </w:r>
                </w:p>
              </w:tc>
            </w:tr>
            <w:tr w14:paraId="698EA24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36984275">
                  <w:pPr>
                    <w:pStyle w:val="39"/>
                  </w:pPr>
                  <w:r>
                    <w:t>6</w:t>
                  </w:r>
                </w:p>
              </w:tc>
              <w:tc>
                <w:tcPr>
                  <w:tcW w:w="1211" w:type="pct"/>
                  <w:shd w:val="clear" w:color="auto" w:fill="auto"/>
                  <w:vAlign w:val="center"/>
                </w:tcPr>
                <w:p w14:paraId="349ABE45">
                  <w:pPr>
                    <w:pStyle w:val="39"/>
                  </w:pPr>
                  <w:r>
                    <w:rPr>
                      <w:rFonts w:hint="eastAsia"/>
                    </w:rPr>
                    <w:t>制盐循环泵</w:t>
                  </w:r>
                </w:p>
              </w:tc>
              <w:tc>
                <w:tcPr>
                  <w:tcW w:w="1632" w:type="pct"/>
                  <w:shd w:val="clear" w:color="auto" w:fill="auto"/>
                  <w:vAlign w:val="center"/>
                </w:tcPr>
                <w:p w14:paraId="40390B31">
                  <w:pPr>
                    <w:pStyle w:val="39"/>
                  </w:pPr>
                  <w:r>
                    <w:rPr>
                      <w:rFonts w:hint="eastAsia"/>
                    </w:rPr>
                    <w:t>轴流泵，Q=</w:t>
                  </w:r>
                  <w:r>
                    <w:t>2000</w:t>
                  </w:r>
                  <w:r>
                    <w:rPr>
                      <w:rFonts w:hint="eastAsia"/>
                    </w:rPr>
                    <w:t>m</w:t>
                  </w:r>
                  <w:r>
                    <w:t>³</w:t>
                  </w:r>
                  <w:r>
                    <w:rPr>
                      <w:rFonts w:hint="eastAsia"/>
                    </w:rPr>
                    <w:t>/h，H=</w:t>
                  </w:r>
                  <w:r>
                    <w:t>4</w:t>
                  </w:r>
                  <w:r>
                    <w:rPr>
                      <w:rFonts w:hint="eastAsia"/>
                    </w:rPr>
                    <w:t>m，N=</w:t>
                  </w:r>
                  <w:r>
                    <w:t>45</w:t>
                  </w:r>
                  <w:r>
                    <w:rPr>
                      <w:rFonts w:hint="eastAsia"/>
                    </w:rPr>
                    <w:t xml:space="preserve">kW </w:t>
                  </w:r>
                </w:p>
              </w:tc>
              <w:tc>
                <w:tcPr>
                  <w:tcW w:w="792" w:type="pct"/>
                  <w:vAlign w:val="center"/>
                </w:tcPr>
                <w:p w14:paraId="701584CB">
                  <w:pPr>
                    <w:pStyle w:val="39"/>
                  </w:pPr>
                  <w:r>
                    <w:rPr>
                      <w:rFonts w:hint="eastAsia"/>
                    </w:rPr>
                    <w:t>泵壳TA</w:t>
                  </w:r>
                  <w:r>
                    <w:t>2</w:t>
                  </w:r>
                </w:p>
                <w:p w14:paraId="6037C541">
                  <w:pPr>
                    <w:pStyle w:val="39"/>
                  </w:pPr>
                  <w:r>
                    <w:rPr>
                      <w:rFonts w:hint="eastAsia"/>
                    </w:rPr>
                    <w:t>叶轮TA</w:t>
                  </w:r>
                  <w:r>
                    <w:t>2</w:t>
                  </w:r>
                </w:p>
              </w:tc>
              <w:tc>
                <w:tcPr>
                  <w:tcW w:w="412" w:type="pct"/>
                  <w:shd w:val="clear" w:color="auto" w:fill="FFFFFF"/>
                  <w:vAlign w:val="center"/>
                </w:tcPr>
                <w:p w14:paraId="2E31BC49">
                  <w:pPr>
                    <w:pStyle w:val="39"/>
                  </w:pPr>
                  <w:r>
                    <w:rPr>
                      <w:rFonts w:hint="eastAsia"/>
                    </w:rPr>
                    <w:t>台</w:t>
                  </w:r>
                </w:p>
              </w:tc>
              <w:tc>
                <w:tcPr>
                  <w:tcW w:w="420" w:type="pct"/>
                  <w:shd w:val="clear" w:color="auto" w:fill="FFFFFF"/>
                  <w:vAlign w:val="center"/>
                </w:tcPr>
                <w:p w14:paraId="51F8B2F6">
                  <w:pPr>
                    <w:pStyle w:val="39"/>
                  </w:pPr>
                  <w:r>
                    <w:rPr>
                      <w:rFonts w:hint="eastAsia"/>
                    </w:rPr>
                    <w:t>1</w:t>
                  </w:r>
                </w:p>
              </w:tc>
            </w:tr>
            <w:tr w14:paraId="4FE7C8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6BC25D2A">
                  <w:pPr>
                    <w:pStyle w:val="39"/>
                  </w:pPr>
                  <w:r>
                    <w:t>7</w:t>
                  </w:r>
                </w:p>
              </w:tc>
              <w:tc>
                <w:tcPr>
                  <w:tcW w:w="1211" w:type="pct"/>
                  <w:shd w:val="clear" w:color="auto" w:fill="auto"/>
                  <w:vAlign w:val="center"/>
                </w:tcPr>
                <w:p w14:paraId="7A7A9EEA">
                  <w:pPr>
                    <w:pStyle w:val="39"/>
                  </w:pPr>
                  <w:r>
                    <w:rPr>
                      <w:rFonts w:hint="eastAsia"/>
                    </w:rPr>
                    <w:t>出料泵</w:t>
                  </w:r>
                </w:p>
              </w:tc>
              <w:tc>
                <w:tcPr>
                  <w:tcW w:w="1632" w:type="pct"/>
                  <w:shd w:val="clear" w:color="auto" w:fill="auto"/>
                  <w:vAlign w:val="center"/>
                </w:tcPr>
                <w:p w14:paraId="2D6B4A30">
                  <w:pPr>
                    <w:pStyle w:val="39"/>
                  </w:pPr>
                  <w:r>
                    <w:rPr>
                      <w:rFonts w:hint="eastAsia"/>
                    </w:rPr>
                    <w:t>卧式离心泵，Q=</w:t>
                  </w:r>
                  <w:r>
                    <w:t>50</w:t>
                  </w:r>
                  <w:r>
                    <w:rPr>
                      <w:rFonts w:hint="eastAsia"/>
                    </w:rPr>
                    <w:t>m</w:t>
                  </w:r>
                  <w:r>
                    <w:t>³</w:t>
                  </w:r>
                  <w:r>
                    <w:rPr>
                      <w:rFonts w:hint="eastAsia"/>
                    </w:rPr>
                    <w:t>/h，H=</w:t>
                  </w:r>
                  <w:r>
                    <w:t>32</w:t>
                  </w:r>
                  <w:r>
                    <w:rPr>
                      <w:rFonts w:hint="eastAsia"/>
                    </w:rPr>
                    <w:t>m，N=</w:t>
                  </w:r>
                  <w:r>
                    <w:t>11</w:t>
                  </w:r>
                  <w:r>
                    <w:rPr>
                      <w:rFonts w:hint="eastAsia"/>
                    </w:rPr>
                    <w:t xml:space="preserve">kW </w:t>
                  </w:r>
                </w:p>
              </w:tc>
              <w:tc>
                <w:tcPr>
                  <w:tcW w:w="792" w:type="pct"/>
                  <w:vAlign w:val="center"/>
                </w:tcPr>
                <w:p w14:paraId="283264CB">
                  <w:pPr>
                    <w:pStyle w:val="39"/>
                  </w:pPr>
                  <w:r>
                    <w:rPr>
                      <w:rFonts w:hint="eastAsia"/>
                    </w:rPr>
                    <w:t>泵壳</w:t>
                  </w:r>
                  <w:r>
                    <w:t>2507</w:t>
                  </w:r>
                </w:p>
                <w:p w14:paraId="40CDCE43">
                  <w:pPr>
                    <w:pStyle w:val="39"/>
                  </w:pPr>
                  <w:r>
                    <w:rPr>
                      <w:rFonts w:hint="eastAsia"/>
                    </w:rPr>
                    <w:t>叶轮</w:t>
                  </w:r>
                  <w:r>
                    <w:t>2507</w:t>
                  </w:r>
                </w:p>
              </w:tc>
              <w:tc>
                <w:tcPr>
                  <w:tcW w:w="412" w:type="pct"/>
                  <w:shd w:val="clear" w:color="auto" w:fill="FFFFFF"/>
                  <w:vAlign w:val="center"/>
                </w:tcPr>
                <w:p w14:paraId="13B83308">
                  <w:pPr>
                    <w:pStyle w:val="39"/>
                  </w:pPr>
                  <w:r>
                    <w:rPr>
                      <w:rFonts w:hint="eastAsia"/>
                    </w:rPr>
                    <w:t>台</w:t>
                  </w:r>
                </w:p>
              </w:tc>
              <w:tc>
                <w:tcPr>
                  <w:tcW w:w="420" w:type="pct"/>
                  <w:shd w:val="clear" w:color="auto" w:fill="FFFFFF"/>
                  <w:vAlign w:val="center"/>
                </w:tcPr>
                <w:p w14:paraId="66840721">
                  <w:pPr>
                    <w:pStyle w:val="39"/>
                  </w:pPr>
                  <w:r>
                    <w:t>1</w:t>
                  </w:r>
                </w:p>
              </w:tc>
            </w:tr>
            <w:tr w14:paraId="4FA7FE6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7C1B7B4D">
                  <w:pPr>
                    <w:pStyle w:val="39"/>
                  </w:pPr>
                  <w:r>
                    <w:t>8</w:t>
                  </w:r>
                </w:p>
              </w:tc>
              <w:tc>
                <w:tcPr>
                  <w:tcW w:w="1211" w:type="pct"/>
                  <w:shd w:val="clear" w:color="auto" w:fill="auto"/>
                  <w:vAlign w:val="center"/>
                </w:tcPr>
                <w:p w14:paraId="5AB36965">
                  <w:pPr>
                    <w:pStyle w:val="39"/>
                  </w:pPr>
                  <w:r>
                    <w:rPr>
                      <w:rFonts w:hint="eastAsia"/>
                    </w:rPr>
                    <w:t>冷凝水泵</w:t>
                  </w:r>
                </w:p>
              </w:tc>
              <w:tc>
                <w:tcPr>
                  <w:tcW w:w="1632" w:type="pct"/>
                  <w:shd w:val="clear" w:color="auto" w:fill="auto"/>
                  <w:vAlign w:val="center"/>
                </w:tcPr>
                <w:p w14:paraId="147F1303">
                  <w:pPr>
                    <w:pStyle w:val="39"/>
                  </w:pPr>
                  <w:r>
                    <w:rPr>
                      <w:rFonts w:hint="eastAsia"/>
                    </w:rPr>
                    <w:t>卧式离心泵，Q=</w:t>
                  </w:r>
                  <w:r>
                    <w:t>18</w:t>
                  </w:r>
                  <w:r>
                    <w:rPr>
                      <w:rFonts w:hint="eastAsia"/>
                    </w:rPr>
                    <w:t>m</w:t>
                  </w:r>
                  <w:r>
                    <w:t>³</w:t>
                  </w:r>
                  <w:r>
                    <w:rPr>
                      <w:rFonts w:hint="eastAsia"/>
                    </w:rPr>
                    <w:t>/h，H=</w:t>
                  </w:r>
                  <w:r>
                    <w:t>32</w:t>
                  </w:r>
                  <w:r>
                    <w:rPr>
                      <w:rFonts w:hint="eastAsia"/>
                    </w:rPr>
                    <w:t>m，N=</w:t>
                  </w:r>
                  <w:r>
                    <w:t>5.5</w:t>
                  </w:r>
                  <w:r>
                    <w:rPr>
                      <w:rFonts w:hint="eastAsia"/>
                    </w:rPr>
                    <w:t xml:space="preserve">kW </w:t>
                  </w:r>
                </w:p>
              </w:tc>
              <w:tc>
                <w:tcPr>
                  <w:tcW w:w="792" w:type="pct"/>
                  <w:vAlign w:val="center"/>
                </w:tcPr>
                <w:p w14:paraId="66A7F057">
                  <w:pPr>
                    <w:pStyle w:val="39"/>
                  </w:pPr>
                  <w:r>
                    <w:rPr>
                      <w:rFonts w:hint="eastAsia"/>
                    </w:rPr>
                    <w:t>泵壳3</w:t>
                  </w:r>
                  <w:r>
                    <w:t>04</w:t>
                  </w:r>
                </w:p>
                <w:p w14:paraId="5A306CDC">
                  <w:pPr>
                    <w:pStyle w:val="39"/>
                  </w:pPr>
                  <w:r>
                    <w:rPr>
                      <w:rFonts w:hint="eastAsia"/>
                    </w:rPr>
                    <w:t>叶轮3</w:t>
                  </w:r>
                  <w:r>
                    <w:t>04</w:t>
                  </w:r>
                </w:p>
              </w:tc>
              <w:tc>
                <w:tcPr>
                  <w:tcW w:w="412" w:type="pct"/>
                  <w:shd w:val="clear" w:color="auto" w:fill="FFFFFF"/>
                  <w:vAlign w:val="center"/>
                </w:tcPr>
                <w:p w14:paraId="6D6E054F">
                  <w:pPr>
                    <w:pStyle w:val="39"/>
                  </w:pPr>
                  <w:r>
                    <w:rPr>
                      <w:rFonts w:hint="eastAsia"/>
                    </w:rPr>
                    <w:t>台</w:t>
                  </w:r>
                </w:p>
              </w:tc>
              <w:tc>
                <w:tcPr>
                  <w:tcW w:w="420" w:type="pct"/>
                  <w:shd w:val="clear" w:color="auto" w:fill="FFFFFF"/>
                  <w:vAlign w:val="center"/>
                </w:tcPr>
                <w:p w14:paraId="4CA7BA3D">
                  <w:pPr>
                    <w:pStyle w:val="39"/>
                  </w:pPr>
                  <w:r>
                    <w:rPr>
                      <w:rFonts w:hint="eastAsia"/>
                    </w:rPr>
                    <w:t>1</w:t>
                  </w:r>
                </w:p>
              </w:tc>
            </w:tr>
            <w:tr w14:paraId="0E040B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7B75722E">
                  <w:pPr>
                    <w:pStyle w:val="39"/>
                  </w:pPr>
                  <w:r>
                    <w:t>9</w:t>
                  </w:r>
                </w:p>
              </w:tc>
              <w:tc>
                <w:tcPr>
                  <w:tcW w:w="1211" w:type="pct"/>
                  <w:shd w:val="clear" w:color="auto" w:fill="auto"/>
                  <w:vAlign w:val="center"/>
                </w:tcPr>
                <w:p w14:paraId="59E4E36C">
                  <w:pPr>
                    <w:pStyle w:val="39"/>
                  </w:pPr>
                  <w:r>
                    <w:rPr>
                      <w:rFonts w:hint="eastAsia"/>
                    </w:rPr>
                    <w:t>真空泵</w:t>
                  </w:r>
                </w:p>
              </w:tc>
              <w:tc>
                <w:tcPr>
                  <w:tcW w:w="1632" w:type="pct"/>
                  <w:shd w:val="clear" w:color="auto" w:fill="auto"/>
                  <w:vAlign w:val="center"/>
                </w:tcPr>
                <w:p w14:paraId="6D4E9BFD">
                  <w:pPr>
                    <w:pStyle w:val="39"/>
                  </w:pPr>
                  <w:r>
                    <w:rPr>
                      <w:rFonts w:hint="eastAsia"/>
                    </w:rPr>
                    <w:t>水环真空泵，抽数Q=</w:t>
                  </w:r>
                  <w:r>
                    <w:t>300</w:t>
                  </w:r>
                  <w:r>
                    <w:rPr>
                      <w:rFonts w:hint="eastAsia"/>
                    </w:rPr>
                    <w:t>m3/h， N</w:t>
                  </w:r>
                  <w:r>
                    <w:t>=7.5kW</w:t>
                  </w:r>
                </w:p>
              </w:tc>
              <w:tc>
                <w:tcPr>
                  <w:tcW w:w="792" w:type="pct"/>
                  <w:vAlign w:val="center"/>
                </w:tcPr>
                <w:p w14:paraId="7EC4DA64">
                  <w:pPr>
                    <w:pStyle w:val="39"/>
                  </w:pPr>
                  <w:r>
                    <w:t>304</w:t>
                  </w:r>
                </w:p>
              </w:tc>
              <w:tc>
                <w:tcPr>
                  <w:tcW w:w="412" w:type="pct"/>
                  <w:shd w:val="clear" w:color="auto" w:fill="FFFFFF"/>
                  <w:vAlign w:val="center"/>
                </w:tcPr>
                <w:p w14:paraId="7ADA909A">
                  <w:pPr>
                    <w:pStyle w:val="39"/>
                  </w:pPr>
                  <w:r>
                    <w:rPr>
                      <w:rFonts w:hint="eastAsia"/>
                    </w:rPr>
                    <w:t>台</w:t>
                  </w:r>
                </w:p>
              </w:tc>
              <w:tc>
                <w:tcPr>
                  <w:tcW w:w="420" w:type="pct"/>
                  <w:shd w:val="clear" w:color="auto" w:fill="FFFFFF"/>
                  <w:vAlign w:val="center"/>
                </w:tcPr>
                <w:p w14:paraId="14DCCD0F">
                  <w:pPr>
                    <w:pStyle w:val="39"/>
                  </w:pPr>
                  <w:r>
                    <w:t>1</w:t>
                  </w:r>
                </w:p>
              </w:tc>
            </w:tr>
            <w:tr w14:paraId="2000B7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27363123">
                  <w:pPr>
                    <w:pStyle w:val="39"/>
                  </w:pPr>
                  <w:r>
                    <w:rPr>
                      <w:rFonts w:hint="eastAsia"/>
                    </w:rPr>
                    <w:t>四</w:t>
                  </w:r>
                </w:p>
              </w:tc>
              <w:tc>
                <w:tcPr>
                  <w:tcW w:w="1211" w:type="pct"/>
                  <w:shd w:val="clear" w:color="auto" w:fill="auto"/>
                  <w:vAlign w:val="center"/>
                </w:tcPr>
                <w:p w14:paraId="27993F39">
                  <w:pPr>
                    <w:pStyle w:val="39"/>
                  </w:pPr>
                  <w:r>
                    <w:rPr>
                      <w:rFonts w:hint="eastAsia"/>
                    </w:rPr>
                    <w:t>杂盐蒸发系统</w:t>
                  </w:r>
                </w:p>
              </w:tc>
              <w:tc>
                <w:tcPr>
                  <w:tcW w:w="1632" w:type="pct"/>
                  <w:shd w:val="clear" w:color="auto" w:fill="auto"/>
                  <w:vAlign w:val="center"/>
                </w:tcPr>
                <w:p w14:paraId="36EADAEF">
                  <w:pPr>
                    <w:pStyle w:val="39"/>
                  </w:pPr>
                </w:p>
              </w:tc>
              <w:tc>
                <w:tcPr>
                  <w:tcW w:w="792" w:type="pct"/>
                  <w:vAlign w:val="center"/>
                </w:tcPr>
                <w:p w14:paraId="3BDDEFDD">
                  <w:pPr>
                    <w:pStyle w:val="39"/>
                  </w:pPr>
                </w:p>
              </w:tc>
              <w:tc>
                <w:tcPr>
                  <w:tcW w:w="412" w:type="pct"/>
                  <w:shd w:val="clear" w:color="auto" w:fill="FFFFFF"/>
                  <w:vAlign w:val="center"/>
                </w:tcPr>
                <w:p w14:paraId="3EF67D75">
                  <w:pPr>
                    <w:pStyle w:val="39"/>
                  </w:pPr>
                </w:p>
              </w:tc>
              <w:tc>
                <w:tcPr>
                  <w:tcW w:w="420" w:type="pct"/>
                  <w:shd w:val="clear" w:color="auto" w:fill="FFFFFF"/>
                  <w:vAlign w:val="center"/>
                </w:tcPr>
                <w:p w14:paraId="7D306F24">
                  <w:pPr>
                    <w:pStyle w:val="39"/>
                  </w:pPr>
                </w:p>
              </w:tc>
            </w:tr>
            <w:tr w14:paraId="6D598E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364DAD71">
                  <w:pPr>
                    <w:pStyle w:val="39"/>
                  </w:pPr>
                  <w:r>
                    <w:rPr>
                      <w:rFonts w:hint="eastAsia"/>
                    </w:rPr>
                    <w:t>1</w:t>
                  </w:r>
                </w:p>
              </w:tc>
              <w:tc>
                <w:tcPr>
                  <w:tcW w:w="1211" w:type="pct"/>
                  <w:shd w:val="clear" w:color="auto" w:fill="auto"/>
                  <w:vAlign w:val="center"/>
                </w:tcPr>
                <w:p w14:paraId="62993841">
                  <w:pPr>
                    <w:pStyle w:val="39"/>
                  </w:pPr>
                  <w:r>
                    <w:rPr>
                      <w:rFonts w:hint="eastAsia"/>
                    </w:rPr>
                    <w:t>杂盐单效加热器</w:t>
                  </w:r>
                </w:p>
              </w:tc>
              <w:tc>
                <w:tcPr>
                  <w:tcW w:w="1632" w:type="pct"/>
                  <w:shd w:val="clear" w:color="auto" w:fill="auto"/>
                  <w:vAlign w:val="center"/>
                </w:tcPr>
                <w:p w14:paraId="0CED62D3">
                  <w:pPr>
                    <w:pStyle w:val="39"/>
                  </w:pPr>
                  <w:r>
                    <w:rPr>
                      <w:rFonts w:hint="eastAsia"/>
                    </w:rPr>
                    <w:t>换热面积：</w:t>
                  </w:r>
                  <w:r>
                    <w:t>180</w:t>
                  </w:r>
                  <w:r>
                    <w:rPr>
                      <w:rFonts w:hint="eastAsia"/>
                    </w:rPr>
                    <w:t>㎡</w:t>
                  </w:r>
                </w:p>
                <w:p w14:paraId="5C0364D6">
                  <w:pPr>
                    <w:pStyle w:val="39"/>
                  </w:pPr>
                  <w:r>
                    <w:rPr>
                      <w:rFonts w:hint="eastAsia"/>
                    </w:rPr>
                    <w:t>设备外形尺寸：DN</w:t>
                  </w:r>
                  <w:r>
                    <w:t>900</w:t>
                  </w:r>
                  <w:r>
                    <w:rPr>
                      <w:rFonts w:hint="eastAsia"/>
                    </w:rPr>
                    <w:t>×</w:t>
                  </w:r>
                  <w:r>
                    <w:t>75</w:t>
                  </w:r>
                  <w:r>
                    <w:rPr>
                      <w:rFonts w:hint="eastAsia"/>
                    </w:rPr>
                    <w:t>00mm</w:t>
                  </w:r>
                </w:p>
              </w:tc>
              <w:tc>
                <w:tcPr>
                  <w:tcW w:w="792" w:type="pct"/>
                  <w:vAlign w:val="center"/>
                </w:tcPr>
                <w:p w14:paraId="3C35A774">
                  <w:pPr>
                    <w:pStyle w:val="39"/>
                  </w:pPr>
                  <w:r>
                    <w:rPr>
                      <w:rFonts w:hint="eastAsia"/>
                    </w:rPr>
                    <w:t>壳程3</w:t>
                  </w:r>
                  <w:r>
                    <w:t>04</w:t>
                  </w:r>
                </w:p>
                <w:p w14:paraId="7A3D2309">
                  <w:pPr>
                    <w:pStyle w:val="39"/>
                  </w:pPr>
                  <w:r>
                    <w:rPr>
                      <w:rFonts w:hint="eastAsia"/>
                    </w:rPr>
                    <w:t>管程TA2</w:t>
                  </w:r>
                </w:p>
              </w:tc>
              <w:tc>
                <w:tcPr>
                  <w:tcW w:w="412" w:type="pct"/>
                  <w:shd w:val="clear" w:color="auto" w:fill="FFFFFF"/>
                  <w:vAlign w:val="center"/>
                </w:tcPr>
                <w:p w14:paraId="52D0A351">
                  <w:pPr>
                    <w:pStyle w:val="39"/>
                  </w:pPr>
                  <w:r>
                    <w:rPr>
                      <w:rFonts w:hint="eastAsia"/>
                    </w:rPr>
                    <w:t>台</w:t>
                  </w:r>
                </w:p>
              </w:tc>
              <w:tc>
                <w:tcPr>
                  <w:tcW w:w="420" w:type="pct"/>
                  <w:shd w:val="clear" w:color="auto" w:fill="FFFFFF"/>
                  <w:vAlign w:val="center"/>
                </w:tcPr>
                <w:p w14:paraId="1DD5B411">
                  <w:pPr>
                    <w:pStyle w:val="39"/>
                  </w:pPr>
                  <w:r>
                    <w:rPr>
                      <w:rFonts w:hint="eastAsia"/>
                    </w:rPr>
                    <w:t>1</w:t>
                  </w:r>
                </w:p>
              </w:tc>
            </w:tr>
            <w:tr w14:paraId="4AFD8F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124054FD">
                  <w:pPr>
                    <w:pStyle w:val="39"/>
                  </w:pPr>
                  <w:r>
                    <w:t>2</w:t>
                  </w:r>
                </w:p>
              </w:tc>
              <w:tc>
                <w:tcPr>
                  <w:tcW w:w="1211" w:type="pct"/>
                  <w:shd w:val="clear" w:color="auto" w:fill="auto"/>
                  <w:vAlign w:val="center"/>
                </w:tcPr>
                <w:p w14:paraId="77D81F11">
                  <w:pPr>
                    <w:pStyle w:val="39"/>
                  </w:pPr>
                  <w:r>
                    <w:rPr>
                      <w:rFonts w:hint="eastAsia"/>
                    </w:rPr>
                    <w:t>杂盐结晶器</w:t>
                  </w:r>
                </w:p>
              </w:tc>
              <w:tc>
                <w:tcPr>
                  <w:tcW w:w="1632" w:type="pct"/>
                  <w:shd w:val="clear" w:color="auto" w:fill="auto"/>
                  <w:vAlign w:val="center"/>
                </w:tcPr>
                <w:p w14:paraId="28D4B308">
                  <w:pPr>
                    <w:pStyle w:val="39"/>
                  </w:pPr>
                  <w:r>
                    <w:rPr>
                      <w:rFonts w:hint="eastAsia"/>
                    </w:rPr>
                    <w:t>直径：DN</w:t>
                  </w:r>
                  <w:r>
                    <w:t>2</w:t>
                  </w:r>
                  <w:r>
                    <w:rPr>
                      <w:rFonts w:hint="eastAsia"/>
                    </w:rPr>
                    <w:t>0</w:t>
                  </w:r>
                  <w:r>
                    <w:t>00</w:t>
                  </w:r>
                </w:p>
                <w:p w14:paraId="67741192">
                  <w:pPr>
                    <w:pStyle w:val="39"/>
                  </w:pPr>
                  <w:r>
                    <w:rPr>
                      <w:rFonts w:hint="eastAsia"/>
                    </w:rPr>
                    <w:t>总高度：</w:t>
                  </w:r>
                  <w:r>
                    <w:t>5000</w:t>
                  </w:r>
                  <w:r>
                    <w:rPr>
                      <w:rFonts w:hint="eastAsia"/>
                    </w:rPr>
                    <w:t>mm</w:t>
                  </w:r>
                </w:p>
              </w:tc>
              <w:tc>
                <w:tcPr>
                  <w:tcW w:w="792" w:type="pct"/>
                  <w:vAlign w:val="center"/>
                </w:tcPr>
                <w:p w14:paraId="6585741C">
                  <w:pPr>
                    <w:pStyle w:val="39"/>
                  </w:pPr>
                  <w:r>
                    <w:rPr>
                      <w:rFonts w:hint="eastAsia"/>
                    </w:rPr>
                    <w:t>TA2</w:t>
                  </w:r>
                </w:p>
              </w:tc>
              <w:tc>
                <w:tcPr>
                  <w:tcW w:w="412" w:type="pct"/>
                  <w:shd w:val="clear" w:color="auto" w:fill="FFFFFF"/>
                  <w:vAlign w:val="center"/>
                </w:tcPr>
                <w:p w14:paraId="58AA0A3D">
                  <w:pPr>
                    <w:pStyle w:val="39"/>
                  </w:pPr>
                  <w:r>
                    <w:rPr>
                      <w:rFonts w:hint="eastAsia"/>
                    </w:rPr>
                    <w:t>台</w:t>
                  </w:r>
                </w:p>
              </w:tc>
              <w:tc>
                <w:tcPr>
                  <w:tcW w:w="420" w:type="pct"/>
                  <w:shd w:val="clear" w:color="auto" w:fill="FFFFFF"/>
                  <w:vAlign w:val="center"/>
                </w:tcPr>
                <w:p w14:paraId="3EB32342">
                  <w:pPr>
                    <w:pStyle w:val="39"/>
                  </w:pPr>
                  <w:r>
                    <w:rPr>
                      <w:rFonts w:hint="eastAsia"/>
                    </w:rPr>
                    <w:t>1</w:t>
                  </w:r>
                </w:p>
              </w:tc>
            </w:tr>
            <w:tr w14:paraId="73D286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7631C98A">
                  <w:pPr>
                    <w:pStyle w:val="39"/>
                  </w:pPr>
                  <w:r>
                    <w:t>3</w:t>
                  </w:r>
                </w:p>
              </w:tc>
              <w:tc>
                <w:tcPr>
                  <w:tcW w:w="1211" w:type="pct"/>
                  <w:shd w:val="clear" w:color="auto" w:fill="auto"/>
                  <w:vAlign w:val="center"/>
                </w:tcPr>
                <w:p w14:paraId="4F1DA81C">
                  <w:pPr>
                    <w:pStyle w:val="39"/>
                  </w:pPr>
                  <w:r>
                    <w:rPr>
                      <w:rFonts w:hint="eastAsia"/>
                    </w:rPr>
                    <w:t>杂盐冷凝水罐</w:t>
                  </w:r>
                </w:p>
              </w:tc>
              <w:tc>
                <w:tcPr>
                  <w:tcW w:w="1632" w:type="pct"/>
                  <w:shd w:val="clear" w:color="auto" w:fill="auto"/>
                  <w:vAlign w:val="center"/>
                </w:tcPr>
                <w:p w14:paraId="21E75073">
                  <w:pPr>
                    <w:pStyle w:val="39"/>
                  </w:pPr>
                  <w:r>
                    <w:rPr>
                      <w:rFonts w:hint="eastAsia"/>
                    </w:rPr>
                    <w:t>直径：DN</w:t>
                  </w:r>
                  <w:r>
                    <w:t>800</w:t>
                  </w:r>
                </w:p>
                <w:p w14:paraId="71A6483D">
                  <w:pPr>
                    <w:pStyle w:val="39"/>
                  </w:pPr>
                  <w:r>
                    <w:rPr>
                      <w:rFonts w:hint="eastAsia"/>
                    </w:rPr>
                    <w:t>总高度：</w:t>
                  </w:r>
                  <w:r>
                    <w:t>1800</w:t>
                  </w:r>
                  <w:r>
                    <w:rPr>
                      <w:rFonts w:hint="eastAsia"/>
                    </w:rPr>
                    <w:t>mm</w:t>
                  </w:r>
                </w:p>
              </w:tc>
              <w:tc>
                <w:tcPr>
                  <w:tcW w:w="792" w:type="pct"/>
                  <w:vAlign w:val="center"/>
                </w:tcPr>
                <w:p w14:paraId="246CAA3D">
                  <w:pPr>
                    <w:pStyle w:val="39"/>
                  </w:pPr>
                  <w:r>
                    <w:rPr>
                      <w:rFonts w:hint="eastAsia"/>
                    </w:rPr>
                    <w:t>3</w:t>
                  </w:r>
                  <w:r>
                    <w:t>04</w:t>
                  </w:r>
                </w:p>
              </w:tc>
              <w:tc>
                <w:tcPr>
                  <w:tcW w:w="412" w:type="pct"/>
                  <w:shd w:val="clear" w:color="auto" w:fill="FFFFFF"/>
                  <w:vAlign w:val="center"/>
                </w:tcPr>
                <w:p w14:paraId="432E7785">
                  <w:pPr>
                    <w:pStyle w:val="39"/>
                  </w:pPr>
                  <w:r>
                    <w:rPr>
                      <w:rFonts w:hint="eastAsia"/>
                    </w:rPr>
                    <w:t>台</w:t>
                  </w:r>
                </w:p>
              </w:tc>
              <w:tc>
                <w:tcPr>
                  <w:tcW w:w="420" w:type="pct"/>
                  <w:shd w:val="clear" w:color="auto" w:fill="FFFFFF"/>
                  <w:vAlign w:val="center"/>
                </w:tcPr>
                <w:p w14:paraId="55142981">
                  <w:pPr>
                    <w:pStyle w:val="39"/>
                  </w:pPr>
                  <w:r>
                    <w:rPr>
                      <w:rFonts w:hint="eastAsia"/>
                    </w:rPr>
                    <w:t>1</w:t>
                  </w:r>
                </w:p>
              </w:tc>
            </w:tr>
            <w:tr w14:paraId="67A0414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6096B07F">
                  <w:pPr>
                    <w:pStyle w:val="39"/>
                  </w:pPr>
                  <w:r>
                    <w:t>4</w:t>
                  </w:r>
                </w:p>
              </w:tc>
              <w:tc>
                <w:tcPr>
                  <w:tcW w:w="1211" w:type="pct"/>
                  <w:shd w:val="clear" w:color="auto" w:fill="auto"/>
                  <w:vAlign w:val="center"/>
                </w:tcPr>
                <w:p w14:paraId="5AFFF82B">
                  <w:pPr>
                    <w:pStyle w:val="39"/>
                  </w:pPr>
                  <w:r>
                    <w:rPr>
                      <w:rFonts w:hint="eastAsia"/>
                    </w:rPr>
                    <w:t>杂盐汽水分离器</w:t>
                  </w:r>
                </w:p>
              </w:tc>
              <w:tc>
                <w:tcPr>
                  <w:tcW w:w="1632" w:type="pct"/>
                  <w:shd w:val="clear" w:color="auto" w:fill="auto"/>
                  <w:vAlign w:val="center"/>
                </w:tcPr>
                <w:p w14:paraId="1397888F">
                  <w:pPr>
                    <w:pStyle w:val="39"/>
                  </w:pPr>
                  <w:r>
                    <w:rPr>
                      <w:rFonts w:hint="eastAsia"/>
                    </w:rPr>
                    <w:t>直径：DN</w:t>
                  </w:r>
                  <w:r>
                    <w:t>500</w:t>
                  </w:r>
                </w:p>
                <w:p w14:paraId="1EC41EA3">
                  <w:pPr>
                    <w:pStyle w:val="39"/>
                  </w:pPr>
                  <w:r>
                    <w:rPr>
                      <w:rFonts w:hint="eastAsia"/>
                    </w:rPr>
                    <w:t>总高度：</w:t>
                  </w:r>
                  <w:r>
                    <w:t>750</w:t>
                  </w:r>
                  <w:r>
                    <w:rPr>
                      <w:rFonts w:hint="eastAsia"/>
                    </w:rPr>
                    <w:t>mm</w:t>
                  </w:r>
                </w:p>
              </w:tc>
              <w:tc>
                <w:tcPr>
                  <w:tcW w:w="792" w:type="pct"/>
                  <w:vAlign w:val="center"/>
                </w:tcPr>
                <w:p w14:paraId="6722A701">
                  <w:pPr>
                    <w:pStyle w:val="39"/>
                  </w:pPr>
                  <w:r>
                    <w:rPr>
                      <w:rFonts w:hint="eastAsia"/>
                    </w:rPr>
                    <w:t>3</w:t>
                  </w:r>
                  <w:r>
                    <w:t>04</w:t>
                  </w:r>
                </w:p>
              </w:tc>
              <w:tc>
                <w:tcPr>
                  <w:tcW w:w="412" w:type="pct"/>
                  <w:shd w:val="clear" w:color="auto" w:fill="FFFFFF"/>
                  <w:vAlign w:val="center"/>
                </w:tcPr>
                <w:p w14:paraId="52E1FF51">
                  <w:pPr>
                    <w:pStyle w:val="39"/>
                  </w:pPr>
                  <w:r>
                    <w:rPr>
                      <w:rFonts w:hint="eastAsia"/>
                    </w:rPr>
                    <w:t>台</w:t>
                  </w:r>
                </w:p>
              </w:tc>
              <w:tc>
                <w:tcPr>
                  <w:tcW w:w="420" w:type="pct"/>
                  <w:shd w:val="clear" w:color="auto" w:fill="FFFFFF"/>
                  <w:vAlign w:val="center"/>
                </w:tcPr>
                <w:p w14:paraId="145CDD31">
                  <w:pPr>
                    <w:pStyle w:val="39"/>
                  </w:pPr>
                  <w:r>
                    <w:rPr>
                      <w:rFonts w:hint="eastAsia"/>
                    </w:rPr>
                    <w:t>1</w:t>
                  </w:r>
                </w:p>
              </w:tc>
            </w:tr>
            <w:tr w14:paraId="5B8F8E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2C613C47">
                  <w:pPr>
                    <w:pStyle w:val="39"/>
                  </w:pPr>
                  <w:r>
                    <w:t>5</w:t>
                  </w:r>
                </w:p>
              </w:tc>
              <w:tc>
                <w:tcPr>
                  <w:tcW w:w="1211" w:type="pct"/>
                  <w:shd w:val="clear" w:color="auto" w:fill="auto"/>
                  <w:vAlign w:val="center"/>
                </w:tcPr>
                <w:p w14:paraId="2F911FC6">
                  <w:pPr>
                    <w:pStyle w:val="39"/>
                  </w:pPr>
                  <w:r>
                    <w:rPr>
                      <w:rFonts w:hint="eastAsia"/>
                    </w:rPr>
                    <w:t>杂盐循环泵</w:t>
                  </w:r>
                </w:p>
              </w:tc>
              <w:tc>
                <w:tcPr>
                  <w:tcW w:w="1632" w:type="pct"/>
                  <w:shd w:val="clear" w:color="auto" w:fill="auto"/>
                  <w:vAlign w:val="center"/>
                </w:tcPr>
                <w:p w14:paraId="41F31B0D">
                  <w:pPr>
                    <w:pStyle w:val="39"/>
                  </w:pPr>
                  <w:r>
                    <w:rPr>
                      <w:rFonts w:hint="eastAsia"/>
                    </w:rPr>
                    <w:t>轴流泵，Q=</w:t>
                  </w:r>
                  <w:r>
                    <w:t>1600</w:t>
                  </w:r>
                  <w:r>
                    <w:rPr>
                      <w:rFonts w:hint="eastAsia"/>
                    </w:rPr>
                    <w:t>m</w:t>
                  </w:r>
                  <w:r>
                    <w:t>³</w:t>
                  </w:r>
                  <w:r>
                    <w:rPr>
                      <w:rFonts w:hint="eastAsia"/>
                    </w:rPr>
                    <w:t>/h，H=</w:t>
                  </w:r>
                  <w:r>
                    <w:t>4</w:t>
                  </w:r>
                  <w:r>
                    <w:rPr>
                      <w:rFonts w:hint="eastAsia"/>
                    </w:rPr>
                    <w:t>m，N=</w:t>
                  </w:r>
                  <w:r>
                    <w:t>30</w:t>
                  </w:r>
                  <w:r>
                    <w:rPr>
                      <w:rFonts w:hint="eastAsia"/>
                    </w:rPr>
                    <w:t xml:space="preserve">kW </w:t>
                  </w:r>
                </w:p>
              </w:tc>
              <w:tc>
                <w:tcPr>
                  <w:tcW w:w="792" w:type="pct"/>
                  <w:vAlign w:val="center"/>
                </w:tcPr>
                <w:p w14:paraId="4CA05475">
                  <w:pPr>
                    <w:pStyle w:val="39"/>
                  </w:pPr>
                  <w:r>
                    <w:rPr>
                      <w:rFonts w:hint="eastAsia"/>
                    </w:rPr>
                    <w:t>泵壳TA</w:t>
                  </w:r>
                  <w:r>
                    <w:t>2</w:t>
                  </w:r>
                </w:p>
                <w:p w14:paraId="14168B3F">
                  <w:pPr>
                    <w:pStyle w:val="39"/>
                  </w:pPr>
                  <w:r>
                    <w:rPr>
                      <w:rFonts w:hint="eastAsia"/>
                    </w:rPr>
                    <w:t>叶轮TA</w:t>
                  </w:r>
                  <w:r>
                    <w:t>2</w:t>
                  </w:r>
                </w:p>
              </w:tc>
              <w:tc>
                <w:tcPr>
                  <w:tcW w:w="412" w:type="pct"/>
                  <w:shd w:val="clear" w:color="auto" w:fill="FFFFFF"/>
                  <w:vAlign w:val="center"/>
                </w:tcPr>
                <w:p w14:paraId="6A7F2AA7">
                  <w:pPr>
                    <w:pStyle w:val="39"/>
                  </w:pPr>
                  <w:r>
                    <w:rPr>
                      <w:rFonts w:hint="eastAsia"/>
                    </w:rPr>
                    <w:t>台</w:t>
                  </w:r>
                </w:p>
              </w:tc>
              <w:tc>
                <w:tcPr>
                  <w:tcW w:w="420" w:type="pct"/>
                  <w:shd w:val="clear" w:color="auto" w:fill="FFFFFF"/>
                  <w:vAlign w:val="center"/>
                </w:tcPr>
                <w:p w14:paraId="1CC6EEB6">
                  <w:pPr>
                    <w:pStyle w:val="39"/>
                  </w:pPr>
                  <w:r>
                    <w:rPr>
                      <w:rFonts w:hint="eastAsia"/>
                    </w:rPr>
                    <w:t>1</w:t>
                  </w:r>
                </w:p>
              </w:tc>
            </w:tr>
            <w:tr w14:paraId="27FDDC7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57D6CA56">
                  <w:pPr>
                    <w:pStyle w:val="39"/>
                  </w:pPr>
                  <w:r>
                    <w:t>6</w:t>
                  </w:r>
                </w:p>
              </w:tc>
              <w:tc>
                <w:tcPr>
                  <w:tcW w:w="1211" w:type="pct"/>
                  <w:shd w:val="clear" w:color="auto" w:fill="auto"/>
                  <w:vAlign w:val="center"/>
                </w:tcPr>
                <w:p w14:paraId="37566312">
                  <w:pPr>
                    <w:pStyle w:val="39"/>
                  </w:pPr>
                  <w:r>
                    <w:rPr>
                      <w:rFonts w:hint="eastAsia"/>
                    </w:rPr>
                    <w:t>冷凝水泵</w:t>
                  </w:r>
                </w:p>
              </w:tc>
              <w:tc>
                <w:tcPr>
                  <w:tcW w:w="1632" w:type="pct"/>
                  <w:shd w:val="clear" w:color="auto" w:fill="auto"/>
                  <w:vAlign w:val="center"/>
                </w:tcPr>
                <w:p w14:paraId="740B7C85">
                  <w:pPr>
                    <w:pStyle w:val="39"/>
                  </w:pPr>
                  <w:r>
                    <w:rPr>
                      <w:rFonts w:hint="eastAsia"/>
                    </w:rPr>
                    <w:t>卧式离心泵，Q=</w:t>
                  </w:r>
                  <w:r>
                    <w:t>8</w:t>
                  </w:r>
                  <w:r>
                    <w:rPr>
                      <w:rFonts w:hint="eastAsia"/>
                    </w:rPr>
                    <w:t>m</w:t>
                  </w:r>
                  <w:r>
                    <w:t>³</w:t>
                  </w:r>
                  <w:r>
                    <w:rPr>
                      <w:rFonts w:hint="eastAsia"/>
                    </w:rPr>
                    <w:t>/h，H=</w:t>
                  </w:r>
                  <w:r>
                    <w:t>32</w:t>
                  </w:r>
                  <w:r>
                    <w:rPr>
                      <w:rFonts w:hint="eastAsia"/>
                    </w:rPr>
                    <w:t>m，N=</w:t>
                  </w:r>
                  <w:r>
                    <w:t>2.2</w:t>
                  </w:r>
                  <w:r>
                    <w:rPr>
                      <w:rFonts w:hint="eastAsia"/>
                    </w:rPr>
                    <w:t xml:space="preserve">kW </w:t>
                  </w:r>
                </w:p>
              </w:tc>
              <w:tc>
                <w:tcPr>
                  <w:tcW w:w="792" w:type="pct"/>
                  <w:vAlign w:val="center"/>
                </w:tcPr>
                <w:p w14:paraId="417A4E12">
                  <w:pPr>
                    <w:pStyle w:val="39"/>
                  </w:pPr>
                  <w:r>
                    <w:rPr>
                      <w:rFonts w:hint="eastAsia"/>
                    </w:rPr>
                    <w:t>泵壳3</w:t>
                  </w:r>
                  <w:r>
                    <w:t>04</w:t>
                  </w:r>
                </w:p>
                <w:p w14:paraId="303E95CF">
                  <w:pPr>
                    <w:pStyle w:val="39"/>
                  </w:pPr>
                  <w:r>
                    <w:rPr>
                      <w:rFonts w:hint="eastAsia"/>
                    </w:rPr>
                    <w:t>叶轮3</w:t>
                  </w:r>
                  <w:r>
                    <w:t>04</w:t>
                  </w:r>
                </w:p>
              </w:tc>
              <w:tc>
                <w:tcPr>
                  <w:tcW w:w="412" w:type="pct"/>
                  <w:shd w:val="clear" w:color="auto" w:fill="FFFFFF"/>
                  <w:vAlign w:val="center"/>
                </w:tcPr>
                <w:p w14:paraId="6CC790C3">
                  <w:pPr>
                    <w:pStyle w:val="39"/>
                  </w:pPr>
                  <w:r>
                    <w:rPr>
                      <w:rFonts w:hint="eastAsia"/>
                    </w:rPr>
                    <w:t>台</w:t>
                  </w:r>
                </w:p>
              </w:tc>
              <w:tc>
                <w:tcPr>
                  <w:tcW w:w="420" w:type="pct"/>
                  <w:shd w:val="clear" w:color="auto" w:fill="FFFFFF"/>
                  <w:vAlign w:val="center"/>
                </w:tcPr>
                <w:p w14:paraId="09FF5312">
                  <w:pPr>
                    <w:pStyle w:val="39"/>
                  </w:pPr>
                  <w:r>
                    <w:t>1</w:t>
                  </w:r>
                </w:p>
              </w:tc>
            </w:tr>
            <w:tr w14:paraId="372AC78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1FBC28A5">
                  <w:pPr>
                    <w:pStyle w:val="39"/>
                  </w:pPr>
                  <w:r>
                    <w:t>7</w:t>
                  </w:r>
                </w:p>
              </w:tc>
              <w:tc>
                <w:tcPr>
                  <w:tcW w:w="1211" w:type="pct"/>
                  <w:shd w:val="clear" w:color="auto" w:fill="auto"/>
                  <w:vAlign w:val="center"/>
                </w:tcPr>
                <w:p w14:paraId="267D4AEC">
                  <w:pPr>
                    <w:pStyle w:val="39"/>
                  </w:pPr>
                  <w:r>
                    <w:rPr>
                      <w:rFonts w:hint="eastAsia"/>
                    </w:rPr>
                    <w:t>真空泵</w:t>
                  </w:r>
                </w:p>
              </w:tc>
              <w:tc>
                <w:tcPr>
                  <w:tcW w:w="1632" w:type="pct"/>
                  <w:shd w:val="clear" w:color="auto" w:fill="auto"/>
                  <w:vAlign w:val="center"/>
                </w:tcPr>
                <w:p w14:paraId="6AE5B52E">
                  <w:pPr>
                    <w:pStyle w:val="39"/>
                  </w:pPr>
                  <w:r>
                    <w:rPr>
                      <w:rFonts w:hint="eastAsia"/>
                    </w:rPr>
                    <w:t>水环真空泵，抽数Q=</w:t>
                  </w:r>
                  <w:r>
                    <w:t>200</w:t>
                  </w:r>
                  <w:r>
                    <w:rPr>
                      <w:rFonts w:hint="eastAsia"/>
                    </w:rPr>
                    <w:t>m3/h， N</w:t>
                  </w:r>
                  <w:r>
                    <w:t>=5.5kW</w:t>
                  </w:r>
                </w:p>
              </w:tc>
              <w:tc>
                <w:tcPr>
                  <w:tcW w:w="792" w:type="pct"/>
                  <w:vAlign w:val="center"/>
                </w:tcPr>
                <w:p w14:paraId="3F6FEECC">
                  <w:pPr>
                    <w:pStyle w:val="39"/>
                  </w:pPr>
                  <w:r>
                    <w:t>304</w:t>
                  </w:r>
                </w:p>
              </w:tc>
              <w:tc>
                <w:tcPr>
                  <w:tcW w:w="412" w:type="pct"/>
                  <w:shd w:val="clear" w:color="auto" w:fill="FFFFFF"/>
                  <w:vAlign w:val="center"/>
                </w:tcPr>
                <w:p w14:paraId="3D14E612">
                  <w:pPr>
                    <w:pStyle w:val="39"/>
                  </w:pPr>
                  <w:r>
                    <w:rPr>
                      <w:rFonts w:hint="eastAsia"/>
                    </w:rPr>
                    <w:t>台</w:t>
                  </w:r>
                </w:p>
              </w:tc>
              <w:tc>
                <w:tcPr>
                  <w:tcW w:w="420" w:type="pct"/>
                  <w:shd w:val="clear" w:color="auto" w:fill="FFFFFF"/>
                  <w:vAlign w:val="center"/>
                </w:tcPr>
                <w:p w14:paraId="15E66708">
                  <w:pPr>
                    <w:pStyle w:val="39"/>
                  </w:pPr>
                  <w:r>
                    <w:t>1</w:t>
                  </w:r>
                </w:p>
              </w:tc>
            </w:tr>
            <w:tr w14:paraId="6DB3C8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6D160950">
                  <w:pPr>
                    <w:pStyle w:val="39"/>
                  </w:pPr>
                  <w:r>
                    <w:rPr>
                      <w:rFonts w:hint="eastAsia"/>
                    </w:rPr>
                    <w:t>五</w:t>
                  </w:r>
                </w:p>
              </w:tc>
              <w:tc>
                <w:tcPr>
                  <w:tcW w:w="1211" w:type="pct"/>
                  <w:shd w:val="clear" w:color="auto" w:fill="auto"/>
                  <w:vAlign w:val="center"/>
                </w:tcPr>
                <w:p w14:paraId="18B42040">
                  <w:pPr>
                    <w:pStyle w:val="39"/>
                  </w:pPr>
                  <w:r>
                    <w:rPr>
                      <w:rFonts w:hint="eastAsia"/>
                    </w:rPr>
                    <w:t>制硝系统</w:t>
                  </w:r>
                </w:p>
              </w:tc>
              <w:tc>
                <w:tcPr>
                  <w:tcW w:w="1632" w:type="pct"/>
                  <w:shd w:val="clear" w:color="auto" w:fill="auto"/>
                  <w:vAlign w:val="center"/>
                </w:tcPr>
                <w:p w14:paraId="236047FD">
                  <w:pPr>
                    <w:pStyle w:val="39"/>
                  </w:pPr>
                </w:p>
              </w:tc>
              <w:tc>
                <w:tcPr>
                  <w:tcW w:w="792" w:type="pct"/>
                  <w:vAlign w:val="center"/>
                </w:tcPr>
                <w:p w14:paraId="4A08B5BC">
                  <w:pPr>
                    <w:pStyle w:val="39"/>
                  </w:pPr>
                </w:p>
              </w:tc>
              <w:tc>
                <w:tcPr>
                  <w:tcW w:w="412" w:type="pct"/>
                  <w:shd w:val="clear" w:color="auto" w:fill="FFFFFF"/>
                  <w:vAlign w:val="center"/>
                </w:tcPr>
                <w:p w14:paraId="5FE0229A">
                  <w:pPr>
                    <w:pStyle w:val="39"/>
                  </w:pPr>
                </w:p>
              </w:tc>
              <w:tc>
                <w:tcPr>
                  <w:tcW w:w="420" w:type="pct"/>
                  <w:shd w:val="clear" w:color="auto" w:fill="FFFFFF"/>
                  <w:vAlign w:val="center"/>
                </w:tcPr>
                <w:p w14:paraId="76144491">
                  <w:pPr>
                    <w:pStyle w:val="39"/>
                  </w:pPr>
                </w:p>
              </w:tc>
            </w:tr>
            <w:tr w14:paraId="0B8311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3A637BAC">
                  <w:pPr>
                    <w:pStyle w:val="39"/>
                  </w:pPr>
                  <w:r>
                    <w:rPr>
                      <w:rFonts w:hint="eastAsia"/>
                    </w:rPr>
                    <w:t>1</w:t>
                  </w:r>
                </w:p>
              </w:tc>
              <w:tc>
                <w:tcPr>
                  <w:tcW w:w="1211" w:type="pct"/>
                  <w:shd w:val="clear" w:color="auto" w:fill="auto"/>
                  <w:vAlign w:val="center"/>
                </w:tcPr>
                <w:p w14:paraId="569EB116">
                  <w:pPr>
                    <w:pStyle w:val="39"/>
                  </w:pPr>
                  <w:r>
                    <w:rPr>
                      <w:rFonts w:hint="eastAsia"/>
                    </w:rPr>
                    <w:t>硫酸钠稠厚器</w:t>
                  </w:r>
                </w:p>
              </w:tc>
              <w:tc>
                <w:tcPr>
                  <w:tcW w:w="1632" w:type="pct"/>
                  <w:shd w:val="clear" w:color="auto" w:fill="auto"/>
                  <w:vAlign w:val="center"/>
                </w:tcPr>
                <w:p w14:paraId="72B75A9A">
                  <w:pPr>
                    <w:pStyle w:val="39"/>
                  </w:pPr>
                  <w:r>
                    <w:rPr>
                      <w:rFonts w:hint="eastAsia"/>
                    </w:rPr>
                    <w:t>直径：DN</w:t>
                  </w:r>
                  <w:r>
                    <w:t>3000</w:t>
                  </w:r>
                </w:p>
                <w:p w14:paraId="180CFF6F">
                  <w:pPr>
                    <w:pStyle w:val="39"/>
                  </w:pPr>
                  <w:r>
                    <w:rPr>
                      <w:rFonts w:hint="eastAsia"/>
                    </w:rPr>
                    <w:t>总高度：</w:t>
                  </w:r>
                  <w:r>
                    <w:t>6500</w:t>
                  </w:r>
                  <w:r>
                    <w:rPr>
                      <w:rFonts w:hint="eastAsia"/>
                    </w:rPr>
                    <w:t>mm</w:t>
                  </w:r>
                </w:p>
              </w:tc>
              <w:tc>
                <w:tcPr>
                  <w:tcW w:w="792" w:type="pct"/>
                  <w:vAlign w:val="center"/>
                </w:tcPr>
                <w:p w14:paraId="50AFE000">
                  <w:pPr>
                    <w:pStyle w:val="39"/>
                  </w:pPr>
                  <w:r>
                    <w:rPr>
                      <w:rFonts w:hint="eastAsia"/>
                    </w:rPr>
                    <w:t>碳钢，玻璃鳞片防腐</w:t>
                  </w:r>
                </w:p>
              </w:tc>
              <w:tc>
                <w:tcPr>
                  <w:tcW w:w="412" w:type="pct"/>
                  <w:shd w:val="clear" w:color="auto" w:fill="FFFFFF"/>
                  <w:vAlign w:val="center"/>
                </w:tcPr>
                <w:p w14:paraId="7BB3D16B">
                  <w:pPr>
                    <w:pStyle w:val="39"/>
                  </w:pPr>
                  <w:r>
                    <w:rPr>
                      <w:rFonts w:hint="eastAsia"/>
                    </w:rPr>
                    <w:t>台</w:t>
                  </w:r>
                </w:p>
              </w:tc>
              <w:tc>
                <w:tcPr>
                  <w:tcW w:w="420" w:type="pct"/>
                  <w:shd w:val="clear" w:color="auto" w:fill="FFFFFF"/>
                  <w:vAlign w:val="center"/>
                </w:tcPr>
                <w:p w14:paraId="15D5B243">
                  <w:pPr>
                    <w:pStyle w:val="39"/>
                  </w:pPr>
                  <w:r>
                    <w:rPr>
                      <w:rFonts w:hint="eastAsia"/>
                    </w:rPr>
                    <w:t>1</w:t>
                  </w:r>
                </w:p>
              </w:tc>
            </w:tr>
            <w:tr w14:paraId="664F9C3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08F7CC24">
                  <w:pPr>
                    <w:pStyle w:val="39"/>
                  </w:pPr>
                  <w:r>
                    <w:t>2</w:t>
                  </w:r>
                </w:p>
              </w:tc>
              <w:tc>
                <w:tcPr>
                  <w:tcW w:w="1211" w:type="pct"/>
                  <w:shd w:val="clear" w:color="auto" w:fill="auto"/>
                  <w:vAlign w:val="center"/>
                </w:tcPr>
                <w:p w14:paraId="5ED62282">
                  <w:pPr>
                    <w:pStyle w:val="39"/>
                  </w:pPr>
                  <w:r>
                    <w:rPr>
                      <w:rFonts w:hint="eastAsia"/>
                    </w:rPr>
                    <w:t>母液罐</w:t>
                  </w:r>
                </w:p>
              </w:tc>
              <w:tc>
                <w:tcPr>
                  <w:tcW w:w="1632" w:type="pct"/>
                  <w:shd w:val="clear" w:color="auto" w:fill="auto"/>
                  <w:vAlign w:val="center"/>
                </w:tcPr>
                <w:p w14:paraId="76C983B4">
                  <w:pPr>
                    <w:pStyle w:val="39"/>
                  </w:pPr>
                  <w:r>
                    <w:rPr>
                      <w:rFonts w:hint="eastAsia"/>
                    </w:rPr>
                    <w:t>直径：DN</w:t>
                  </w:r>
                  <w:r>
                    <w:t>3000</w:t>
                  </w:r>
                </w:p>
                <w:p w14:paraId="4493CC95">
                  <w:pPr>
                    <w:pStyle w:val="39"/>
                  </w:pPr>
                  <w:r>
                    <w:rPr>
                      <w:rFonts w:hint="eastAsia"/>
                    </w:rPr>
                    <w:t>总高度：</w:t>
                  </w:r>
                  <w:r>
                    <w:t>5000</w:t>
                  </w:r>
                  <w:r>
                    <w:rPr>
                      <w:rFonts w:hint="eastAsia"/>
                    </w:rPr>
                    <w:t>mm</w:t>
                  </w:r>
                </w:p>
              </w:tc>
              <w:tc>
                <w:tcPr>
                  <w:tcW w:w="792" w:type="pct"/>
                  <w:vAlign w:val="center"/>
                </w:tcPr>
                <w:p w14:paraId="5E25373D">
                  <w:pPr>
                    <w:pStyle w:val="39"/>
                  </w:pPr>
                  <w:r>
                    <w:rPr>
                      <w:rFonts w:hint="eastAsia"/>
                    </w:rPr>
                    <w:t>碳钢，玻璃鳞片防腐</w:t>
                  </w:r>
                </w:p>
              </w:tc>
              <w:tc>
                <w:tcPr>
                  <w:tcW w:w="412" w:type="pct"/>
                  <w:shd w:val="clear" w:color="auto" w:fill="FFFFFF"/>
                  <w:vAlign w:val="center"/>
                </w:tcPr>
                <w:p w14:paraId="7D5E6AD3">
                  <w:pPr>
                    <w:pStyle w:val="39"/>
                  </w:pPr>
                  <w:r>
                    <w:rPr>
                      <w:rFonts w:hint="eastAsia"/>
                    </w:rPr>
                    <w:t>台</w:t>
                  </w:r>
                </w:p>
              </w:tc>
              <w:tc>
                <w:tcPr>
                  <w:tcW w:w="420" w:type="pct"/>
                  <w:shd w:val="clear" w:color="auto" w:fill="FFFFFF"/>
                  <w:vAlign w:val="center"/>
                </w:tcPr>
                <w:p w14:paraId="5DCAE70D">
                  <w:pPr>
                    <w:pStyle w:val="39"/>
                  </w:pPr>
                  <w:r>
                    <w:rPr>
                      <w:rFonts w:hint="eastAsia"/>
                    </w:rPr>
                    <w:t>1</w:t>
                  </w:r>
                </w:p>
              </w:tc>
            </w:tr>
            <w:tr w14:paraId="51A3F50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6BE578A3">
                  <w:pPr>
                    <w:pStyle w:val="39"/>
                  </w:pPr>
                  <w:r>
                    <w:rPr>
                      <w:rFonts w:hint="eastAsia"/>
                    </w:rPr>
                    <w:t>3</w:t>
                  </w:r>
                </w:p>
              </w:tc>
              <w:tc>
                <w:tcPr>
                  <w:tcW w:w="1211" w:type="pct"/>
                  <w:shd w:val="clear" w:color="auto" w:fill="auto"/>
                  <w:vAlign w:val="center"/>
                </w:tcPr>
                <w:p w14:paraId="0530D949">
                  <w:pPr>
                    <w:pStyle w:val="39"/>
                  </w:pPr>
                  <w:r>
                    <w:rPr>
                      <w:rFonts w:hint="eastAsia"/>
                    </w:rPr>
                    <w:t>母液输送泵</w:t>
                  </w:r>
                </w:p>
              </w:tc>
              <w:tc>
                <w:tcPr>
                  <w:tcW w:w="1632" w:type="pct"/>
                  <w:shd w:val="clear" w:color="auto" w:fill="auto"/>
                  <w:vAlign w:val="center"/>
                </w:tcPr>
                <w:p w14:paraId="48D3076A">
                  <w:pPr>
                    <w:pStyle w:val="39"/>
                  </w:pPr>
                  <w:r>
                    <w:rPr>
                      <w:rFonts w:hint="eastAsia"/>
                    </w:rPr>
                    <w:t>离心泵，Q=</w:t>
                  </w:r>
                  <w:r>
                    <w:t>30</w:t>
                  </w:r>
                  <w:r>
                    <w:rPr>
                      <w:rFonts w:hint="eastAsia"/>
                    </w:rPr>
                    <w:t>m</w:t>
                  </w:r>
                  <w:r>
                    <w:t>³</w:t>
                  </w:r>
                  <w:r>
                    <w:rPr>
                      <w:rFonts w:hint="eastAsia"/>
                    </w:rPr>
                    <w:t>/h，H=</w:t>
                  </w:r>
                  <w:r>
                    <w:t>32</w:t>
                  </w:r>
                  <w:r>
                    <w:rPr>
                      <w:rFonts w:hint="eastAsia"/>
                    </w:rPr>
                    <w:t>m，N=</w:t>
                  </w:r>
                  <w:r>
                    <w:t>7.5</w:t>
                  </w:r>
                  <w:r>
                    <w:rPr>
                      <w:rFonts w:hint="eastAsia"/>
                    </w:rPr>
                    <w:t>kW</w:t>
                  </w:r>
                </w:p>
              </w:tc>
              <w:tc>
                <w:tcPr>
                  <w:tcW w:w="792" w:type="pct"/>
                  <w:vAlign w:val="center"/>
                </w:tcPr>
                <w:p w14:paraId="5A9E10A6">
                  <w:pPr>
                    <w:pStyle w:val="39"/>
                  </w:pPr>
                  <w:r>
                    <w:rPr>
                      <w:rFonts w:hint="eastAsia"/>
                    </w:rPr>
                    <w:t>泵壳</w:t>
                  </w:r>
                  <w:r>
                    <w:t>2507</w:t>
                  </w:r>
                </w:p>
                <w:p w14:paraId="6C92E718">
                  <w:pPr>
                    <w:pStyle w:val="39"/>
                  </w:pPr>
                  <w:r>
                    <w:rPr>
                      <w:rFonts w:hint="eastAsia"/>
                    </w:rPr>
                    <w:t>叶轮</w:t>
                  </w:r>
                  <w:r>
                    <w:t>2507</w:t>
                  </w:r>
                </w:p>
              </w:tc>
              <w:tc>
                <w:tcPr>
                  <w:tcW w:w="412" w:type="pct"/>
                  <w:shd w:val="clear" w:color="auto" w:fill="FFFFFF"/>
                  <w:vAlign w:val="center"/>
                </w:tcPr>
                <w:p w14:paraId="470E79E7">
                  <w:pPr>
                    <w:pStyle w:val="39"/>
                  </w:pPr>
                  <w:r>
                    <w:rPr>
                      <w:rFonts w:hint="eastAsia"/>
                    </w:rPr>
                    <w:t>台</w:t>
                  </w:r>
                </w:p>
              </w:tc>
              <w:tc>
                <w:tcPr>
                  <w:tcW w:w="420" w:type="pct"/>
                  <w:shd w:val="clear" w:color="auto" w:fill="FFFFFF"/>
                  <w:vAlign w:val="center"/>
                </w:tcPr>
                <w:p w14:paraId="76B442CE">
                  <w:pPr>
                    <w:pStyle w:val="39"/>
                  </w:pPr>
                  <w:r>
                    <w:t>1</w:t>
                  </w:r>
                </w:p>
              </w:tc>
            </w:tr>
            <w:tr w14:paraId="0CF6CD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137C5B22">
                  <w:pPr>
                    <w:pStyle w:val="39"/>
                  </w:pPr>
                  <w:r>
                    <w:t>4</w:t>
                  </w:r>
                </w:p>
              </w:tc>
              <w:tc>
                <w:tcPr>
                  <w:tcW w:w="1211" w:type="pct"/>
                  <w:shd w:val="clear" w:color="auto" w:fill="auto"/>
                  <w:vAlign w:val="center"/>
                </w:tcPr>
                <w:p w14:paraId="097BB31A">
                  <w:pPr>
                    <w:pStyle w:val="39"/>
                  </w:pPr>
                  <w:r>
                    <w:rPr>
                      <w:rFonts w:hint="eastAsia"/>
                    </w:rPr>
                    <w:t>母液搅拌器</w:t>
                  </w:r>
                </w:p>
              </w:tc>
              <w:tc>
                <w:tcPr>
                  <w:tcW w:w="1632" w:type="pct"/>
                  <w:shd w:val="clear" w:color="auto" w:fill="auto"/>
                  <w:vAlign w:val="center"/>
                </w:tcPr>
                <w:p w14:paraId="0064B356">
                  <w:pPr>
                    <w:pStyle w:val="39"/>
                  </w:pPr>
                  <w:r>
                    <w:rPr>
                      <w:rFonts w:hint="eastAsia"/>
                    </w:rPr>
                    <w:t>N</w:t>
                  </w:r>
                  <w:r>
                    <w:t>=5.5</w:t>
                  </w:r>
                  <w:r>
                    <w:rPr>
                      <w:rFonts w:hint="eastAsia"/>
                    </w:rPr>
                    <w:t>kW</w:t>
                  </w:r>
                </w:p>
              </w:tc>
              <w:tc>
                <w:tcPr>
                  <w:tcW w:w="792" w:type="pct"/>
                  <w:vAlign w:val="center"/>
                </w:tcPr>
                <w:p w14:paraId="2D9DB3B2">
                  <w:pPr>
                    <w:pStyle w:val="39"/>
                  </w:pPr>
                  <w:r>
                    <w:rPr>
                      <w:rFonts w:hint="eastAsia"/>
                    </w:rPr>
                    <w:t>2</w:t>
                  </w:r>
                  <w:r>
                    <w:t>507</w:t>
                  </w:r>
                </w:p>
              </w:tc>
              <w:tc>
                <w:tcPr>
                  <w:tcW w:w="412" w:type="pct"/>
                  <w:shd w:val="clear" w:color="auto" w:fill="FFFFFF"/>
                  <w:vAlign w:val="center"/>
                </w:tcPr>
                <w:p w14:paraId="0DA6EB45">
                  <w:pPr>
                    <w:pStyle w:val="39"/>
                  </w:pPr>
                  <w:r>
                    <w:rPr>
                      <w:rFonts w:hint="eastAsia"/>
                    </w:rPr>
                    <w:t>台</w:t>
                  </w:r>
                </w:p>
              </w:tc>
              <w:tc>
                <w:tcPr>
                  <w:tcW w:w="420" w:type="pct"/>
                  <w:shd w:val="clear" w:color="auto" w:fill="FFFFFF"/>
                  <w:vAlign w:val="center"/>
                </w:tcPr>
                <w:p w14:paraId="76FE4137">
                  <w:pPr>
                    <w:pStyle w:val="39"/>
                  </w:pPr>
                  <w:r>
                    <w:rPr>
                      <w:rFonts w:hint="eastAsia"/>
                    </w:rPr>
                    <w:t>1</w:t>
                  </w:r>
                </w:p>
              </w:tc>
            </w:tr>
            <w:tr w14:paraId="4F60CA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1BCFA3C4">
                  <w:pPr>
                    <w:pStyle w:val="39"/>
                  </w:pPr>
                  <w:r>
                    <w:t>5</w:t>
                  </w:r>
                </w:p>
              </w:tc>
              <w:tc>
                <w:tcPr>
                  <w:tcW w:w="1211" w:type="pct"/>
                  <w:shd w:val="clear" w:color="auto" w:fill="auto"/>
                  <w:vAlign w:val="center"/>
                </w:tcPr>
                <w:p w14:paraId="5034EC81">
                  <w:pPr>
                    <w:pStyle w:val="39"/>
                  </w:pPr>
                  <w:r>
                    <w:rPr>
                      <w:rFonts w:hint="eastAsia"/>
                    </w:rPr>
                    <w:t>双级推料离心机</w:t>
                  </w:r>
                </w:p>
              </w:tc>
              <w:tc>
                <w:tcPr>
                  <w:tcW w:w="1632" w:type="pct"/>
                  <w:shd w:val="clear" w:color="auto" w:fill="auto"/>
                  <w:vAlign w:val="center"/>
                </w:tcPr>
                <w:p w14:paraId="610496EA">
                  <w:pPr>
                    <w:pStyle w:val="39"/>
                  </w:pPr>
                  <w:r>
                    <w:rPr>
                      <w:rFonts w:hint="eastAsia"/>
                    </w:rPr>
                    <w:t>P</w:t>
                  </w:r>
                  <w:r>
                    <w:t>400</w:t>
                  </w:r>
                </w:p>
              </w:tc>
              <w:tc>
                <w:tcPr>
                  <w:tcW w:w="792" w:type="pct"/>
                  <w:vAlign w:val="center"/>
                </w:tcPr>
                <w:p w14:paraId="7248A984">
                  <w:pPr>
                    <w:pStyle w:val="39"/>
                  </w:pPr>
                  <w:r>
                    <w:rPr>
                      <w:rFonts w:hint="eastAsia"/>
                    </w:rPr>
                    <w:t>TA</w:t>
                  </w:r>
                  <w:r>
                    <w:t>2</w:t>
                  </w:r>
                </w:p>
              </w:tc>
              <w:tc>
                <w:tcPr>
                  <w:tcW w:w="412" w:type="pct"/>
                  <w:shd w:val="clear" w:color="auto" w:fill="FFFFFF"/>
                  <w:vAlign w:val="center"/>
                </w:tcPr>
                <w:p w14:paraId="4B761C56">
                  <w:pPr>
                    <w:pStyle w:val="39"/>
                  </w:pPr>
                  <w:r>
                    <w:rPr>
                      <w:rFonts w:hint="eastAsia"/>
                    </w:rPr>
                    <w:t>台</w:t>
                  </w:r>
                </w:p>
              </w:tc>
              <w:tc>
                <w:tcPr>
                  <w:tcW w:w="420" w:type="pct"/>
                  <w:shd w:val="clear" w:color="auto" w:fill="FFFFFF"/>
                  <w:vAlign w:val="center"/>
                </w:tcPr>
                <w:p w14:paraId="0A8947E2">
                  <w:pPr>
                    <w:pStyle w:val="39"/>
                  </w:pPr>
                  <w:r>
                    <w:rPr>
                      <w:rFonts w:hint="eastAsia"/>
                    </w:rPr>
                    <w:t>1</w:t>
                  </w:r>
                </w:p>
              </w:tc>
            </w:tr>
            <w:tr w14:paraId="052646A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47BE0097">
                  <w:pPr>
                    <w:pStyle w:val="39"/>
                  </w:pPr>
                  <w:r>
                    <w:t>6</w:t>
                  </w:r>
                </w:p>
              </w:tc>
              <w:tc>
                <w:tcPr>
                  <w:tcW w:w="1211" w:type="pct"/>
                  <w:shd w:val="clear" w:color="auto" w:fill="auto"/>
                  <w:vAlign w:val="center"/>
                </w:tcPr>
                <w:p w14:paraId="6B9F759F">
                  <w:pPr>
                    <w:pStyle w:val="39"/>
                  </w:pPr>
                  <w:r>
                    <w:rPr>
                      <w:rFonts w:hint="eastAsia"/>
                    </w:rPr>
                    <w:t>硫酸钠吨包装置</w:t>
                  </w:r>
                </w:p>
              </w:tc>
              <w:tc>
                <w:tcPr>
                  <w:tcW w:w="1632" w:type="pct"/>
                  <w:shd w:val="clear" w:color="auto" w:fill="auto"/>
                  <w:vAlign w:val="center"/>
                </w:tcPr>
                <w:p w14:paraId="2EC7EA8A">
                  <w:pPr>
                    <w:pStyle w:val="39"/>
                  </w:pPr>
                  <w:r>
                    <w:rPr>
                      <w:rFonts w:hint="eastAsia"/>
                    </w:rPr>
                    <w:t>盐斗+吨袋固定架</w:t>
                  </w:r>
                </w:p>
              </w:tc>
              <w:tc>
                <w:tcPr>
                  <w:tcW w:w="792" w:type="pct"/>
                  <w:vAlign w:val="center"/>
                </w:tcPr>
                <w:p w14:paraId="624CD053">
                  <w:pPr>
                    <w:pStyle w:val="39"/>
                  </w:pPr>
                  <w:r>
                    <w:t>2205</w:t>
                  </w:r>
                </w:p>
              </w:tc>
              <w:tc>
                <w:tcPr>
                  <w:tcW w:w="412" w:type="pct"/>
                  <w:shd w:val="clear" w:color="auto" w:fill="FFFFFF"/>
                  <w:vAlign w:val="center"/>
                </w:tcPr>
                <w:p w14:paraId="3A40BC9E">
                  <w:pPr>
                    <w:pStyle w:val="39"/>
                  </w:pPr>
                  <w:r>
                    <w:rPr>
                      <w:rFonts w:hint="eastAsia"/>
                    </w:rPr>
                    <w:t>台</w:t>
                  </w:r>
                </w:p>
              </w:tc>
              <w:tc>
                <w:tcPr>
                  <w:tcW w:w="420" w:type="pct"/>
                  <w:shd w:val="clear" w:color="auto" w:fill="FFFFFF"/>
                  <w:vAlign w:val="center"/>
                </w:tcPr>
                <w:p w14:paraId="645C9A1A">
                  <w:pPr>
                    <w:pStyle w:val="39"/>
                  </w:pPr>
                  <w:r>
                    <w:rPr>
                      <w:rFonts w:hint="eastAsia"/>
                    </w:rPr>
                    <w:t>1</w:t>
                  </w:r>
                </w:p>
              </w:tc>
            </w:tr>
            <w:tr w14:paraId="6200EE1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7C9C6E9C">
                  <w:pPr>
                    <w:pStyle w:val="39"/>
                  </w:pPr>
                  <w:r>
                    <w:rPr>
                      <w:rFonts w:hint="eastAsia"/>
                    </w:rPr>
                    <w:t>六</w:t>
                  </w:r>
                </w:p>
              </w:tc>
              <w:tc>
                <w:tcPr>
                  <w:tcW w:w="1211" w:type="pct"/>
                  <w:shd w:val="clear" w:color="auto" w:fill="auto"/>
                  <w:vAlign w:val="center"/>
                </w:tcPr>
                <w:p w14:paraId="381E6F70">
                  <w:pPr>
                    <w:pStyle w:val="39"/>
                  </w:pPr>
                  <w:r>
                    <w:rPr>
                      <w:rFonts w:hint="eastAsia"/>
                    </w:rPr>
                    <w:t>制盐系统</w:t>
                  </w:r>
                </w:p>
              </w:tc>
              <w:tc>
                <w:tcPr>
                  <w:tcW w:w="1632" w:type="pct"/>
                  <w:shd w:val="clear" w:color="auto" w:fill="auto"/>
                  <w:vAlign w:val="center"/>
                </w:tcPr>
                <w:p w14:paraId="1607CEC9">
                  <w:pPr>
                    <w:pStyle w:val="39"/>
                  </w:pPr>
                </w:p>
              </w:tc>
              <w:tc>
                <w:tcPr>
                  <w:tcW w:w="792" w:type="pct"/>
                  <w:vAlign w:val="center"/>
                </w:tcPr>
                <w:p w14:paraId="439BDDB1">
                  <w:pPr>
                    <w:pStyle w:val="39"/>
                  </w:pPr>
                </w:p>
              </w:tc>
              <w:tc>
                <w:tcPr>
                  <w:tcW w:w="412" w:type="pct"/>
                  <w:shd w:val="clear" w:color="auto" w:fill="FFFFFF"/>
                  <w:vAlign w:val="center"/>
                </w:tcPr>
                <w:p w14:paraId="781EC976">
                  <w:pPr>
                    <w:pStyle w:val="39"/>
                  </w:pPr>
                </w:p>
              </w:tc>
              <w:tc>
                <w:tcPr>
                  <w:tcW w:w="420" w:type="pct"/>
                  <w:shd w:val="clear" w:color="auto" w:fill="FFFFFF"/>
                  <w:vAlign w:val="center"/>
                </w:tcPr>
                <w:p w14:paraId="1D25716C">
                  <w:pPr>
                    <w:pStyle w:val="39"/>
                  </w:pPr>
                </w:p>
              </w:tc>
            </w:tr>
            <w:tr w14:paraId="23EBFD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6A9F9291">
                  <w:pPr>
                    <w:pStyle w:val="39"/>
                  </w:pPr>
                  <w:r>
                    <w:rPr>
                      <w:rFonts w:hint="eastAsia"/>
                    </w:rPr>
                    <w:t>1</w:t>
                  </w:r>
                </w:p>
              </w:tc>
              <w:tc>
                <w:tcPr>
                  <w:tcW w:w="1211" w:type="pct"/>
                  <w:shd w:val="clear" w:color="auto" w:fill="auto"/>
                  <w:vAlign w:val="center"/>
                </w:tcPr>
                <w:p w14:paraId="53612BCC">
                  <w:pPr>
                    <w:pStyle w:val="39"/>
                  </w:pPr>
                  <w:r>
                    <w:rPr>
                      <w:rFonts w:hint="eastAsia"/>
                    </w:rPr>
                    <w:t>氯化钠稠厚器</w:t>
                  </w:r>
                </w:p>
              </w:tc>
              <w:tc>
                <w:tcPr>
                  <w:tcW w:w="1632" w:type="pct"/>
                  <w:shd w:val="clear" w:color="auto" w:fill="auto"/>
                  <w:vAlign w:val="center"/>
                </w:tcPr>
                <w:p w14:paraId="318EDE3F">
                  <w:pPr>
                    <w:pStyle w:val="39"/>
                  </w:pPr>
                  <w:r>
                    <w:rPr>
                      <w:rFonts w:hint="eastAsia"/>
                    </w:rPr>
                    <w:t>直径：DN</w:t>
                  </w:r>
                  <w:r>
                    <w:t>3000</w:t>
                  </w:r>
                </w:p>
                <w:p w14:paraId="3928C4EF">
                  <w:pPr>
                    <w:pStyle w:val="39"/>
                  </w:pPr>
                  <w:r>
                    <w:rPr>
                      <w:rFonts w:hint="eastAsia"/>
                    </w:rPr>
                    <w:t>总高度：</w:t>
                  </w:r>
                  <w:r>
                    <w:t>6500</w:t>
                  </w:r>
                  <w:r>
                    <w:rPr>
                      <w:rFonts w:hint="eastAsia"/>
                    </w:rPr>
                    <w:t>mm</w:t>
                  </w:r>
                </w:p>
              </w:tc>
              <w:tc>
                <w:tcPr>
                  <w:tcW w:w="792" w:type="pct"/>
                  <w:vAlign w:val="center"/>
                </w:tcPr>
                <w:p w14:paraId="0E998DC3">
                  <w:pPr>
                    <w:pStyle w:val="39"/>
                  </w:pPr>
                  <w:r>
                    <w:rPr>
                      <w:rFonts w:hint="eastAsia"/>
                    </w:rPr>
                    <w:t>碳钢，玻璃鳞片防腐</w:t>
                  </w:r>
                </w:p>
              </w:tc>
              <w:tc>
                <w:tcPr>
                  <w:tcW w:w="412" w:type="pct"/>
                  <w:shd w:val="clear" w:color="auto" w:fill="FFFFFF"/>
                  <w:vAlign w:val="center"/>
                </w:tcPr>
                <w:p w14:paraId="79116B02">
                  <w:pPr>
                    <w:pStyle w:val="39"/>
                  </w:pPr>
                  <w:r>
                    <w:rPr>
                      <w:rFonts w:hint="eastAsia"/>
                    </w:rPr>
                    <w:t>台</w:t>
                  </w:r>
                </w:p>
              </w:tc>
              <w:tc>
                <w:tcPr>
                  <w:tcW w:w="420" w:type="pct"/>
                  <w:shd w:val="clear" w:color="auto" w:fill="FFFFFF"/>
                  <w:vAlign w:val="center"/>
                </w:tcPr>
                <w:p w14:paraId="5287145E">
                  <w:pPr>
                    <w:pStyle w:val="39"/>
                  </w:pPr>
                  <w:r>
                    <w:rPr>
                      <w:rFonts w:hint="eastAsia"/>
                    </w:rPr>
                    <w:t>1</w:t>
                  </w:r>
                </w:p>
              </w:tc>
            </w:tr>
            <w:tr w14:paraId="7B3826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2F732DC8">
                  <w:pPr>
                    <w:pStyle w:val="39"/>
                  </w:pPr>
                  <w:r>
                    <w:t>2</w:t>
                  </w:r>
                </w:p>
              </w:tc>
              <w:tc>
                <w:tcPr>
                  <w:tcW w:w="1211" w:type="pct"/>
                  <w:shd w:val="clear" w:color="auto" w:fill="auto"/>
                  <w:vAlign w:val="center"/>
                </w:tcPr>
                <w:p w14:paraId="0A62B0CF">
                  <w:pPr>
                    <w:pStyle w:val="39"/>
                  </w:pPr>
                  <w:r>
                    <w:rPr>
                      <w:rFonts w:hint="eastAsia"/>
                    </w:rPr>
                    <w:t>氯化钠母液罐</w:t>
                  </w:r>
                </w:p>
              </w:tc>
              <w:tc>
                <w:tcPr>
                  <w:tcW w:w="1632" w:type="pct"/>
                  <w:shd w:val="clear" w:color="auto" w:fill="auto"/>
                  <w:vAlign w:val="center"/>
                </w:tcPr>
                <w:p w14:paraId="4FB6595F">
                  <w:pPr>
                    <w:pStyle w:val="39"/>
                  </w:pPr>
                  <w:r>
                    <w:rPr>
                      <w:rFonts w:hint="eastAsia"/>
                    </w:rPr>
                    <w:t>直径：DN</w:t>
                  </w:r>
                  <w:r>
                    <w:t>3000</w:t>
                  </w:r>
                </w:p>
                <w:p w14:paraId="20DE0FC6">
                  <w:pPr>
                    <w:pStyle w:val="39"/>
                  </w:pPr>
                  <w:r>
                    <w:rPr>
                      <w:rFonts w:hint="eastAsia"/>
                    </w:rPr>
                    <w:t>总高度：</w:t>
                  </w:r>
                  <w:r>
                    <w:t>5000</w:t>
                  </w:r>
                  <w:r>
                    <w:rPr>
                      <w:rFonts w:hint="eastAsia"/>
                    </w:rPr>
                    <w:t>mm</w:t>
                  </w:r>
                </w:p>
              </w:tc>
              <w:tc>
                <w:tcPr>
                  <w:tcW w:w="792" w:type="pct"/>
                  <w:vAlign w:val="center"/>
                </w:tcPr>
                <w:p w14:paraId="1A385A62">
                  <w:pPr>
                    <w:pStyle w:val="39"/>
                  </w:pPr>
                  <w:r>
                    <w:rPr>
                      <w:rFonts w:hint="eastAsia"/>
                    </w:rPr>
                    <w:t>碳钢，玻璃鳞片防腐</w:t>
                  </w:r>
                </w:p>
              </w:tc>
              <w:tc>
                <w:tcPr>
                  <w:tcW w:w="412" w:type="pct"/>
                  <w:shd w:val="clear" w:color="auto" w:fill="FFFFFF"/>
                  <w:vAlign w:val="center"/>
                </w:tcPr>
                <w:p w14:paraId="08A9C5C7">
                  <w:pPr>
                    <w:pStyle w:val="39"/>
                  </w:pPr>
                  <w:r>
                    <w:rPr>
                      <w:rFonts w:hint="eastAsia"/>
                    </w:rPr>
                    <w:t>台</w:t>
                  </w:r>
                </w:p>
              </w:tc>
              <w:tc>
                <w:tcPr>
                  <w:tcW w:w="420" w:type="pct"/>
                  <w:shd w:val="clear" w:color="auto" w:fill="FFFFFF"/>
                  <w:vAlign w:val="center"/>
                </w:tcPr>
                <w:p w14:paraId="73EBB407">
                  <w:pPr>
                    <w:pStyle w:val="39"/>
                  </w:pPr>
                  <w:r>
                    <w:rPr>
                      <w:rFonts w:hint="eastAsia"/>
                    </w:rPr>
                    <w:t>1</w:t>
                  </w:r>
                </w:p>
              </w:tc>
            </w:tr>
            <w:tr w14:paraId="398699F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6043381E">
                  <w:pPr>
                    <w:pStyle w:val="39"/>
                  </w:pPr>
                  <w:r>
                    <w:rPr>
                      <w:rFonts w:hint="eastAsia"/>
                    </w:rPr>
                    <w:t>3</w:t>
                  </w:r>
                </w:p>
              </w:tc>
              <w:tc>
                <w:tcPr>
                  <w:tcW w:w="1211" w:type="pct"/>
                  <w:shd w:val="clear" w:color="auto" w:fill="auto"/>
                  <w:vAlign w:val="center"/>
                </w:tcPr>
                <w:p w14:paraId="39B5732C">
                  <w:pPr>
                    <w:pStyle w:val="39"/>
                  </w:pPr>
                  <w:r>
                    <w:rPr>
                      <w:rFonts w:hint="eastAsia"/>
                    </w:rPr>
                    <w:t>氯化钠母液输送泵</w:t>
                  </w:r>
                </w:p>
              </w:tc>
              <w:tc>
                <w:tcPr>
                  <w:tcW w:w="1632" w:type="pct"/>
                  <w:shd w:val="clear" w:color="auto" w:fill="auto"/>
                  <w:vAlign w:val="center"/>
                </w:tcPr>
                <w:p w14:paraId="31432C04">
                  <w:pPr>
                    <w:pStyle w:val="39"/>
                  </w:pPr>
                  <w:r>
                    <w:rPr>
                      <w:rFonts w:hint="eastAsia"/>
                    </w:rPr>
                    <w:t>离心泵，Q=</w:t>
                  </w:r>
                  <w:r>
                    <w:t>40</w:t>
                  </w:r>
                  <w:r>
                    <w:rPr>
                      <w:rFonts w:hint="eastAsia"/>
                    </w:rPr>
                    <w:t>m</w:t>
                  </w:r>
                  <w:r>
                    <w:t>³</w:t>
                  </w:r>
                  <w:r>
                    <w:rPr>
                      <w:rFonts w:hint="eastAsia"/>
                    </w:rPr>
                    <w:t>/h，H=</w:t>
                  </w:r>
                  <w:r>
                    <w:t>32</w:t>
                  </w:r>
                  <w:r>
                    <w:rPr>
                      <w:rFonts w:hint="eastAsia"/>
                    </w:rPr>
                    <w:t>m，N=</w:t>
                  </w:r>
                  <w:r>
                    <w:t>4</w:t>
                  </w:r>
                  <w:r>
                    <w:rPr>
                      <w:rFonts w:hint="eastAsia"/>
                    </w:rPr>
                    <w:t>kW</w:t>
                  </w:r>
                </w:p>
              </w:tc>
              <w:tc>
                <w:tcPr>
                  <w:tcW w:w="792" w:type="pct"/>
                  <w:vAlign w:val="center"/>
                </w:tcPr>
                <w:p w14:paraId="4DA17578">
                  <w:pPr>
                    <w:pStyle w:val="39"/>
                  </w:pPr>
                  <w:r>
                    <w:rPr>
                      <w:rFonts w:hint="eastAsia"/>
                    </w:rPr>
                    <w:t>泵壳</w:t>
                  </w:r>
                  <w:r>
                    <w:t>2507</w:t>
                  </w:r>
                </w:p>
                <w:p w14:paraId="66A72C33">
                  <w:pPr>
                    <w:pStyle w:val="39"/>
                  </w:pPr>
                  <w:r>
                    <w:rPr>
                      <w:rFonts w:hint="eastAsia"/>
                    </w:rPr>
                    <w:t>叶轮</w:t>
                  </w:r>
                  <w:r>
                    <w:t>2507</w:t>
                  </w:r>
                </w:p>
              </w:tc>
              <w:tc>
                <w:tcPr>
                  <w:tcW w:w="412" w:type="pct"/>
                  <w:shd w:val="clear" w:color="auto" w:fill="FFFFFF"/>
                  <w:vAlign w:val="center"/>
                </w:tcPr>
                <w:p w14:paraId="580199FC">
                  <w:pPr>
                    <w:pStyle w:val="39"/>
                  </w:pPr>
                  <w:r>
                    <w:rPr>
                      <w:rFonts w:hint="eastAsia"/>
                    </w:rPr>
                    <w:t>台</w:t>
                  </w:r>
                </w:p>
              </w:tc>
              <w:tc>
                <w:tcPr>
                  <w:tcW w:w="420" w:type="pct"/>
                  <w:shd w:val="clear" w:color="auto" w:fill="FFFFFF"/>
                  <w:vAlign w:val="center"/>
                </w:tcPr>
                <w:p w14:paraId="7E790A4D">
                  <w:pPr>
                    <w:pStyle w:val="39"/>
                  </w:pPr>
                  <w:r>
                    <w:t>1</w:t>
                  </w:r>
                </w:p>
              </w:tc>
            </w:tr>
            <w:tr w14:paraId="434782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6D069570">
                  <w:pPr>
                    <w:pStyle w:val="39"/>
                  </w:pPr>
                  <w:r>
                    <w:t>4</w:t>
                  </w:r>
                </w:p>
              </w:tc>
              <w:tc>
                <w:tcPr>
                  <w:tcW w:w="1211" w:type="pct"/>
                  <w:shd w:val="clear" w:color="auto" w:fill="auto"/>
                  <w:vAlign w:val="center"/>
                </w:tcPr>
                <w:p w14:paraId="10F4F05C">
                  <w:pPr>
                    <w:pStyle w:val="39"/>
                  </w:pPr>
                  <w:r>
                    <w:rPr>
                      <w:rFonts w:hint="eastAsia"/>
                    </w:rPr>
                    <w:t>母液搅拌器</w:t>
                  </w:r>
                </w:p>
              </w:tc>
              <w:tc>
                <w:tcPr>
                  <w:tcW w:w="1632" w:type="pct"/>
                  <w:shd w:val="clear" w:color="auto" w:fill="auto"/>
                  <w:vAlign w:val="center"/>
                </w:tcPr>
                <w:p w14:paraId="3DB54141">
                  <w:pPr>
                    <w:pStyle w:val="39"/>
                  </w:pPr>
                  <w:r>
                    <w:rPr>
                      <w:rFonts w:hint="eastAsia"/>
                    </w:rPr>
                    <w:t>N</w:t>
                  </w:r>
                  <w:r>
                    <w:t>=5.5</w:t>
                  </w:r>
                  <w:r>
                    <w:rPr>
                      <w:rFonts w:hint="eastAsia"/>
                    </w:rPr>
                    <w:t>kW</w:t>
                  </w:r>
                </w:p>
              </w:tc>
              <w:tc>
                <w:tcPr>
                  <w:tcW w:w="792" w:type="pct"/>
                  <w:vAlign w:val="center"/>
                </w:tcPr>
                <w:p w14:paraId="04B97130">
                  <w:pPr>
                    <w:pStyle w:val="39"/>
                  </w:pPr>
                  <w:r>
                    <w:rPr>
                      <w:rFonts w:hint="eastAsia"/>
                    </w:rPr>
                    <w:t>2</w:t>
                  </w:r>
                  <w:r>
                    <w:t>507</w:t>
                  </w:r>
                </w:p>
              </w:tc>
              <w:tc>
                <w:tcPr>
                  <w:tcW w:w="412" w:type="pct"/>
                  <w:shd w:val="clear" w:color="auto" w:fill="FFFFFF"/>
                  <w:vAlign w:val="center"/>
                </w:tcPr>
                <w:p w14:paraId="68F23718">
                  <w:pPr>
                    <w:pStyle w:val="39"/>
                  </w:pPr>
                  <w:r>
                    <w:rPr>
                      <w:rFonts w:hint="eastAsia"/>
                    </w:rPr>
                    <w:t>台</w:t>
                  </w:r>
                </w:p>
              </w:tc>
              <w:tc>
                <w:tcPr>
                  <w:tcW w:w="420" w:type="pct"/>
                  <w:shd w:val="clear" w:color="auto" w:fill="FFFFFF"/>
                  <w:vAlign w:val="center"/>
                </w:tcPr>
                <w:p w14:paraId="6D997691">
                  <w:pPr>
                    <w:pStyle w:val="39"/>
                  </w:pPr>
                  <w:r>
                    <w:rPr>
                      <w:rFonts w:hint="eastAsia"/>
                    </w:rPr>
                    <w:t>1</w:t>
                  </w:r>
                </w:p>
              </w:tc>
            </w:tr>
            <w:tr w14:paraId="4E49B1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7C254961">
                  <w:pPr>
                    <w:pStyle w:val="39"/>
                  </w:pPr>
                  <w:r>
                    <w:t>5</w:t>
                  </w:r>
                </w:p>
              </w:tc>
              <w:tc>
                <w:tcPr>
                  <w:tcW w:w="1211" w:type="pct"/>
                  <w:shd w:val="clear" w:color="auto" w:fill="auto"/>
                  <w:vAlign w:val="center"/>
                </w:tcPr>
                <w:p w14:paraId="1EF5EEC5">
                  <w:pPr>
                    <w:pStyle w:val="39"/>
                  </w:pPr>
                  <w:r>
                    <w:rPr>
                      <w:rFonts w:hint="eastAsia"/>
                    </w:rPr>
                    <w:t>双级推料离心机</w:t>
                  </w:r>
                </w:p>
              </w:tc>
              <w:tc>
                <w:tcPr>
                  <w:tcW w:w="1632" w:type="pct"/>
                  <w:shd w:val="clear" w:color="auto" w:fill="auto"/>
                  <w:vAlign w:val="center"/>
                </w:tcPr>
                <w:p w14:paraId="76992EDD">
                  <w:pPr>
                    <w:pStyle w:val="39"/>
                  </w:pPr>
                  <w:r>
                    <w:rPr>
                      <w:rFonts w:hint="eastAsia"/>
                    </w:rPr>
                    <w:t>P</w:t>
                  </w:r>
                  <w:r>
                    <w:t>400</w:t>
                  </w:r>
                </w:p>
              </w:tc>
              <w:tc>
                <w:tcPr>
                  <w:tcW w:w="792" w:type="pct"/>
                  <w:vAlign w:val="center"/>
                </w:tcPr>
                <w:p w14:paraId="1CA49837">
                  <w:pPr>
                    <w:pStyle w:val="39"/>
                  </w:pPr>
                  <w:r>
                    <w:rPr>
                      <w:rFonts w:hint="eastAsia"/>
                    </w:rPr>
                    <w:t>TA</w:t>
                  </w:r>
                  <w:r>
                    <w:t>2</w:t>
                  </w:r>
                </w:p>
              </w:tc>
              <w:tc>
                <w:tcPr>
                  <w:tcW w:w="412" w:type="pct"/>
                  <w:shd w:val="clear" w:color="auto" w:fill="FFFFFF"/>
                  <w:vAlign w:val="center"/>
                </w:tcPr>
                <w:p w14:paraId="2298298F">
                  <w:pPr>
                    <w:pStyle w:val="39"/>
                  </w:pPr>
                  <w:r>
                    <w:rPr>
                      <w:rFonts w:hint="eastAsia"/>
                    </w:rPr>
                    <w:t>台</w:t>
                  </w:r>
                </w:p>
              </w:tc>
              <w:tc>
                <w:tcPr>
                  <w:tcW w:w="420" w:type="pct"/>
                  <w:shd w:val="clear" w:color="auto" w:fill="FFFFFF"/>
                  <w:vAlign w:val="center"/>
                </w:tcPr>
                <w:p w14:paraId="2A6396E3">
                  <w:pPr>
                    <w:pStyle w:val="39"/>
                  </w:pPr>
                  <w:r>
                    <w:rPr>
                      <w:rFonts w:hint="eastAsia"/>
                    </w:rPr>
                    <w:t>1</w:t>
                  </w:r>
                </w:p>
              </w:tc>
            </w:tr>
            <w:tr w14:paraId="0E7D27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0E4019B7">
                  <w:pPr>
                    <w:pStyle w:val="39"/>
                  </w:pPr>
                  <w:r>
                    <w:t>6</w:t>
                  </w:r>
                </w:p>
              </w:tc>
              <w:tc>
                <w:tcPr>
                  <w:tcW w:w="1211" w:type="pct"/>
                  <w:shd w:val="clear" w:color="auto" w:fill="auto"/>
                  <w:vAlign w:val="center"/>
                </w:tcPr>
                <w:p w14:paraId="0CE3D3DD">
                  <w:pPr>
                    <w:pStyle w:val="39"/>
                  </w:pPr>
                  <w:r>
                    <w:rPr>
                      <w:rFonts w:hint="eastAsia"/>
                    </w:rPr>
                    <w:t>氯化钠吨包装置</w:t>
                  </w:r>
                </w:p>
              </w:tc>
              <w:tc>
                <w:tcPr>
                  <w:tcW w:w="1632" w:type="pct"/>
                  <w:shd w:val="clear" w:color="auto" w:fill="auto"/>
                  <w:vAlign w:val="center"/>
                </w:tcPr>
                <w:p w14:paraId="340233C1">
                  <w:pPr>
                    <w:pStyle w:val="39"/>
                  </w:pPr>
                  <w:r>
                    <w:rPr>
                      <w:rFonts w:hint="eastAsia"/>
                    </w:rPr>
                    <w:t>盐斗+吨袋固定架</w:t>
                  </w:r>
                </w:p>
              </w:tc>
              <w:tc>
                <w:tcPr>
                  <w:tcW w:w="792" w:type="pct"/>
                  <w:vAlign w:val="center"/>
                </w:tcPr>
                <w:p w14:paraId="76945DC2">
                  <w:pPr>
                    <w:pStyle w:val="39"/>
                  </w:pPr>
                  <w:r>
                    <w:t>2205</w:t>
                  </w:r>
                </w:p>
              </w:tc>
              <w:tc>
                <w:tcPr>
                  <w:tcW w:w="412" w:type="pct"/>
                  <w:shd w:val="clear" w:color="auto" w:fill="FFFFFF"/>
                  <w:vAlign w:val="center"/>
                </w:tcPr>
                <w:p w14:paraId="2213964A">
                  <w:pPr>
                    <w:pStyle w:val="39"/>
                  </w:pPr>
                  <w:r>
                    <w:rPr>
                      <w:rFonts w:hint="eastAsia"/>
                    </w:rPr>
                    <w:t>台</w:t>
                  </w:r>
                </w:p>
              </w:tc>
              <w:tc>
                <w:tcPr>
                  <w:tcW w:w="420" w:type="pct"/>
                  <w:shd w:val="clear" w:color="auto" w:fill="FFFFFF"/>
                  <w:vAlign w:val="center"/>
                </w:tcPr>
                <w:p w14:paraId="5A691DB9">
                  <w:pPr>
                    <w:pStyle w:val="39"/>
                  </w:pPr>
                  <w:r>
                    <w:rPr>
                      <w:rFonts w:hint="eastAsia"/>
                    </w:rPr>
                    <w:t>1</w:t>
                  </w:r>
                </w:p>
              </w:tc>
            </w:tr>
            <w:tr w14:paraId="24E7F4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2E00BFC4">
                  <w:pPr>
                    <w:pStyle w:val="39"/>
                  </w:pPr>
                  <w:r>
                    <w:rPr>
                      <w:rFonts w:hint="eastAsia"/>
                    </w:rPr>
                    <w:t>七</w:t>
                  </w:r>
                </w:p>
              </w:tc>
              <w:tc>
                <w:tcPr>
                  <w:tcW w:w="1211" w:type="pct"/>
                  <w:shd w:val="clear" w:color="auto" w:fill="auto"/>
                  <w:vAlign w:val="center"/>
                </w:tcPr>
                <w:p w14:paraId="53DDA9D7">
                  <w:pPr>
                    <w:pStyle w:val="39"/>
                  </w:pPr>
                  <w:r>
                    <w:rPr>
                      <w:rFonts w:hint="eastAsia"/>
                    </w:rPr>
                    <w:t>制杂盐系统</w:t>
                  </w:r>
                </w:p>
              </w:tc>
              <w:tc>
                <w:tcPr>
                  <w:tcW w:w="1632" w:type="pct"/>
                  <w:shd w:val="clear" w:color="auto" w:fill="auto"/>
                  <w:vAlign w:val="center"/>
                </w:tcPr>
                <w:p w14:paraId="3649F16C">
                  <w:pPr>
                    <w:pStyle w:val="39"/>
                  </w:pPr>
                </w:p>
              </w:tc>
              <w:tc>
                <w:tcPr>
                  <w:tcW w:w="792" w:type="pct"/>
                  <w:vAlign w:val="center"/>
                </w:tcPr>
                <w:p w14:paraId="0EE7B843">
                  <w:pPr>
                    <w:pStyle w:val="39"/>
                  </w:pPr>
                </w:p>
              </w:tc>
              <w:tc>
                <w:tcPr>
                  <w:tcW w:w="412" w:type="pct"/>
                  <w:shd w:val="clear" w:color="auto" w:fill="FFFFFF"/>
                  <w:vAlign w:val="center"/>
                </w:tcPr>
                <w:p w14:paraId="48B9C098">
                  <w:pPr>
                    <w:pStyle w:val="39"/>
                  </w:pPr>
                </w:p>
              </w:tc>
              <w:tc>
                <w:tcPr>
                  <w:tcW w:w="420" w:type="pct"/>
                  <w:shd w:val="clear" w:color="auto" w:fill="FFFFFF"/>
                  <w:vAlign w:val="center"/>
                </w:tcPr>
                <w:p w14:paraId="6F9CE4CB">
                  <w:pPr>
                    <w:pStyle w:val="39"/>
                  </w:pPr>
                </w:p>
              </w:tc>
            </w:tr>
            <w:tr w14:paraId="5D449D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539C457A">
                  <w:pPr>
                    <w:pStyle w:val="39"/>
                  </w:pPr>
                  <w:r>
                    <w:rPr>
                      <w:rFonts w:hint="eastAsia"/>
                    </w:rPr>
                    <w:t>1</w:t>
                  </w:r>
                </w:p>
              </w:tc>
              <w:tc>
                <w:tcPr>
                  <w:tcW w:w="1211" w:type="pct"/>
                  <w:shd w:val="clear" w:color="auto" w:fill="auto"/>
                  <w:vAlign w:val="center"/>
                </w:tcPr>
                <w:p w14:paraId="5A05A800">
                  <w:pPr>
                    <w:pStyle w:val="39"/>
                  </w:pPr>
                  <w:r>
                    <w:rPr>
                      <w:rFonts w:hint="eastAsia"/>
                    </w:rPr>
                    <w:t>杂盐稠厚器</w:t>
                  </w:r>
                </w:p>
              </w:tc>
              <w:tc>
                <w:tcPr>
                  <w:tcW w:w="1632" w:type="pct"/>
                  <w:shd w:val="clear" w:color="auto" w:fill="auto"/>
                  <w:vAlign w:val="center"/>
                </w:tcPr>
                <w:p w14:paraId="0BD2CD24">
                  <w:pPr>
                    <w:pStyle w:val="39"/>
                  </w:pPr>
                  <w:r>
                    <w:rPr>
                      <w:rFonts w:hint="eastAsia"/>
                    </w:rPr>
                    <w:t>直径：DN</w:t>
                  </w:r>
                  <w:r>
                    <w:t>2000</w:t>
                  </w:r>
                </w:p>
                <w:p w14:paraId="74EDD535">
                  <w:pPr>
                    <w:pStyle w:val="39"/>
                  </w:pPr>
                  <w:r>
                    <w:rPr>
                      <w:rFonts w:hint="eastAsia"/>
                    </w:rPr>
                    <w:t>总高度：</w:t>
                  </w:r>
                  <w:r>
                    <w:t>3500</w:t>
                  </w:r>
                  <w:r>
                    <w:rPr>
                      <w:rFonts w:hint="eastAsia"/>
                    </w:rPr>
                    <w:t>mm</w:t>
                  </w:r>
                </w:p>
              </w:tc>
              <w:tc>
                <w:tcPr>
                  <w:tcW w:w="792" w:type="pct"/>
                  <w:vAlign w:val="center"/>
                </w:tcPr>
                <w:p w14:paraId="612FB944">
                  <w:pPr>
                    <w:pStyle w:val="39"/>
                  </w:pPr>
                  <w:r>
                    <w:rPr>
                      <w:rFonts w:hint="eastAsia"/>
                    </w:rPr>
                    <w:t>碳钢，玻璃鳞片防腐</w:t>
                  </w:r>
                </w:p>
              </w:tc>
              <w:tc>
                <w:tcPr>
                  <w:tcW w:w="412" w:type="pct"/>
                  <w:shd w:val="clear" w:color="auto" w:fill="FFFFFF"/>
                  <w:vAlign w:val="center"/>
                </w:tcPr>
                <w:p w14:paraId="6C7BBDE1">
                  <w:pPr>
                    <w:pStyle w:val="39"/>
                  </w:pPr>
                  <w:r>
                    <w:rPr>
                      <w:rFonts w:hint="eastAsia"/>
                    </w:rPr>
                    <w:t>台</w:t>
                  </w:r>
                </w:p>
              </w:tc>
              <w:tc>
                <w:tcPr>
                  <w:tcW w:w="420" w:type="pct"/>
                  <w:shd w:val="clear" w:color="auto" w:fill="FFFFFF"/>
                  <w:vAlign w:val="center"/>
                </w:tcPr>
                <w:p w14:paraId="3D8D5DE8">
                  <w:pPr>
                    <w:pStyle w:val="39"/>
                  </w:pPr>
                  <w:r>
                    <w:rPr>
                      <w:rFonts w:hint="eastAsia"/>
                    </w:rPr>
                    <w:t>1</w:t>
                  </w:r>
                </w:p>
              </w:tc>
            </w:tr>
            <w:tr w14:paraId="422F576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7E9407FE">
                  <w:pPr>
                    <w:pStyle w:val="39"/>
                  </w:pPr>
                  <w:r>
                    <w:t>2</w:t>
                  </w:r>
                </w:p>
              </w:tc>
              <w:tc>
                <w:tcPr>
                  <w:tcW w:w="1211" w:type="pct"/>
                  <w:shd w:val="clear" w:color="auto" w:fill="auto"/>
                  <w:vAlign w:val="center"/>
                </w:tcPr>
                <w:p w14:paraId="3DE24457">
                  <w:pPr>
                    <w:pStyle w:val="39"/>
                  </w:pPr>
                  <w:r>
                    <w:rPr>
                      <w:rFonts w:hint="eastAsia"/>
                    </w:rPr>
                    <w:t>杂盐母液罐</w:t>
                  </w:r>
                </w:p>
              </w:tc>
              <w:tc>
                <w:tcPr>
                  <w:tcW w:w="1632" w:type="pct"/>
                  <w:shd w:val="clear" w:color="auto" w:fill="auto"/>
                  <w:vAlign w:val="center"/>
                </w:tcPr>
                <w:p w14:paraId="28A337F5">
                  <w:pPr>
                    <w:pStyle w:val="39"/>
                  </w:pPr>
                  <w:r>
                    <w:rPr>
                      <w:rFonts w:hint="eastAsia"/>
                    </w:rPr>
                    <w:t>直径：DN</w:t>
                  </w:r>
                  <w:r>
                    <w:t>1500</w:t>
                  </w:r>
                </w:p>
                <w:p w14:paraId="0A13C54E">
                  <w:pPr>
                    <w:pStyle w:val="39"/>
                  </w:pPr>
                  <w:r>
                    <w:rPr>
                      <w:rFonts w:hint="eastAsia"/>
                    </w:rPr>
                    <w:t>总高度：</w:t>
                  </w:r>
                  <w:r>
                    <w:t>3000</w:t>
                  </w:r>
                  <w:r>
                    <w:rPr>
                      <w:rFonts w:hint="eastAsia"/>
                    </w:rPr>
                    <w:t>mm</w:t>
                  </w:r>
                </w:p>
              </w:tc>
              <w:tc>
                <w:tcPr>
                  <w:tcW w:w="792" w:type="pct"/>
                  <w:vAlign w:val="center"/>
                </w:tcPr>
                <w:p w14:paraId="3AB761B1">
                  <w:pPr>
                    <w:pStyle w:val="39"/>
                  </w:pPr>
                  <w:r>
                    <w:rPr>
                      <w:rFonts w:hint="eastAsia"/>
                    </w:rPr>
                    <w:t>碳钢，玻璃鳞片防腐</w:t>
                  </w:r>
                </w:p>
              </w:tc>
              <w:tc>
                <w:tcPr>
                  <w:tcW w:w="412" w:type="pct"/>
                  <w:shd w:val="clear" w:color="auto" w:fill="FFFFFF"/>
                  <w:vAlign w:val="center"/>
                </w:tcPr>
                <w:p w14:paraId="236DA99C">
                  <w:pPr>
                    <w:pStyle w:val="39"/>
                  </w:pPr>
                  <w:r>
                    <w:rPr>
                      <w:rFonts w:hint="eastAsia"/>
                    </w:rPr>
                    <w:t>台</w:t>
                  </w:r>
                </w:p>
              </w:tc>
              <w:tc>
                <w:tcPr>
                  <w:tcW w:w="420" w:type="pct"/>
                  <w:shd w:val="clear" w:color="auto" w:fill="FFFFFF"/>
                  <w:vAlign w:val="center"/>
                </w:tcPr>
                <w:p w14:paraId="1801BA18">
                  <w:pPr>
                    <w:pStyle w:val="39"/>
                  </w:pPr>
                  <w:r>
                    <w:rPr>
                      <w:rFonts w:hint="eastAsia"/>
                    </w:rPr>
                    <w:t>1</w:t>
                  </w:r>
                </w:p>
              </w:tc>
            </w:tr>
            <w:tr w14:paraId="392E66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25CB9011">
                  <w:pPr>
                    <w:pStyle w:val="39"/>
                  </w:pPr>
                  <w:r>
                    <w:rPr>
                      <w:rFonts w:hint="eastAsia"/>
                    </w:rPr>
                    <w:t>3</w:t>
                  </w:r>
                </w:p>
              </w:tc>
              <w:tc>
                <w:tcPr>
                  <w:tcW w:w="1211" w:type="pct"/>
                  <w:shd w:val="clear" w:color="auto" w:fill="auto"/>
                  <w:vAlign w:val="center"/>
                </w:tcPr>
                <w:p w14:paraId="6E2AE360">
                  <w:pPr>
                    <w:pStyle w:val="39"/>
                  </w:pPr>
                  <w:r>
                    <w:rPr>
                      <w:rFonts w:hint="eastAsia"/>
                    </w:rPr>
                    <w:t>杂盐母液输送泵</w:t>
                  </w:r>
                </w:p>
              </w:tc>
              <w:tc>
                <w:tcPr>
                  <w:tcW w:w="1632" w:type="pct"/>
                  <w:shd w:val="clear" w:color="auto" w:fill="auto"/>
                  <w:vAlign w:val="center"/>
                </w:tcPr>
                <w:p w14:paraId="1D2D03E4">
                  <w:pPr>
                    <w:pStyle w:val="39"/>
                  </w:pPr>
                  <w:r>
                    <w:rPr>
                      <w:rFonts w:hint="eastAsia"/>
                    </w:rPr>
                    <w:t>离心泵，Q=</w:t>
                  </w:r>
                  <w:r>
                    <w:t>6</w:t>
                  </w:r>
                  <w:r>
                    <w:rPr>
                      <w:rFonts w:hint="eastAsia"/>
                    </w:rPr>
                    <w:t>m</w:t>
                  </w:r>
                  <w:r>
                    <w:t>³</w:t>
                  </w:r>
                  <w:r>
                    <w:rPr>
                      <w:rFonts w:hint="eastAsia"/>
                    </w:rPr>
                    <w:t>/h，H=</w:t>
                  </w:r>
                  <w:r>
                    <w:t>24</w:t>
                  </w:r>
                  <w:r>
                    <w:rPr>
                      <w:rFonts w:hint="eastAsia"/>
                    </w:rPr>
                    <w:t>m，N=</w:t>
                  </w:r>
                  <w:r>
                    <w:t>2.2</w:t>
                  </w:r>
                  <w:r>
                    <w:rPr>
                      <w:rFonts w:hint="eastAsia"/>
                    </w:rPr>
                    <w:t>kW</w:t>
                  </w:r>
                </w:p>
              </w:tc>
              <w:tc>
                <w:tcPr>
                  <w:tcW w:w="792" w:type="pct"/>
                  <w:vAlign w:val="center"/>
                </w:tcPr>
                <w:p w14:paraId="6F95858F">
                  <w:pPr>
                    <w:pStyle w:val="39"/>
                  </w:pPr>
                  <w:r>
                    <w:rPr>
                      <w:rFonts w:hint="eastAsia"/>
                    </w:rPr>
                    <w:t>泵壳</w:t>
                  </w:r>
                  <w:r>
                    <w:t>2507</w:t>
                  </w:r>
                </w:p>
                <w:p w14:paraId="36D1C755">
                  <w:pPr>
                    <w:pStyle w:val="39"/>
                  </w:pPr>
                  <w:r>
                    <w:rPr>
                      <w:rFonts w:hint="eastAsia"/>
                    </w:rPr>
                    <w:t>叶轮</w:t>
                  </w:r>
                  <w:r>
                    <w:t>2507</w:t>
                  </w:r>
                </w:p>
              </w:tc>
              <w:tc>
                <w:tcPr>
                  <w:tcW w:w="412" w:type="pct"/>
                  <w:shd w:val="clear" w:color="auto" w:fill="FFFFFF"/>
                  <w:vAlign w:val="center"/>
                </w:tcPr>
                <w:p w14:paraId="0150861F">
                  <w:pPr>
                    <w:pStyle w:val="39"/>
                  </w:pPr>
                  <w:r>
                    <w:rPr>
                      <w:rFonts w:hint="eastAsia"/>
                    </w:rPr>
                    <w:t>台</w:t>
                  </w:r>
                </w:p>
              </w:tc>
              <w:tc>
                <w:tcPr>
                  <w:tcW w:w="420" w:type="pct"/>
                  <w:shd w:val="clear" w:color="auto" w:fill="FFFFFF"/>
                  <w:vAlign w:val="center"/>
                </w:tcPr>
                <w:p w14:paraId="220588B8">
                  <w:pPr>
                    <w:pStyle w:val="39"/>
                  </w:pPr>
                  <w:r>
                    <w:t>1</w:t>
                  </w:r>
                </w:p>
              </w:tc>
            </w:tr>
            <w:tr w14:paraId="3F8C377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038EA8EB">
                  <w:pPr>
                    <w:pStyle w:val="39"/>
                  </w:pPr>
                  <w:r>
                    <w:t>4</w:t>
                  </w:r>
                </w:p>
              </w:tc>
              <w:tc>
                <w:tcPr>
                  <w:tcW w:w="1211" w:type="pct"/>
                  <w:shd w:val="clear" w:color="auto" w:fill="auto"/>
                  <w:vAlign w:val="center"/>
                </w:tcPr>
                <w:p w14:paraId="32AE3DBF">
                  <w:pPr>
                    <w:pStyle w:val="39"/>
                  </w:pPr>
                  <w:r>
                    <w:rPr>
                      <w:rFonts w:hint="eastAsia"/>
                    </w:rPr>
                    <w:t>母液搅拌器</w:t>
                  </w:r>
                </w:p>
              </w:tc>
              <w:tc>
                <w:tcPr>
                  <w:tcW w:w="1632" w:type="pct"/>
                  <w:shd w:val="clear" w:color="auto" w:fill="auto"/>
                  <w:vAlign w:val="center"/>
                </w:tcPr>
                <w:p w14:paraId="2FC53A48">
                  <w:pPr>
                    <w:pStyle w:val="39"/>
                  </w:pPr>
                  <w:r>
                    <w:rPr>
                      <w:rFonts w:hint="eastAsia"/>
                    </w:rPr>
                    <w:t>N</w:t>
                  </w:r>
                  <w:r>
                    <w:t>=3</w:t>
                  </w:r>
                  <w:r>
                    <w:rPr>
                      <w:rFonts w:hint="eastAsia"/>
                    </w:rPr>
                    <w:t>kW</w:t>
                  </w:r>
                </w:p>
              </w:tc>
              <w:tc>
                <w:tcPr>
                  <w:tcW w:w="792" w:type="pct"/>
                  <w:vAlign w:val="center"/>
                </w:tcPr>
                <w:p w14:paraId="6BEF0241">
                  <w:pPr>
                    <w:pStyle w:val="39"/>
                  </w:pPr>
                  <w:r>
                    <w:rPr>
                      <w:rFonts w:hint="eastAsia"/>
                    </w:rPr>
                    <w:t>2</w:t>
                  </w:r>
                  <w:r>
                    <w:t>507</w:t>
                  </w:r>
                </w:p>
              </w:tc>
              <w:tc>
                <w:tcPr>
                  <w:tcW w:w="412" w:type="pct"/>
                  <w:shd w:val="clear" w:color="auto" w:fill="FFFFFF"/>
                  <w:vAlign w:val="center"/>
                </w:tcPr>
                <w:p w14:paraId="42964EFB">
                  <w:pPr>
                    <w:pStyle w:val="39"/>
                  </w:pPr>
                  <w:r>
                    <w:rPr>
                      <w:rFonts w:hint="eastAsia"/>
                    </w:rPr>
                    <w:t>台</w:t>
                  </w:r>
                </w:p>
              </w:tc>
              <w:tc>
                <w:tcPr>
                  <w:tcW w:w="420" w:type="pct"/>
                  <w:shd w:val="clear" w:color="auto" w:fill="FFFFFF"/>
                  <w:vAlign w:val="center"/>
                </w:tcPr>
                <w:p w14:paraId="20DAD86D">
                  <w:pPr>
                    <w:pStyle w:val="39"/>
                  </w:pPr>
                  <w:r>
                    <w:rPr>
                      <w:rFonts w:hint="eastAsia"/>
                    </w:rPr>
                    <w:t>1</w:t>
                  </w:r>
                </w:p>
              </w:tc>
            </w:tr>
            <w:tr w14:paraId="0663F2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1B57099F">
                  <w:pPr>
                    <w:pStyle w:val="39"/>
                  </w:pPr>
                  <w:r>
                    <w:t>5</w:t>
                  </w:r>
                </w:p>
              </w:tc>
              <w:tc>
                <w:tcPr>
                  <w:tcW w:w="1211" w:type="pct"/>
                  <w:shd w:val="clear" w:color="auto" w:fill="auto"/>
                  <w:vAlign w:val="center"/>
                </w:tcPr>
                <w:p w14:paraId="0EE624E7">
                  <w:pPr>
                    <w:pStyle w:val="39"/>
                  </w:pPr>
                  <w:r>
                    <w:rPr>
                      <w:rFonts w:hint="eastAsia"/>
                    </w:rPr>
                    <w:t>滚筒干燥装置</w:t>
                  </w:r>
                </w:p>
              </w:tc>
              <w:tc>
                <w:tcPr>
                  <w:tcW w:w="1632" w:type="pct"/>
                  <w:shd w:val="clear" w:color="auto" w:fill="auto"/>
                  <w:vAlign w:val="center"/>
                </w:tcPr>
                <w:p w14:paraId="1588F9EF">
                  <w:pPr>
                    <w:pStyle w:val="39"/>
                  </w:pPr>
                  <w:r>
                    <w:rPr>
                      <w:rFonts w:hint="eastAsia"/>
                    </w:rPr>
                    <w:t>1</w:t>
                  </w:r>
                  <w:r>
                    <w:t>000</w:t>
                  </w:r>
                  <w:r>
                    <w:rPr>
                      <w:rFonts w:hint="eastAsia"/>
                    </w:rPr>
                    <w:t>X</w:t>
                  </w:r>
                  <w:r>
                    <w:t>10000</w:t>
                  </w:r>
                  <w:r>
                    <w:rPr>
                      <w:rFonts w:hint="eastAsia"/>
                    </w:rPr>
                    <w:t>mm</w:t>
                  </w:r>
                </w:p>
              </w:tc>
              <w:tc>
                <w:tcPr>
                  <w:tcW w:w="792" w:type="pct"/>
                  <w:vAlign w:val="center"/>
                </w:tcPr>
                <w:p w14:paraId="748E39B5">
                  <w:pPr>
                    <w:pStyle w:val="39"/>
                  </w:pPr>
                  <w:r>
                    <w:rPr>
                      <w:rFonts w:hint="eastAsia"/>
                    </w:rPr>
                    <w:t>3</w:t>
                  </w:r>
                  <w:r>
                    <w:t>16</w:t>
                  </w:r>
                  <w:r>
                    <w:rPr>
                      <w:rFonts w:hint="eastAsia"/>
                    </w:rPr>
                    <w:t>L</w:t>
                  </w:r>
                </w:p>
              </w:tc>
              <w:tc>
                <w:tcPr>
                  <w:tcW w:w="412" w:type="pct"/>
                  <w:shd w:val="clear" w:color="auto" w:fill="FFFFFF"/>
                  <w:vAlign w:val="center"/>
                </w:tcPr>
                <w:p w14:paraId="3AD12FC5">
                  <w:pPr>
                    <w:pStyle w:val="39"/>
                  </w:pPr>
                  <w:r>
                    <w:rPr>
                      <w:rFonts w:hint="eastAsia"/>
                    </w:rPr>
                    <w:t>套</w:t>
                  </w:r>
                </w:p>
              </w:tc>
              <w:tc>
                <w:tcPr>
                  <w:tcW w:w="420" w:type="pct"/>
                  <w:shd w:val="clear" w:color="auto" w:fill="FFFFFF"/>
                  <w:vAlign w:val="center"/>
                </w:tcPr>
                <w:p w14:paraId="6D2FA2DB">
                  <w:pPr>
                    <w:pStyle w:val="39"/>
                  </w:pPr>
                  <w:r>
                    <w:rPr>
                      <w:rFonts w:hint="eastAsia"/>
                    </w:rPr>
                    <w:t>1</w:t>
                  </w:r>
                </w:p>
              </w:tc>
            </w:tr>
            <w:tr w14:paraId="4E2E1E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7B162F6D">
                  <w:pPr>
                    <w:pStyle w:val="39"/>
                  </w:pPr>
                  <w:r>
                    <w:t>6</w:t>
                  </w:r>
                </w:p>
              </w:tc>
              <w:tc>
                <w:tcPr>
                  <w:tcW w:w="1211" w:type="pct"/>
                  <w:shd w:val="clear" w:color="auto" w:fill="auto"/>
                  <w:vAlign w:val="center"/>
                </w:tcPr>
                <w:p w14:paraId="15E22AE3">
                  <w:pPr>
                    <w:pStyle w:val="39"/>
                  </w:pPr>
                  <w:r>
                    <w:rPr>
                      <w:rFonts w:hint="eastAsia"/>
                    </w:rPr>
                    <w:t>杂盐吨包装置</w:t>
                  </w:r>
                </w:p>
              </w:tc>
              <w:tc>
                <w:tcPr>
                  <w:tcW w:w="1632" w:type="pct"/>
                  <w:shd w:val="clear" w:color="auto" w:fill="auto"/>
                  <w:vAlign w:val="center"/>
                </w:tcPr>
                <w:p w14:paraId="617B7AEC">
                  <w:pPr>
                    <w:pStyle w:val="39"/>
                  </w:pPr>
                  <w:r>
                    <w:rPr>
                      <w:rFonts w:hint="eastAsia"/>
                    </w:rPr>
                    <w:t>盐斗+吨袋固定架</w:t>
                  </w:r>
                </w:p>
              </w:tc>
              <w:tc>
                <w:tcPr>
                  <w:tcW w:w="792" w:type="pct"/>
                  <w:vAlign w:val="center"/>
                </w:tcPr>
                <w:p w14:paraId="61F22F62">
                  <w:pPr>
                    <w:pStyle w:val="39"/>
                  </w:pPr>
                  <w:r>
                    <w:t>2205</w:t>
                  </w:r>
                </w:p>
              </w:tc>
              <w:tc>
                <w:tcPr>
                  <w:tcW w:w="412" w:type="pct"/>
                  <w:shd w:val="clear" w:color="auto" w:fill="FFFFFF"/>
                  <w:vAlign w:val="center"/>
                </w:tcPr>
                <w:p w14:paraId="593CB2EB">
                  <w:pPr>
                    <w:pStyle w:val="39"/>
                  </w:pPr>
                  <w:r>
                    <w:rPr>
                      <w:rFonts w:hint="eastAsia"/>
                    </w:rPr>
                    <w:t>台</w:t>
                  </w:r>
                </w:p>
              </w:tc>
              <w:tc>
                <w:tcPr>
                  <w:tcW w:w="420" w:type="pct"/>
                  <w:shd w:val="clear" w:color="auto" w:fill="FFFFFF"/>
                  <w:vAlign w:val="center"/>
                </w:tcPr>
                <w:p w14:paraId="6136C9E5">
                  <w:pPr>
                    <w:pStyle w:val="39"/>
                  </w:pPr>
                  <w:r>
                    <w:rPr>
                      <w:rFonts w:hint="eastAsia"/>
                    </w:rPr>
                    <w:t>1</w:t>
                  </w:r>
                </w:p>
              </w:tc>
            </w:tr>
            <w:tr w14:paraId="435BD2C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1EC57D87">
                  <w:pPr>
                    <w:pStyle w:val="39"/>
                  </w:pPr>
                  <w:r>
                    <w:rPr>
                      <w:rFonts w:hint="eastAsia"/>
                    </w:rPr>
                    <w:t>八</w:t>
                  </w:r>
                </w:p>
              </w:tc>
              <w:tc>
                <w:tcPr>
                  <w:tcW w:w="1211" w:type="pct"/>
                  <w:shd w:val="clear" w:color="auto" w:fill="auto"/>
                  <w:vAlign w:val="center"/>
                </w:tcPr>
                <w:p w14:paraId="56EA37F8">
                  <w:pPr>
                    <w:pStyle w:val="39"/>
                  </w:pPr>
                  <w:r>
                    <w:rPr>
                      <w:rFonts w:hint="eastAsia"/>
                    </w:rPr>
                    <w:t>冲洗及排污系统</w:t>
                  </w:r>
                </w:p>
              </w:tc>
              <w:tc>
                <w:tcPr>
                  <w:tcW w:w="1632" w:type="pct"/>
                  <w:shd w:val="clear" w:color="auto" w:fill="auto"/>
                  <w:vAlign w:val="center"/>
                </w:tcPr>
                <w:p w14:paraId="357CC319">
                  <w:pPr>
                    <w:pStyle w:val="39"/>
                  </w:pPr>
                </w:p>
              </w:tc>
              <w:tc>
                <w:tcPr>
                  <w:tcW w:w="792" w:type="pct"/>
                  <w:vAlign w:val="center"/>
                </w:tcPr>
                <w:p w14:paraId="7922440D">
                  <w:pPr>
                    <w:pStyle w:val="39"/>
                  </w:pPr>
                </w:p>
              </w:tc>
              <w:tc>
                <w:tcPr>
                  <w:tcW w:w="412" w:type="pct"/>
                  <w:shd w:val="clear" w:color="auto" w:fill="FFFFFF"/>
                  <w:vAlign w:val="center"/>
                </w:tcPr>
                <w:p w14:paraId="2F26CD9D">
                  <w:pPr>
                    <w:pStyle w:val="39"/>
                  </w:pPr>
                </w:p>
              </w:tc>
              <w:tc>
                <w:tcPr>
                  <w:tcW w:w="420" w:type="pct"/>
                  <w:shd w:val="clear" w:color="auto" w:fill="FFFFFF"/>
                  <w:vAlign w:val="center"/>
                </w:tcPr>
                <w:p w14:paraId="12D1F37F">
                  <w:pPr>
                    <w:pStyle w:val="39"/>
                  </w:pPr>
                </w:p>
              </w:tc>
            </w:tr>
            <w:tr w14:paraId="00FD0A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15B0DD39">
                  <w:pPr>
                    <w:pStyle w:val="39"/>
                  </w:pPr>
                  <w:r>
                    <w:t>1</w:t>
                  </w:r>
                </w:p>
              </w:tc>
              <w:tc>
                <w:tcPr>
                  <w:tcW w:w="1211" w:type="pct"/>
                  <w:shd w:val="clear" w:color="auto" w:fill="auto"/>
                  <w:vAlign w:val="center"/>
                </w:tcPr>
                <w:p w14:paraId="04E28A1B">
                  <w:pPr>
                    <w:pStyle w:val="39"/>
                  </w:pPr>
                  <w:r>
                    <w:rPr>
                      <w:rFonts w:hint="eastAsia"/>
                    </w:rPr>
                    <w:t>水箱</w:t>
                  </w:r>
                </w:p>
              </w:tc>
              <w:tc>
                <w:tcPr>
                  <w:tcW w:w="1632" w:type="pct"/>
                  <w:shd w:val="clear" w:color="auto" w:fill="auto"/>
                  <w:vAlign w:val="center"/>
                </w:tcPr>
                <w:p w14:paraId="7E374FEE">
                  <w:pPr>
                    <w:pStyle w:val="39"/>
                  </w:pPr>
                  <w:r>
                    <w:rPr>
                      <w:rFonts w:hint="eastAsia"/>
                    </w:rPr>
                    <w:t>直径：DN</w:t>
                  </w:r>
                  <w:r>
                    <w:t>2000</w:t>
                  </w:r>
                </w:p>
                <w:p w14:paraId="7B3EAA41">
                  <w:pPr>
                    <w:pStyle w:val="39"/>
                  </w:pPr>
                  <w:r>
                    <w:rPr>
                      <w:rFonts w:hint="eastAsia"/>
                    </w:rPr>
                    <w:t>总高度：</w:t>
                  </w:r>
                  <w:r>
                    <w:t>3500</w:t>
                  </w:r>
                  <w:r>
                    <w:rPr>
                      <w:rFonts w:hint="eastAsia"/>
                    </w:rPr>
                    <w:t>mm</w:t>
                  </w:r>
                </w:p>
              </w:tc>
              <w:tc>
                <w:tcPr>
                  <w:tcW w:w="792" w:type="pct"/>
                  <w:vAlign w:val="center"/>
                </w:tcPr>
                <w:p w14:paraId="33303DF6">
                  <w:pPr>
                    <w:pStyle w:val="39"/>
                  </w:pPr>
                  <w:r>
                    <w:rPr>
                      <w:rFonts w:hint="eastAsia"/>
                    </w:rPr>
                    <w:t>3</w:t>
                  </w:r>
                  <w:r>
                    <w:t>04</w:t>
                  </w:r>
                </w:p>
              </w:tc>
              <w:tc>
                <w:tcPr>
                  <w:tcW w:w="412" w:type="pct"/>
                  <w:shd w:val="clear" w:color="auto" w:fill="FFFFFF"/>
                  <w:vAlign w:val="center"/>
                </w:tcPr>
                <w:p w14:paraId="273EAC3F">
                  <w:pPr>
                    <w:pStyle w:val="39"/>
                  </w:pPr>
                  <w:r>
                    <w:rPr>
                      <w:rFonts w:hint="eastAsia"/>
                    </w:rPr>
                    <w:t>台</w:t>
                  </w:r>
                </w:p>
              </w:tc>
              <w:tc>
                <w:tcPr>
                  <w:tcW w:w="420" w:type="pct"/>
                  <w:shd w:val="clear" w:color="auto" w:fill="FFFFFF"/>
                  <w:vAlign w:val="center"/>
                </w:tcPr>
                <w:p w14:paraId="0B01A10B">
                  <w:pPr>
                    <w:pStyle w:val="39"/>
                  </w:pPr>
                  <w:r>
                    <w:rPr>
                      <w:rFonts w:hint="eastAsia"/>
                    </w:rPr>
                    <w:t>1</w:t>
                  </w:r>
                </w:p>
              </w:tc>
            </w:tr>
            <w:tr w14:paraId="38651EF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7FE53DA6">
                  <w:pPr>
                    <w:pStyle w:val="39"/>
                  </w:pPr>
                  <w:r>
                    <w:t>2</w:t>
                  </w:r>
                </w:p>
              </w:tc>
              <w:tc>
                <w:tcPr>
                  <w:tcW w:w="1211" w:type="pct"/>
                  <w:shd w:val="clear" w:color="auto" w:fill="auto"/>
                  <w:vAlign w:val="center"/>
                </w:tcPr>
                <w:p w14:paraId="1528ECF3">
                  <w:pPr>
                    <w:pStyle w:val="39"/>
                  </w:pPr>
                  <w:r>
                    <w:rPr>
                      <w:rFonts w:hint="eastAsia"/>
                    </w:rPr>
                    <w:t>集水坑泵</w:t>
                  </w:r>
                </w:p>
              </w:tc>
              <w:tc>
                <w:tcPr>
                  <w:tcW w:w="1632" w:type="pct"/>
                  <w:shd w:val="clear" w:color="auto" w:fill="auto"/>
                  <w:vAlign w:val="center"/>
                </w:tcPr>
                <w:p w14:paraId="2C3CA47A">
                  <w:pPr>
                    <w:pStyle w:val="39"/>
                  </w:pPr>
                  <w:r>
                    <w:rPr>
                      <w:rFonts w:hint="eastAsia"/>
                    </w:rPr>
                    <w:t>自吸泵，Q</w:t>
                  </w:r>
                  <w:r>
                    <w:t>=30</w:t>
                  </w:r>
                  <w:r>
                    <w:rPr>
                      <w:rFonts w:hint="eastAsia"/>
                    </w:rPr>
                    <w:t>m³，H</w:t>
                  </w:r>
                  <w:r>
                    <w:t>=24</w:t>
                  </w:r>
                  <w:r>
                    <w:rPr>
                      <w:rFonts w:hint="eastAsia"/>
                    </w:rPr>
                    <w:t>m，N</w:t>
                  </w:r>
                  <w:r>
                    <w:t>=5.5</w:t>
                  </w:r>
                  <w:r>
                    <w:rPr>
                      <w:rFonts w:hint="eastAsia"/>
                    </w:rPr>
                    <w:t>kW</w:t>
                  </w:r>
                </w:p>
              </w:tc>
              <w:tc>
                <w:tcPr>
                  <w:tcW w:w="792" w:type="pct"/>
                  <w:vAlign w:val="center"/>
                </w:tcPr>
                <w:p w14:paraId="13FD2A6D">
                  <w:pPr>
                    <w:pStyle w:val="39"/>
                  </w:pPr>
                  <w:r>
                    <w:rPr>
                      <w:rFonts w:hint="eastAsia"/>
                    </w:rPr>
                    <w:t>泵壳</w:t>
                  </w:r>
                  <w:r>
                    <w:t>2205</w:t>
                  </w:r>
                </w:p>
                <w:p w14:paraId="1B9285E0">
                  <w:pPr>
                    <w:pStyle w:val="39"/>
                  </w:pPr>
                  <w:r>
                    <w:rPr>
                      <w:rFonts w:hint="eastAsia"/>
                    </w:rPr>
                    <w:t>叶轮</w:t>
                  </w:r>
                  <w:r>
                    <w:t>2205</w:t>
                  </w:r>
                </w:p>
              </w:tc>
              <w:tc>
                <w:tcPr>
                  <w:tcW w:w="412" w:type="pct"/>
                  <w:shd w:val="clear" w:color="auto" w:fill="FFFFFF"/>
                  <w:vAlign w:val="center"/>
                </w:tcPr>
                <w:p w14:paraId="406EB44D">
                  <w:pPr>
                    <w:pStyle w:val="39"/>
                  </w:pPr>
                  <w:r>
                    <w:rPr>
                      <w:rFonts w:hint="eastAsia"/>
                    </w:rPr>
                    <w:t>台</w:t>
                  </w:r>
                </w:p>
              </w:tc>
              <w:tc>
                <w:tcPr>
                  <w:tcW w:w="420" w:type="pct"/>
                  <w:shd w:val="clear" w:color="auto" w:fill="FFFFFF"/>
                  <w:vAlign w:val="center"/>
                </w:tcPr>
                <w:p w14:paraId="3E80B364">
                  <w:pPr>
                    <w:pStyle w:val="39"/>
                  </w:pPr>
                  <w:r>
                    <w:t>1</w:t>
                  </w:r>
                </w:p>
              </w:tc>
            </w:tr>
            <w:tr w14:paraId="003120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1A6C4F67">
                  <w:pPr>
                    <w:pStyle w:val="39"/>
                  </w:pPr>
                  <w:r>
                    <w:t>3</w:t>
                  </w:r>
                </w:p>
              </w:tc>
              <w:tc>
                <w:tcPr>
                  <w:tcW w:w="1211" w:type="pct"/>
                  <w:shd w:val="clear" w:color="auto" w:fill="auto"/>
                  <w:vAlign w:val="center"/>
                </w:tcPr>
                <w:p w14:paraId="53323471">
                  <w:pPr>
                    <w:pStyle w:val="39"/>
                  </w:pPr>
                  <w:r>
                    <w:rPr>
                      <w:rFonts w:hint="eastAsia"/>
                    </w:rPr>
                    <w:t>工艺水泵</w:t>
                  </w:r>
                </w:p>
              </w:tc>
              <w:tc>
                <w:tcPr>
                  <w:tcW w:w="1632" w:type="pct"/>
                  <w:shd w:val="clear" w:color="auto" w:fill="auto"/>
                  <w:vAlign w:val="center"/>
                </w:tcPr>
                <w:p w14:paraId="20618919">
                  <w:pPr>
                    <w:pStyle w:val="39"/>
                  </w:pPr>
                  <w:r>
                    <w:rPr>
                      <w:rFonts w:hint="eastAsia"/>
                    </w:rPr>
                    <w:t>离心泵，Q=</w:t>
                  </w:r>
                  <w:r>
                    <w:t>20</w:t>
                  </w:r>
                  <w:r>
                    <w:rPr>
                      <w:rFonts w:hint="eastAsia"/>
                    </w:rPr>
                    <w:t>m</w:t>
                  </w:r>
                  <w:r>
                    <w:t>³</w:t>
                  </w:r>
                  <w:r>
                    <w:rPr>
                      <w:rFonts w:hint="eastAsia"/>
                    </w:rPr>
                    <w:t>/h，H=</w:t>
                  </w:r>
                  <w:r>
                    <w:t>32</w:t>
                  </w:r>
                  <w:r>
                    <w:rPr>
                      <w:rFonts w:hint="eastAsia"/>
                    </w:rPr>
                    <w:t>m，N=</w:t>
                  </w:r>
                  <w:r>
                    <w:t>4</w:t>
                  </w:r>
                  <w:r>
                    <w:rPr>
                      <w:rFonts w:hint="eastAsia"/>
                    </w:rPr>
                    <w:t>kW</w:t>
                  </w:r>
                </w:p>
              </w:tc>
              <w:tc>
                <w:tcPr>
                  <w:tcW w:w="792" w:type="pct"/>
                  <w:vAlign w:val="center"/>
                </w:tcPr>
                <w:p w14:paraId="5BDF93D2">
                  <w:pPr>
                    <w:pStyle w:val="39"/>
                  </w:pPr>
                  <w:r>
                    <w:rPr>
                      <w:rFonts w:hint="eastAsia"/>
                    </w:rPr>
                    <w:t>泵壳</w:t>
                  </w:r>
                  <w:r>
                    <w:t>304</w:t>
                  </w:r>
                </w:p>
                <w:p w14:paraId="6EDC0C2F">
                  <w:pPr>
                    <w:pStyle w:val="39"/>
                  </w:pPr>
                  <w:r>
                    <w:rPr>
                      <w:rFonts w:hint="eastAsia"/>
                    </w:rPr>
                    <w:t>叶轮</w:t>
                  </w:r>
                  <w:r>
                    <w:t>304</w:t>
                  </w:r>
                </w:p>
              </w:tc>
              <w:tc>
                <w:tcPr>
                  <w:tcW w:w="412" w:type="pct"/>
                  <w:shd w:val="clear" w:color="auto" w:fill="FFFFFF"/>
                  <w:vAlign w:val="center"/>
                </w:tcPr>
                <w:p w14:paraId="3E9C0592">
                  <w:pPr>
                    <w:pStyle w:val="39"/>
                  </w:pPr>
                  <w:r>
                    <w:rPr>
                      <w:rFonts w:hint="eastAsia"/>
                    </w:rPr>
                    <w:t>台</w:t>
                  </w:r>
                </w:p>
              </w:tc>
              <w:tc>
                <w:tcPr>
                  <w:tcW w:w="420" w:type="pct"/>
                  <w:shd w:val="clear" w:color="auto" w:fill="FFFFFF"/>
                  <w:vAlign w:val="center"/>
                </w:tcPr>
                <w:p w14:paraId="31E228E8">
                  <w:pPr>
                    <w:pStyle w:val="39"/>
                  </w:pPr>
                  <w:r>
                    <w:t>1</w:t>
                  </w:r>
                </w:p>
              </w:tc>
            </w:tr>
            <w:tr w14:paraId="13DA08C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1ADE0164">
                  <w:pPr>
                    <w:pStyle w:val="39"/>
                  </w:pPr>
                  <w:r>
                    <w:t>4</w:t>
                  </w:r>
                </w:p>
              </w:tc>
              <w:tc>
                <w:tcPr>
                  <w:tcW w:w="1211" w:type="pct"/>
                  <w:shd w:val="clear" w:color="auto" w:fill="auto"/>
                  <w:vAlign w:val="center"/>
                </w:tcPr>
                <w:p w14:paraId="2C7BFA94">
                  <w:pPr>
                    <w:pStyle w:val="39"/>
                  </w:pPr>
                  <w:r>
                    <w:rPr>
                      <w:rFonts w:hint="eastAsia"/>
                    </w:rPr>
                    <w:t>集水坑搅拌器</w:t>
                  </w:r>
                </w:p>
              </w:tc>
              <w:tc>
                <w:tcPr>
                  <w:tcW w:w="1632" w:type="pct"/>
                  <w:shd w:val="clear" w:color="auto" w:fill="auto"/>
                  <w:vAlign w:val="center"/>
                </w:tcPr>
                <w:p w14:paraId="6C064790">
                  <w:pPr>
                    <w:pStyle w:val="39"/>
                  </w:pPr>
                  <w:r>
                    <w:rPr>
                      <w:rFonts w:hint="eastAsia"/>
                    </w:rPr>
                    <w:t>N</w:t>
                  </w:r>
                  <w:r>
                    <w:t>=4</w:t>
                  </w:r>
                  <w:r>
                    <w:rPr>
                      <w:rFonts w:hint="eastAsia"/>
                    </w:rPr>
                    <w:t>kW</w:t>
                  </w:r>
                </w:p>
              </w:tc>
              <w:tc>
                <w:tcPr>
                  <w:tcW w:w="792" w:type="pct"/>
                  <w:vAlign w:val="center"/>
                </w:tcPr>
                <w:p w14:paraId="5AEF2094">
                  <w:pPr>
                    <w:pStyle w:val="39"/>
                  </w:pPr>
                  <w:r>
                    <w:rPr>
                      <w:rFonts w:hint="eastAsia"/>
                    </w:rPr>
                    <w:t>2</w:t>
                  </w:r>
                  <w:r>
                    <w:t>507</w:t>
                  </w:r>
                </w:p>
              </w:tc>
              <w:tc>
                <w:tcPr>
                  <w:tcW w:w="412" w:type="pct"/>
                  <w:shd w:val="clear" w:color="auto" w:fill="FFFFFF"/>
                  <w:vAlign w:val="center"/>
                </w:tcPr>
                <w:p w14:paraId="3D72D677">
                  <w:pPr>
                    <w:pStyle w:val="39"/>
                  </w:pPr>
                  <w:r>
                    <w:rPr>
                      <w:rFonts w:hint="eastAsia"/>
                    </w:rPr>
                    <w:t>台</w:t>
                  </w:r>
                </w:p>
              </w:tc>
              <w:tc>
                <w:tcPr>
                  <w:tcW w:w="420" w:type="pct"/>
                  <w:shd w:val="clear" w:color="auto" w:fill="FFFFFF"/>
                  <w:vAlign w:val="center"/>
                </w:tcPr>
                <w:p w14:paraId="0F863067">
                  <w:pPr>
                    <w:pStyle w:val="39"/>
                  </w:pPr>
                  <w:r>
                    <w:rPr>
                      <w:rFonts w:hint="eastAsia"/>
                    </w:rPr>
                    <w:t>1</w:t>
                  </w:r>
                </w:p>
              </w:tc>
            </w:tr>
            <w:tr w14:paraId="1EC468A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6C7D8D02">
                  <w:pPr>
                    <w:pStyle w:val="39"/>
                  </w:pPr>
                  <w:r>
                    <w:rPr>
                      <w:rFonts w:hint="eastAsia"/>
                    </w:rPr>
                    <w:t>九</w:t>
                  </w:r>
                </w:p>
              </w:tc>
              <w:tc>
                <w:tcPr>
                  <w:tcW w:w="1211" w:type="pct"/>
                  <w:shd w:val="clear" w:color="auto" w:fill="auto"/>
                  <w:vAlign w:val="center"/>
                </w:tcPr>
                <w:p w14:paraId="5ED68947">
                  <w:pPr>
                    <w:pStyle w:val="39"/>
                  </w:pPr>
                  <w:r>
                    <w:rPr>
                      <w:rFonts w:hint="eastAsia"/>
                    </w:rPr>
                    <w:t>循环水系统</w:t>
                  </w:r>
                </w:p>
              </w:tc>
              <w:tc>
                <w:tcPr>
                  <w:tcW w:w="1632" w:type="pct"/>
                  <w:shd w:val="clear" w:color="auto" w:fill="auto"/>
                  <w:vAlign w:val="center"/>
                </w:tcPr>
                <w:p w14:paraId="5E986C1C">
                  <w:pPr>
                    <w:pStyle w:val="39"/>
                  </w:pPr>
                </w:p>
              </w:tc>
              <w:tc>
                <w:tcPr>
                  <w:tcW w:w="792" w:type="pct"/>
                  <w:vAlign w:val="center"/>
                </w:tcPr>
                <w:p w14:paraId="2E46EA83">
                  <w:pPr>
                    <w:pStyle w:val="39"/>
                  </w:pPr>
                </w:p>
              </w:tc>
              <w:tc>
                <w:tcPr>
                  <w:tcW w:w="412" w:type="pct"/>
                  <w:shd w:val="clear" w:color="auto" w:fill="FFFFFF"/>
                  <w:vAlign w:val="center"/>
                </w:tcPr>
                <w:p w14:paraId="0D534EE9">
                  <w:pPr>
                    <w:pStyle w:val="39"/>
                  </w:pPr>
                </w:p>
              </w:tc>
              <w:tc>
                <w:tcPr>
                  <w:tcW w:w="420" w:type="pct"/>
                  <w:shd w:val="clear" w:color="auto" w:fill="FFFFFF"/>
                  <w:vAlign w:val="center"/>
                </w:tcPr>
                <w:p w14:paraId="39410B54">
                  <w:pPr>
                    <w:pStyle w:val="39"/>
                  </w:pPr>
                </w:p>
              </w:tc>
            </w:tr>
            <w:tr w14:paraId="5D3E8EA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3E2551EC">
                  <w:pPr>
                    <w:pStyle w:val="39"/>
                  </w:pPr>
                  <w:r>
                    <w:t>1</w:t>
                  </w:r>
                </w:p>
              </w:tc>
              <w:tc>
                <w:tcPr>
                  <w:tcW w:w="1211" w:type="pct"/>
                  <w:shd w:val="clear" w:color="auto" w:fill="auto"/>
                  <w:vAlign w:val="center"/>
                </w:tcPr>
                <w:p w14:paraId="10C24388">
                  <w:pPr>
                    <w:pStyle w:val="39"/>
                  </w:pPr>
                  <w:r>
                    <w:rPr>
                      <w:rFonts w:hint="eastAsia"/>
                    </w:rPr>
                    <w:t>机力通风冷却塔</w:t>
                  </w:r>
                </w:p>
              </w:tc>
              <w:tc>
                <w:tcPr>
                  <w:tcW w:w="1632" w:type="pct"/>
                  <w:shd w:val="clear" w:color="auto" w:fill="auto"/>
                  <w:vAlign w:val="center"/>
                </w:tcPr>
                <w:p w14:paraId="061DB7A7">
                  <w:pPr>
                    <w:pStyle w:val="39"/>
                  </w:pPr>
                  <w:r>
                    <w:rPr>
                      <w:rFonts w:hint="eastAsia"/>
                    </w:rPr>
                    <w:t>循环水量</w:t>
                  </w:r>
                  <w:r>
                    <w:t>1500</w:t>
                  </w:r>
                  <w:r>
                    <w:rPr>
                      <w:rFonts w:hint="eastAsia"/>
                    </w:rPr>
                    <w:t>m³/h；进水温度</w:t>
                  </w:r>
                  <w:r>
                    <w:t>38</w:t>
                  </w:r>
                  <w:r>
                    <w:rPr>
                      <w:rFonts w:hint="eastAsia"/>
                    </w:rPr>
                    <w:t>℃，出水温度</w:t>
                  </w:r>
                  <w:r>
                    <w:t>30</w:t>
                  </w:r>
                  <w:r>
                    <w:rPr>
                      <w:rFonts w:hint="eastAsia"/>
                    </w:rPr>
                    <w:t>℃；逆流开式玻璃钢冷却塔，N=</w:t>
                  </w:r>
                  <w:r>
                    <w:t>45</w:t>
                  </w:r>
                  <w:r>
                    <w:rPr>
                      <w:rFonts w:hint="eastAsia"/>
                    </w:rPr>
                    <w:t>kW</w:t>
                  </w:r>
                </w:p>
              </w:tc>
              <w:tc>
                <w:tcPr>
                  <w:tcW w:w="792" w:type="pct"/>
                  <w:vAlign w:val="center"/>
                </w:tcPr>
                <w:p w14:paraId="573237C1">
                  <w:pPr>
                    <w:pStyle w:val="39"/>
                  </w:pPr>
                  <w:r>
                    <w:rPr>
                      <w:rFonts w:hint="eastAsia"/>
                    </w:rPr>
                    <w:t>FRP</w:t>
                  </w:r>
                </w:p>
              </w:tc>
              <w:tc>
                <w:tcPr>
                  <w:tcW w:w="412" w:type="pct"/>
                  <w:shd w:val="clear" w:color="auto" w:fill="FFFFFF"/>
                  <w:vAlign w:val="center"/>
                </w:tcPr>
                <w:p w14:paraId="1AD38BB2">
                  <w:pPr>
                    <w:pStyle w:val="39"/>
                  </w:pPr>
                  <w:r>
                    <w:rPr>
                      <w:rFonts w:hint="eastAsia"/>
                    </w:rPr>
                    <w:t>台</w:t>
                  </w:r>
                </w:p>
              </w:tc>
              <w:tc>
                <w:tcPr>
                  <w:tcW w:w="420" w:type="pct"/>
                  <w:shd w:val="clear" w:color="auto" w:fill="FFFFFF"/>
                  <w:vAlign w:val="center"/>
                </w:tcPr>
                <w:p w14:paraId="74363DBB">
                  <w:pPr>
                    <w:pStyle w:val="39"/>
                  </w:pPr>
                  <w:r>
                    <w:rPr>
                      <w:rFonts w:hint="eastAsia"/>
                    </w:rPr>
                    <w:t>1</w:t>
                  </w:r>
                </w:p>
              </w:tc>
            </w:tr>
            <w:tr w14:paraId="0E97B3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shd w:val="clear" w:color="auto" w:fill="auto"/>
                  <w:vAlign w:val="center"/>
                </w:tcPr>
                <w:p w14:paraId="2F8E6F13">
                  <w:pPr>
                    <w:pStyle w:val="39"/>
                  </w:pPr>
                  <w:r>
                    <w:t>2</w:t>
                  </w:r>
                </w:p>
              </w:tc>
              <w:tc>
                <w:tcPr>
                  <w:tcW w:w="1211" w:type="pct"/>
                  <w:shd w:val="clear" w:color="auto" w:fill="auto"/>
                  <w:vAlign w:val="center"/>
                </w:tcPr>
                <w:p w14:paraId="39B5C2B5">
                  <w:pPr>
                    <w:pStyle w:val="39"/>
                  </w:pPr>
                  <w:r>
                    <w:rPr>
                      <w:rFonts w:hint="eastAsia"/>
                    </w:rPr>
                    <w:t>冷却水循环泵</w:t>
                  </w:r>
                </w:p>
              </w:tc>
              <w:tc>
                <w:tcPr>
                  <w:tcW w:w="1632" w:type="pct"/>
                  <w:shd w:val="clear" w:color="auto" w:fill="auto"/>
                  <w:vAlign w:val="center"/>
                </w:tcPr>
                <w:p w14:paraId="74177592">
                  <w:pPr>
                    <w:pStyle w:val="39"/>
                  </w:pPr>
                  <w:r>
                    <w:rPr>
                      <w:rFonts w:hint="eastAsia"/>
                    </w:rPr>
                    <w:t>卧式离心泵，Q=</w:t>
                  </w:r>
                  <w:r>
                    <w:t>750</w:t>
                  </w:r>
                  <w:r>
                    <w:rPr>
                      <w:rFonts w:hint="eastAsia"/>
                    </w:rPr>
                    <w:t>m</w:t>
                  </w:r>
                  <w:r>
                    <w:t>³</w:t>
                  </w:r>
                  <w:r>
                    <w:rPr>
                      <w:rFonts w:hint="eastAsia"/>
                    </w:rPr>
                    <w:t>/h，H=</w:t>
                  </w:r>
                  <w:r>
                    <w:t>32</w:t>
                  </w:r>
                  <w:r>
                    <w:rPr>
                      <w:rFonts w:hint="eastAsia"/>
                    </w:rPr>
                    <w:t>m，N=</w:t>
                  </w:r>
                  <w:r>
                    <w:t>75</w:t>
                  </w:r>
                  <w:r>
                    <w:rPr>
                      <w:rFonts w:hint="eastAsia"/>
                    </w:rPr>
                    <w:t>kW</w:t>
                  </w:r>
                </w:p>
              </w:tc>
              <w:tc>
                <w:tcPr>
                  <w:tcW w:w="792" w:type="pct"/>
                  <w:vAlign w:val="center"/>
                </w:tcPr>
                <w:p w14:paraId="1E11D8F2">
                  <w:pPr>
                    <w:pStyle w:val="39"/>
                  </w:pPr>
                  <w:r>
                    <w:rPr>
                      <w:rFonts w:hint="eastAsia"/>
                    </w:rPr>
                    <w:t>铸铁</w:t>
                  </w:r>
                </w:p>
              </w:tc>
              <w:tc>
                <w:tcPr>
                  <w:tcW w:w="412" w:type="pct"/>
                  <w:shd w:val="clear" w:color="auto" w:fill="FFFFFF"/>
                  <w:vAlign w:val="center"/>
                </w:tcPr>
                <w:p w14:paraId="23B04615">
                  <w:pPr>
                    <w:pStyle w:val="39"/>
                  </w:pPr>
                  <w:r>
                    <w:rPr>
                      <w:rFonts w:hint="eastAsia"/>
                    </w:rPr>
                    <w:t>台</w:t>
                  </w:r>
                </w:p>
              </w:tc>
              <w:tc>
                <w:tcPr>
                  <w:tcW w:w="420" w:type="pct"/>
                  <w:shd w:val="clear" w:color="auto" w:fill="FFFFFF"/>
                  <w:vAlign w:val="center"/>
                </w:tcPr>
                <w:p w14:paraId="1EC86592">
                  <w:pPr>
                    <w:pStyle w:val="39"/>
                  </w:pPr>
                  <w:r>
                    <w:t>2</w:t>
                  </w:r>
                </w:p>
              </w:tc>
            </w:tr>
            <w:tr w14:paraId="0DE50D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vAlign w:val="center"/>
                </w:tcPr>
                <w:p w14:paraId="0A8A2BD9">
                  <w:pPr>
                    <w:pStyle w:val="39"/>
                  </w:pPr>
                  <w:r>
                    <w:rPr>
                      <w:rFonts w:hint="eastAsia"/>
                    </w:rPr>
                    <w:t>十</w:t>
                  </w:r>
                </w:p>
              </w:tc>
              <w:tc>
                <w:tcPr>
                  <w:tcW w:w="1211" w:type="pct"/>
                  <w:vAlign w:val="center"/>
                </w:tcPr>
                <w:p w14:paraId="2DADA32A">
                  <w:pPr>
                    <w:pStyle w:val="39"/>
                  </w:pPr>
                  <w:r>
                    <w:rPr>
                      <w:rFonts w:hint="eastAsia"/>
                    </w:rPr>
                    <w:t>干燥系统</w:t>
                  </w:r>
                </w:p>
              </w:tc>
              <w:tc>
                <w:tcPr>
                  <w:tcW w:w="1632" w:type="pct"/>
                  <w:vAlign w:val="center"/>
                </w:tcPr>
                <w:p w14:paraId="309EDE69">
                  <w:pPr>
                    <w:pStyle w:val="39"/>
                  </w:pPr>
                </w:p>
              </w:tc>
              <w:tc>
                <w:tcPr>
                  <w:tcW w:w="792" w:type="pct"/>
                  <w:vAlign w:val="center"/>
                </w:tcPr>
                <w:p w14:paraId="07F480AB">
                  <w:pPr>
                    <w:pStyle w:val="39"/>
                  </w:pPr>
                </w:p>
              </w:tc>
              <w:tc>
                <w:tcPr>
                  <w:tcW w:w="412" w:type="pct"/>
                  <w:vAlign w:val="center"/>
                </w:tcPr>
                <w:p w14:paraId="637D0787">
                  <w:pPr>
                    <w:pStyle w:val="39"/>
                  </w:pPr>
                </w:p>
              </w:tc>
              <w:tc>
                <w:tcPr>
                  <w:tcW w:w="420" w:type="pct"/>
                  <w:vAlign w:val="center"/>
                </w:tcPr>
                <w:p w14:paraId="5FD262FC">
                  <w:pPr>
                    <w:pStyle w:val="39"/>
                  </w:pPr>
                </w:p>
              </w:tc>
            </w:tr>
            <w:tr w14:paraId="3DF21E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vAlign w:val="center"/>
                </w:tcPr>
                <w:p w14:paraId="07C53D00">
                  <w:pPr>
                    <w:pStyle w:val="39"/>
                  </w:pPr>
                  <w:r>
                    <w:rPr>
                      <w:rFonts w:hint="eastAsia"/>
                    </w:rPr>
                    <w:t>1</w:t>
                  </w:r>
                </w:p>
              </w:tc>
              <w:tc>
                <w:tcPr>
                  <w:tcW w:w="1211" w:type="pct"/>
                  <w:vAlign w:val="center"/>
                </w:tcPr>
                <w:p w14:paraId="09BAB5DD">
                  <w:pPr>
                    <w:pStyle w:val="39"/>
                  </w:pPr>
                  <w:r>
                    <w:rPr>
                      <w:rFonts w:hint="eastAsia"/>
                    </w:rPr>
                    <w:t>流化床干燥装置</w:t>
                  </w:r>
                </w:p>
              </w:tc>
              <w:tc>
                <w:tcPr>
                  <w:tcW w:w="1632" w:type="pct"/>
                  <w:vAlign w:val="center"/>
                </w:tcPr>
                <w:p w14:paraId="1A3AC4C5">
                  <w:pPr>
                    <w:pStyle w:val="39"/>
                  </w:pPr>
                  <w:r>
                    <w:rPr>
                      <w:rFonts w:hint="eastAsia"/>
                    </w:rPr>
                    <w:t>7</w:t>
                  </w:r>
                  <w:r>
                    <w:t>00</w:t>
                  </w:r>
                  <w:r>
                    <w:rPr>
                      <w:rFonts w:hint="eastAsia"/>
                    </w:rPr>
                    <w:t>X</w:t>
                  </w:r>
                  <w:r>
                    <w:t>7000</w:t>
                  </w:r>
                  <w:r>
                    <w:rPr>
                      <w:rFonts w:hint="eastAsia"/>
                    </w:rPr>
                    <w:t>mm</w:t>
                  </w:r>
                </w:p>
              </w:tc>
              <w:tc>
                <w:tcPr>
                  <w:tcW w:w="792" w:type="pct"/>
                  <w:vAlign w:val="center"/>
                </w:tcPr>
                <w:p w14:paraId="593561C3">
                  <w:pPr>
                    <w:pStyle w:val="39"/>
                  </w:pPr>
                  <w:r>
                    <w:rPr>
                      <w:rFonts w:hint="eastAsia"/>
                    </w:rPr>
                    <w:t>3</w:t>
                  </w:r>
                  <w:r>
                    <w:t>04</w:t>
                  </w:r>
                </w:p>
              </w:tc>
              <w:tc>
                <w:tcPr>
                  <w:tcW w:w="412" w:type="pct"/>
                  <w:vAlign w:val="center"/>
                </w:tcPr>
                <w:p w14:paraId="6254D1D0">
                  <w:pPr>
                    <w:pStyle w:val="39"/>
                  </w:pPr>
                  <w:r>
                    <w:rPr>
                      <w:rFonts w:hint="eastAsia"/>
                    </w:rPr>
                    <w:t>台</w:t>
                  </w:r>
                </w:p>
              </w:tc>
              <w:tc>
                <w:tcPr>
                  <w:tcW w:w="420" w:type="pct"/>
                  <w:vAlign w:val="center"/>
                </w:tcPr>
                <w:p w14:paraId="7471C2D8">
                  <w:pPr>
                    <w:pStyle w:val="39"/>
                  </w:pPr>
                  <w:r>
                    <w:t>2</w:t>
                  </w:r>
                </w:p>
              </w:tc>
            </w:tr>
            <w:tr w14:paraId="37C8EC7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vAlign w:val="center"/>
                </w:tcPr>
                <w:p w14:paraId="1F5E604D">
                  <w:pPr>
                    <w:pStyle w:val="39"/>
                  </w:pPr>
                  <w:r>
                    <w:t>2</w:t>
                  </w:r>
                </w:p>
              </w:tc>
              <w:tc>
                <w:tcPr>
                  <w:tcW w:w="1211" w:type="pct"/>
                  <w:vAlign w:val="center"/>
                </w:tcPr>
                <w:p w14:paraId="1BC7ECFB">
                  <w:pPr>
                    <w:pStyle w:val="39"/>
                  </w:pPr>
                  <w:r>
                    <w:rPr>
                      <w:rFonts w:hint="eastAsia"/>
                    </w:rPr>
                    <w:t>耙式干燥装置</w:t>
                  </w:r>
                </w:p>
              </w:tc>
              <w:tc>
                <w:tcPr>
                  <w:tcW w:w="1632" w:type="pct"/>
                  <w:vAlign w:val="center"/>
                </w:tcPr>
                <w:p w14:paraId="3142175E">
                  <w:pPr>
                    <w:pStyle w:val="39"/>
                  </w:pPr>
                  <w:r>
                    <w:rPr>
                      <w:rFonts w:hint="eastAsia"/>
                    </w:rPr>
                    <w:t>2</w:t>
                  </w:r>
                  <w:r>
                    <w:t>000</w:t>
                  </w:r>
                  <w:r>
                    <w:rPr>
                      <w:rFonts w:hint="eastAsia"/>
                    </w:rPr>
                    <w:t>L</w:t>
                  </w:r>
                </w:p>
              </w:tc>
              <w:tc>
                <w:tcPr>
                  <w:tcW w:w="792" w:type="pct"/>
                  <w:vAlign w:val="center"/>
                </w:tcPr>
                <w:p w14:paraId="04FB2BBD">
                  <w:pPr>
                    <w:pStyle w:val="39"/>
                  </w:pPr>
                  <w:r>
                    <w:rPr>
                      <w:rFonts w:hint="eastAsia"/>
                    </w:rPr>
                    <w:t>3</w:t>
                  </w:r>
                  <w:r>
                    <w:t>16</w:t>
                  </w:r>
                  <w:r>
                    <w:rPr>
                      <w:rFonts w:hint="eastAsia"/>
                    </w:rPr>
                    <w:t>L</w:t>
                  </w:r>
                </w:p>
              </w:tc>
              <w:tc>
                <w:tcPr>
                  <w:tcW w:w="412" w:type="pct"/>
                  <w:vAlign w:val="center"/>
                </w:tcPr>
                <w:p w14:paraId="25D2D90A">
                  <w:pPr>
                    <w:pStyle w:val="39"/>
                  </w:pPr>
                  <w:r>
                    <w:rPr>
                      <w:rFonts w:hint="eastAsia"/>
                    </w:rPr>
                    <w:t>台</w:t>
                  </w:r>
                </w:p>
              </w:tc>
              <w:tc>
                <w:tcPr>
                  <w:tcW w:w="420" w:type="pct"/>
                  <w:vAlign w:val="center"/>
                </w:tcPr>
                <w:p w14:paraId="07A4750E">
                  <w:pPr>
                    <w:pStyle w:val="39"/>
                  </w:pPr>
                  <w:r>
                    <w:rPr>
                      <w:rFonts w:hint="eastAsia"/>
                    </w:rPr>
                    <w:t>1</w:t>
                  </w:r>
                </w:p>
              </w:tc>
            </w:tr>
            <w:tr w14:paraId="085D18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vAlign w:val="center"/>
                </w:tcPr>
                <w:p w14:paraId="2B2B40A4">
                  <w:pPr>
                    <w:pStyle w:val="39"/>
                  </w:pPr>
                  <w:r>
                    <w:rPr>
                      <w:rFonts w:hint="eastAsia"/>
                    </w:rPr>
                    <w:t>十一</w:t>
                  </w:r>
                </w:p>
              </w:tc>
              <w:tc>
                <w:tcPr>
                  <w:tcW w:w="1211" w:type="pct"/>
                  <w:vAlign w:val="center"/>
                </w:tcPr>
                <w:p w14:paraId="2E384E2F">
                  <w:pPr>
                    <w:pStyle w:val="39"/>
                  </w:pPr>
                  <w:r>
                    <w:rPr>
                      <w:rFonts w:hint="eastAsia"/>
                    </w:rPr>
                    <w:t>工艺管线</w:t>
                  </w:r>
                </w:p>
              </w:tc>
              <w:tc>
                <w:tcPr>
                  <w:tcW w:w="1632" w:type="pct"/>
                  <w:vAlign w:val="center"/>
                </w:tcPr>
                <w:p w14:paraId="19A2FC0C">
                  <w:pPr>
                    <w:pStyle w:val="39"/>
                  </w:pPr>
                </w:p>
              </w:tc>
              <w:tc>
                <w:tcPr>
                  <w:tcW w:w="792" w:type="pct"/>
                  <w:vAlign w:val="center"/>
                </w:tcPr>
                <w:p w14:paraId="6C830F49">
                  <w:pPr>
                    <w:pStyle w:val="39"/>
                  </w:pPr>
                </w:p>
              </w:tc>
              <w:tc>
                <w:tcPr>
                  <w:tcW w:w="412" w:type="pct"/>
                  <w:vAlign w:val="center"/>
                </w:tcPr>
                <w:p w14:paraId="0221A6B5">
                  <w:pPr>
                    <w:pStyle w:val="39"/>
                  </w:pPr>
                </w:p>
              </w:tc>
              <w:tc>
                <w:tcPr>
                  <w:tcW w:w="420" w:type="pct"/>
                  <w:vAlign w:val="center"/>
                </w:tcPr>
                <w:p w14:paraId="342672F1">
                  <w:pPr>
                    <w:pStyle w:val="39"/>
                  </w:pPr>
                </w:p>
              </w:tc>
            </w:tr>
            <w:tr w14:paraId="6BF1C60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vAlign w:val="center"/>
                </w:tcPr>
                <w:p w14:paraId="70989B18">
                  <w:pPr>
                    <w:pStyle w:val="39"/>
                  </w:pPr>
                  <w:r>
                    <w:rPr>
                      <w:rFonts w:hint="eastAsia"/>
                    </w:rPr>
                    <w:t>1</w:t>
                  </w:r>
                </w:p>
              </w:tc>
              <w:tc>
                <w:tcPr>
                  <w:tcW w:w="1211" w:type="pct"/>
                  <w:vAlign w:val="center"/>
                </w:tcPr>
                <w:p w14:paraId="0D853D38">
                  <w:pPr>
                    <w:pStyle w:val="39"/>
                  </w:pPr>
                  <w:r>
                    <w:rPr>
                      <w:rFonts w:hint="eastAsia"/>
                    </w:rPr>
                    <w:t>管道、管件</w:t>
                  </w:r>
                </w:p>
              </w:tc>
              <w:tc>
                <w:tcPr>
                  <w:tcW w:w="1632" w:type="pct"/>
                  <w:vAlign w:val="center"/>
                </w:tcPr>
                <w:p w14:paraId="33D062A2">
                  <w:pPr>
                    <w:pStyle w:val="39"/>
                  </w:pPr>
                  <w:r>
                    <w:rPr>
                      <w:rFonts w:hint="eastAsia"/>
                    </w:rPr>
                    <w:t>满足系统要求</w:t>
                  </w:r>
                </w:p>
              </w:tc>
              <w:tc>
                <w:tcPr>
                  <w:tcW w:w="792" w:type="pct"/>
                  <w:vAlign w:val="center"/>
                </w:tcPr>
                <w:p w14:paraId="747801F5">
                  <w:pPr>
                    <w:pStyle w:val="39"/>
                  </w:pPr>
                </w:p>
              </w:tc>
              <w:tc>
                <w:tcPr>
                  <w:tcW w:w="412" w:type="pct"/>
                  <w:vAlign w:val="center"/>
                </w:tcPr>
                <w:p w14:paraId="3F56DD77">
                  <w:pPr>
                    <w:pStyle w:val="39"/>
                  </w:pPr>
                  <w:r>
                    <w:rPr>
                      <w:rFonts w:hint="eastAsia"/>
                    </w:rPr>
                    <w:t>宗</w:t>
                  </w:r>
                </w:p>
              </w:tc>
              <w:tc>
                <w:tcPr>
                  <w:tcW w:w="420" w:type="pct"/>
                  <w:vAlign w:val="center"/>
                </w:tcPr>
                <w:p w14:paraId="0103138D">
                  <w:pPr>
                    <w:pStyle w:val="39"/>
                  </w:pPr>
                  <w:r>
                    <w:rPr>
                      <w:rFonts w:hint="eastAsia"/>
                    </w:rPr>
                    <w:t>1</w:t>
                  </w:r>
                </w:p>
              </w:tc>
            </w:tr>
            <w:tr w14:paraId="154D046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vAlign w:val="center"/>
                </w:tcPr>
                <w:p w14:paraId="22624867">
                  <w:pPr>
                    <w:pStyle w:val="39"/>
                  </w:pPr>
                  <w:r>
                    <w:rPr>
                      <w:rFonts w:hint="eastAsia"/>
                    </w:rPr>
                    <w:t>2</w:t>
                  </w:r>
                </w:p>
              </w:tc>
              <w:tc>
                <w:tcPr>
                  <w:tcW w:w="1211" w:type="pct"/>
                  <w:vAlign w:val="center"/>
                </w:tcPr>
                <w:p w14:paraId="454EAB1D">
                  <w:pPr>
                    <w:pStyle w:val="39"/>
                  </w:pPr>
                  <w:r>
                    <w:rPr>
                      <w:rFonts w:hint="eastAsia"/>
                    </w:rPr>
                    <w:t>阀门</w:t>
                  </w:r>
                </w:p>
              </w:tc>
              <w:tc>
                <w:tcPr>
                  <w:tcW w:w="1632" w:type="pct"/>
                  <w:vAlign w:val="center"/>
                </w:tcPr>
                <w:p w14:paraId="3E0156D9">
                  <w:pPr>
                    <w:pStyle w:val="39"/>
                  </w:pPr>
                  <w:r>
                    <w:rPr>
                      <w:rFonts w:hint="eastAsia"/>
                    </w:rPr>
                    <w:t>满足系统要求</w:t>
                  </w:r>
                </w:p>
              </w:tc>
              <w:tc>
                <w:tcPr>
                  <w:tcW w:w="792" w:type="pct"/>
                  <w:vAlign w:val="center"/>
                </w:tcPr>
                <w:p w14:paraId="0CD95A52">
                  <w:pPr>
                    <w:pStyle w:val="39"/>
                  </w:pPr>
                </w:p>
              </w:tc>
              <w:tc>
                <w:tcPr>
                  <w:tcW w:w="412" w:type="pct"/>
                  <w:vAlign w:val="center"/>
                </w:tcPr>
                <w:p w14:paraId="236204EC">
                  <w:pPr>
                    <w:pStyle w:val="39"/>
                  </w:pPr>
                  <w:r>
                    <w:rPr>
                      <w:rFonts w:hint="eastAsia"/>
                    </w:rPr>
                    <w:t>宗</w:t>
                  </w:r>
                </w:p>
              </w:tc>
              <w:tc>
                <w:tcPr>
                  <w:tcW w:w="420" w:type="pct"/>
                  <w:vAlign w:val="center"/>
                </w:tcPr>
                <w:p w14:paraId="71670514">
                  <w:pPr>
                    <w:pStyle w:val="39"/>
                  </w:pPr>
                  <w:r>
                    <w:rPr>
                      <w:rFonts w:hint="eastAsia"/>
                    </w:rPr>
                    <w:t>1</w:t>
                  </w:r>
                </w:p>
              </w:tc>
            </w:tr>
            <w:tr w14:paraId="78C76D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vAlign w:val="center"/>
                </w:tcPr>
                <w:p w14:paraId="0A3CE34C">
                  <w:pPr>
                    <w:pStyle w:val="39"/>
                  </w:pPr>
                  <w:r>
                    <w:rPr>
                      <w:rFonts w:hint="eastAsia"/>
                    </w:rPr>
                    <w:t>十二</w:t>
                  </w:r>
                </w:p>
              </w:tc>
              <w:tc>
                <w:tcPr>
                  <w:tcW w:w="1211" w:type="pct"/>
                  <w:vAlign w:val="center"/>
                </w:tcPr>
                <w:p w14:paraId="2C570F13">
                  <w:pPr>
                    <w:pStyle w:val="39"/>
                  </w:pPr>
                  <w:r>
                    <w:rPr>
                      <w:rFonts w:hint="eastAsia"/>
                    </w:rPr>
                    <w:t>电气系统</w:t>
                  </w:r>
                </w:p>
              </w:tc>
              <w:tc>
                <w:tcPr>
                  <w:tcW w:w="1632" w:type="pct"/>
                  <w:vAlign w:val="center"/>
                </w:tcPr>
                <w:p w14:paraId="3D90F3B0">
                  <w:pPr>
                    <w:pStyle w:val="39"/>
                  </w:pPr>
                  <w:r>
                    <w:rPr>
                      <w:rFonts w:hint="eastAsia"/>
                    </w:rPr>
                    <w:t>满足系统要求</w:t>
                  </w:r>
                </w:p>
              </w:tc>
              <w:tc>
                <w:tcPr>
                  <w:tcW w:w="792" w:type="pct"/>
                  <w:vAlign w:val="center"/>
                </w:tcPr>
                <w:p w14:paraId="6DA9D6FA">
                  <w:pPr>
                    <w:pStyle w:val="39"/>
                  </w:pPr>
                </w:p>
              </w:tc>
              <w:tc>
                <w:tcPr>
                  <w:tcW w:w="412" w:type="pct"/>
                  <w:vAlign w:val="center"/>
                </w:tcPr>
                <w:p w14:paraId="6D3462BF">
                  <w:pPr>
                    <w:pStyle w:val="39"/>
                  </w:pPr>
                  <w:r>
                    <w:rPr>
                      <w:rFonts w:hint="eastAsia"/>
                    </w:rPr>
                    <w:t>宗</w:t>
                  </w:r>
                </w:p>
              </w:tc>
              <w:tc>
                <w:tcPr>
                  <w:tcW w:w="420" w:type="pct"/>
                  <w:vAlign w:val="center"/>
                </w:tcPr>
                <w:p w14:paraId="1922BE49">
                  <w:pPr>
                    <w:pStyle w:val="39"/>
                  </w:pPr>
                  <w:r>
                    <w:rPr>
                      <w:rFonts w:hint="eastAsia"/>
                    </w:rPr>
                    <w:t>1</w:t>
                  </w:r>
                </w:p>
              </w:tc>
            </w:tr>
            <w:tr w14:paraId="7F31D5C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vAlign w:val="center"/>
                </w:tcPr>
                <w:p w14:paraId="326BE360">
                  <w:pPr>
                    <w:pStyle w:val="39"/>
                  </w:pPr>
                  <w:r>
                    <w:rPr>
                      <w:rFonts w:hint="eastAsia"/>
                    </w:rPr>
                    <w:t>十三</w:t>
                  </w:r>
                </w:p>
              </w:tc>
              <w:tc>
                <w:tcPr>
                  <w:tcW w:w="1211" w:type="pct"/>
                  <w:vAlign w:val="center"/>
                </w:tcPr>
                <w:p w14:paraId="3C14338B">
                  <w:pPr>
                    <w:pStyle w:val="39"/>
                  </w:pPr>
                  <w:r>
                    <w:rPr>
                      <w:rFonts w:hint="eastAsia"/>
                    </w:rPr>
                    <w:t>热控系统</w:t>
                  </w:r>
                </w:p>
              </w:tc>
              <w:tc>
                <w:tcPr>
                  <w:tcW w:w="1632" w:type="pct"/>
                  <w:vAlign w:val="center"/>
                </w:tcPr>
                <w:p w14:paraId="55617EFC">
                  <w:pPr>
                    <w:pStyle w:val="39"/>
                  </w:pPr>
                  <w:r>
                    <w:rPr>
                      <w:rFonts w:hint="eastAsia"/>
                    </w:rPr>
                    <w:t>满足系统要求</w:t>
                  </w:r>
                </w:p>
              </w:tc>
              <w:tc>
                <w:tcPr>
                  <w:tcW w:w="792" w:type="pct"/>
                  <w:vAlign w:val="center"/>
                </w:tcPr>
                <w:p w14:paraId="21AFE4EE">
                  <w:pPr>
                    <w:pStyle w:val="39"/>
                  </w:pPr>
                </w:p>
              </w:tc>
              <w:tc>
                <w:tcPr>
                  <w:tcW w:w="412" w:type="pct"/>
                  <w:vAlign w:val="center"/>
                </w:tcPr>
                <w:p w14:paraId="3A29D587">
                  <w:pPr>
                    <w:pStyle w:val="39"/>
                  </w:pPr>
                  <w:r>
                    <w:rPr>
                      <w:rFonts w:hint="eastAsia"/>
                    </w:rPr>
                    <w:t>宗</w:t>
                  </w:r>
                </w:p>
              </w:tc>
              <w:tc>
                <w:tcPr>
                  <w:tcW w:w="420" w:type="pct"/>
                  <w:vAlign w:val="center"/>
                </w:tcPr>
                <w:p w14:paraId="377C2F7B">
                  <w:pPr>
                    <w:pStyle w:val="39"/>
                  </w:pPr>
                  <w:r>
                    <w:rPr>
                      <w:rFonts w:hint="eastAsia"/>
                    </w:rPr>
                    <w:t>1</w:t>
                  </w:r>
                </w:p>
              </w:tc>
            </w:tr>
            <w:tr w14:paraId="1B106D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vAlign w:val="center"/>
                </w:tcPr>
                <w:p w14:paraId="59322EB4">
                  <w:pPr>
                    <w:pStyle w:val="39"/>
                  </w:pPr>
                  <w:r>
                    <w:rPr>
                      <w:rFonts w:hint="eastAsia"/>
                    </w:rPr>
                    <w:t>十四</w:t>
                  </w:r>
                </w:p>
              </w:tc>
              <w:tc>
                <w:tcPr>
                  <w:tcW w:w="1211" w:type="pct"/>
                  <w:vAlign w:val="center"/>
                </w:tcPr>
                <w:p w14:paraId="077DDE16">
                  <w:pPr>
                    <w:pStyle w:val="39"/>
                  </w:pPr>
                  <w:r>
                    <w:rPr>
                      <w:rFonts w:hint="eastAsia"/>
                    </w:rPr>
                    <w:t>框架</w:t>
                  </w:r>
                </w:p>
              </w:tc>
              <w:tc>
                <w:tcPr>
                  <w:tcW w:w="1632" w:type="pct"/>
                  <w:vAlign w:val="center"/>
                </w:tcPr>
                <w:p w14:paraId="6A3C2E6E">
                  <w:pPr>
                    <w:pStyle w:val="39"/>
                  </w:pPr>
                  <w:r>
                    <w:rPr>
                      <w:rFonts w:hint="eastAsia"/>
                    </w:rPr>
                    <w:t>钢结构</w:t>
                  </w:r>
                </w:p>
              </w:tc>
              <w:tc>
                <w:tcPr>
                  <w:tcW w:w="792" w:type="pct"/>
                  <w:vAlign w:val="center"/>
                </w:tcPr>
                <w:p w14:paraId="3DCA27E3">
                  <w:pPr>
                    <w:pStyle w:val="39"/>
                  </w:pPr>
                </w:p>
              </w:tc>
              <w:tc>
                <w:tcPr>
                  <w:tcW w:w="412" w:type="pct"/>
                  <w:vAlign w:val="center"/>
                </w:tcPr>
                <w:p w14:paraId="4FDF5C40">
                  <w:pPr>
                    <w:pStyle w:val="39"/>
                  </w:pPr>
                  <w:r>
                    <w:rPr>
                      <w:rFonts w:hint="eastAsia"/>
                    </w:rPr>
                    <w:t>宗</w:t>
                  </w:r>
                </w:p>
              </w:tc>
              <w:tc>
                <w:tcPr>
                  <w:tcW w:w="420" w:type="pct"/>
                  <w:vAlign w:val="center"/>
                </w:tcPr>
                <w:p w14:paraId="28D8A3E5">
                  <w:pPr>
                    <w:pStyle w:val="39"/>
                  </w:pPr>
                  <w:r>
                    <w:rPr>
                      <w:rFonts w:hint="eastAsia"/>
                    </w:rPr>
                    <w:t>1</w:t>
                  </w:r>
                </w:p>
              </w:tc>
            </w:tr>
            <w:tr w14:paraId="4319460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vAlign w:val="center"/>
                </w:tcPr>
                <w:p w14:paraId="59AA5A96">
                  <w:pPr>
                    <w:pStyle w:val="39"/>
                  </w:pPr>
                  <w:r>
                    <w:rPr>
                      <w:rFonts w:hint="eastAsia"/>
                    </w:rPr>
                    <w:t>十五</w:t>
                  </w:r>
                </w:p>
              </w:tc>
              <w:tc>
                <w:tcPr>
                  <w:tcW w:w="1211" w:type="pct"/>
                  <w:vAlign w:val="center"/>
                </w:tcPr>
                <w:p w14:paraId="48DE5337">
                  <w:pPr>
                    <w:pStyle w:val="39"/>
                  </w:pPr>
                  <w:r>
                    <w:rPr>
                      <w:rFonts w:hint="eastAsia"/>
                    </w:rPr>
                    <w:t>保温</w:t>
                  </w:r>
                </w:p>
              </w:tc>
              <w:tc>
                <w:tcPr>
                  <w:tcW w:w="1632" w:type="pct"/>
                  <w:vAlign w:val="center"/>
                </w:tcPr>
                <w:p w14:paraId="60BAB9B1">
                  <w:pPr>
                    <w:pStyle w:val="39"/>
                  </w:pPr>
                </w:p>
              </w:tc>
              <w:tc>
                <w:tcPr>
                  <w:tcW w:w="792" w:type="pct"/>
                  <w:vAlign w:val="center"/>
                </w:tcPr>
                <w:p w14:paraId="266AAE17">
                  <w:pPr>
                    <w:pStyle w:val="39"/>
                  </w:pPr>
                </w:p>
              </w:tc>
              <w:tc>
                <w:tcPr>
                  <w:tcW w:w="412" w:type="pct"/>
                  <w:vAlign w:val="center"/>
                </w:tcPr>
                <w:p w14:paraId="5C4B6EA5">
                  <w:pPr>
                    <w:pStyle w:val="39"/>
                  </w:pPr>
                </w:p>
              </w:tc>
              <w:tc>
                <w:tcPr>
                  <w:tcW w:w="420" w:type="pct"/>
                  <w:vAlign w:val="center"/>
                </w:tcPr>
                <w:p w14:paraId="16B18EFC">
                  <w:pPr>
                    <w:pStyle w:val="39"/>
                  </w:pPr>
                </w:p>
              </w:tc>
            </w:tr>
            <w:tr w14:paraId="02A9C79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vAlign w:val="center"/>
                </w:tcPr>
                <w:p w14:paraId="66B43720">
                  <w:pPr>
                    <w:pStyle w:val="39"/>
                  </w:pPr>
                  <w:r>
                    <w:rPr>
                      <w:rFonts w:hint="eastAsia"/>
                    </w:rPr>
                    <w:t>1</w:t>
                  </w:r>
                </w:p>
              </w:tc>
              <w:tc>
                <w:tcPr>
                  <w:tcW w:w="1211" w:type="pct"/>
                  <w:vAlign w:val="center"/>
                </w:tcPr>
                <w:p w14:paraId="3627EBAF">
                  <w:pPr>
                    <w:pStyle w:val="39"/>
                  </w:pPr>
                  <w:r>
                    <w:rPr>
                      <w:rFonts w:hint="eastAsia"/>
                    </w:rPr>
                    <w:t>主体设备</w:t>
                  </w:r>
                </w:p>
              </w:tc>
              <w:tc>
                <w:tcPr>
                  <w:tcW w:w="1632" w:type="pct"/>
                  <w:vAlign w:val="center"/>
                </w:tcPr>
                <w:p w14:paraId="150D6135">
                  <w:pPr>
                    <w:pStyle w:val="39"/>
                  </w:pPr>
                  <w:r>
                    <w:rPr>
                      <w:rFonts w:hint="eastAsia"/>
                    </w:rPr>
                    <w:t>保温厚100mm</w:t>
                  </w:r>
                </w:p>
              </w:tc>
              <w:tc>
                <w:tcPr>
                  <w:tcW w:w="792" w:type="pct"/>
                  <w:vAlign w:val="center"/>
                </w:tcPr>
                <w:p w14:paraId="3C25AA3C">
                  <w:pPr>
                    <w:pStyle w:val="39"/>
                  </w:pPr>
                </w:p>
              </w:tc>
              <w:tc>
                <w:tcPr>
                  <w:tcW w:w="412" w:type="pct"/>
                  <w:vAlign w:val="center"/>
                </w:tcPr>
                <w:p w14:paraId="21AF2FD0">
                  <w:pPr>
                    <w:pStyle w:val="39"/>
                  </w:pPr>
                  <w:r>
                    <w:rPr>
                      <w:rFonts w:hint="eastAsia"/>
                    </w:rPr>
                    <w:t>宗</w:t>
                  </w:r>
                </w:p>
              </w:tc>
              <w:tc>
                <w:tcPr>
                  <w:tcW w:w="420" w:type="pct"/>
                  <w:vAlign w:val="center"/>
                </w:tcPr>
                <w:p w14:paraId="22F2B916">
                  <w:pPr>
                    <w:pStyle w:val="39"/>
                  </w:pPr>
                  <w:r>
                    <w:rPr>
                      <w:rFonts w:hint="eastAsia"/>
                    </w:rPr>
                    <w:t>1</w:t>
                  </w:r>
                </w:p>
              </w:tc>
            </w:tr>
            <w:tr w14:paraId="158F6A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0" w:type="pct"/>
                  <w:vAlign w:val="center"/>
                </w:tcPr>
                <w:p w14:paraId="0CA20DC3">
                  <w:pPr>
                    <w:pStyle w:val="39"/>
                  </w:pPr>
                  <w:r>
                    <w:rPr>
                      <w:rFonts w:hint="eastAsia"/>
                    </w:rPr>
                    <w:t>2</w:t>
                  </w:r>
                </w:p>
              </w:tc>
              <w:tc>
                <w:tcPr>
                  <w:tcW w:w="1211" w:type="pct"/>
                  <w:vAlign w:val="center"/>
                </w:tcPr>
                <w:p w14:paraId="0EAD7438">
                  <w:pPr>
                    <w:pStyle w:val="39"/>
                  </w:pPr>
                  <w:r>
                    <w:rPr>
                      <w:rFonts w:hint="eastAsia"/>
                    </w:rPr>
                    <w:t>工艺管线</w:t>
                  </w:r>
                </w:p>
              </w:tc>
              <w:tc>
                <w:tcPr>
                  <w:tcW w:w="1632" w:type="pct"/>
                  <w:vAlign w:val="center"/>
                </w:tcPr>
                <w:p w14:paraId="108DA790">
                  <w:pPr>
                    <w:pStyle w:val="39"/>
                  </w:pPr>
                  <w:r>
                    <w:rPr>
                      <w:rFonts w:hint="eastAsia"/>
                    </w:rPr>
                    <w:t>保温厚</w:t>
                  </w:r>
                  <w:r>
                    <w:t>5</w:t>
                  </w:r>
                  <w:r>
                    <w:rPr>
                      <w:rFonts w:hint="eastAsia"/>
                    </w:rPr>
                    <w:t>0mm</w:t>
                  </w:r>
                </w:p>
              </w:tc>
              <w:tc>
                <w:tcPr>
                  <w:tcW w:w="792" w:type="pct"/>
                  <w:vAlign w:val="center"/>
                </w:tcPr>
                <w:p w14:paraId="55D454F0">
                  <w:pPr>
                    <w:pStyle w:val="39"/>
                  </w:pPr>
                </w:p>
              </w:tc>
              <w:tc>
                <w:tcPr>
                  <w:tcW w:w="412" w:type="pct"/>
                  <w:vAlign w:val="center"/>
                </w:tcPr>
                <w:p w14:paraId="0A9860B2">
                  <w:pPr>
                    <w:pStyle w:val="39"/>
                  </w:pPr>
                  <w:r>
                    <w:rPr>
                      <w:rFonts w:hint="eastAsia"/>
                    </w:rPr>
                    <w:t>宗</w:t>
                  </w:r>
                </w:p>
              </w:tc>
              <w:tc>
                <w:tcPr>
                  <w:tcW w:w="420" w:type="pct"/>
                  <w:vAlign w:val="center"/>
                </w:tcPr>
                <w:p w14:paraId="00E9A582">
                  <w:pPr>
                    <w:pStyle w:val="39"/>
                  </w:pPr>
                  <w:r>
                    <w:t>1</w:t>
                  </w:r>
                </w:p>
              </w:tc>
            </w:tr>
          </w:tbl>
          <w:p w14:paraId="489743A0">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4、进出水质及结晶盐品质</w:t>
            </w:r>
          </w:p>
          <w:p w14:paraId="6D14022D">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（1）进水水质</w:t>
            </w:r>
          </w:p>
          <w:p w14:paraId="42207D8A">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根据鄂尔多斯蒙苏经济开发区零碳产业园工业废水处理厂提供的</w:t>
            </w:r>
            <w:r>
              <w:rPr>
                <w:rFonts w:hint="eastAsia"/>
                <w:color w:val="000000" w:themeColor="text1"/>
                <w:lang w:eastAsia="zh-CN"/>
                <w14:textFill>
                  <w14:solidFill>
                    <w14:schemeClr w14:val="tx1"/>
                  </w14:solidFill>
                </w14:textFill>
              </w:rPr>
              <w:t>检测报告</w:t>
            </w:r>
            <w:r>
              <w:rPr>
                <w:rFonts w:hint="eastAsia"/>
                <w:color w:val="000000" w:themeColor="text1"/>
                <w14:textFill>
                  <w14:solidFill>
                    <w14:schemeClr w14:val="tx1"/>
                  </w14:solidFill>
                </w14:textFill>
              </w:rPr>
              <w:t>，本项目进水水质见下表。</w:t>
            </w:r>
          </w:p>
          <w:p w14:paraId="16B4E9D1">
            <w:pPr>
              <w:pStyle w:val="4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表2-3  进水水质</w:t>
            </w:r>
          </w:p>
          <w:tbl>
            <w:tblPr>
              <w:tblStyle w:val="65"/>
              <w:tblW w:w="5000" w:type="pct"/>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002"/>
              <w:gridCol w:w="4373"/>
              <w:gridCol w:w="1213"/>
              <w:gridCol w:w="1055"/>
            </w:tblGrid>
            <w:tr w14:paraId="4C2CFC7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516A0060">
                  <w:pPr>
                    <w:pStyle w:val="39"/>
                    <w:rPr>
                      <w:lang w:eastAsia="en-US"/>
                    </w:rPr>
                  </w:pPr>
                  <w:r>
                    <w:rPr>
                      <w:rFonts w:hint="eastAsia"/>
                      <w:lang w:eastAsia="en-US"/>
                    </w:rPr>
                    <w:t>序 号</w:t>
                  </w:r>
                </w:p>
              </w:tc>
              <w:tc>
                <w:tcPr>
                  <w:tcW w:w="0" w:type="auto"/>
                  <w:vAlign w:val="center"/>
                </w:tcPr>
                <w:p w14:paraId="6A9D4567">
                  <w:pPr>
                    <w:pStyle w:val="39"/>
                    <w:rPr>
                      <w:lang w:eastAsia="en-US"/>
                    </w:rPr>
                  </w:pPr>
                  <w:r>
                    <w:rPr>
                      <w:rFonts w:hint="eastAsia"/>
                      <w:lang w:eastAsia="en-US"/>
                    </w:rPr>
                    <w:t>项   目</w:t>
                  </w:r>
                </w:p>
              </w:tc>
              <w:tc>
                <w:tcPr>
                  <w:tcW w:w="0" w:type="auto"/>
                  <w:vAlign w:val="center"/>
                </w:tcPr>
                <w:p w14:paraId="2E7C7B27">
                  <w:pPr>
                    <w:pStyle w:val="39"/>
                    <w:rPr>
                      <w:lang w:eastAsia="en-US"/>
                    </w:rPr>
                  </w:pPr>
                  <w:r>
                    <w:rPr>
                      <w:rFonts w:hint="eastAsia"/>
                      <w:lang w:eastAsia="en-US"/>
                    </w:rPr>
                    <w:t>含 量</w:t>
                  </w:r>
                </w:p>
              </w:tc>
              <w:tc>
                <w:tcPr>
                  <w:tcW w:w="0" w:type="auto"/>
                  <w:vAlign w:val="center"/>
                </w:tcPr>
                <w:p w14:paraId="788D4EDF">
                  <w:pPr>
                    <w:pStyle w:val="39"/>
                    <w:rPr>
                      <w:lang w:eastAsia="en-US"/>
                    </w:rPr>
                  </w:pPr>
                  <w:r>
                    <w:rPr>
                      <w:rFonts w:hint="eastAsia"/>
                      <w:lang w:eastAsia="en-US"/>
                    </w:rPr>
                    <w:t>单位</w:t>
                  </w:r>
                </w:p>
              </w:tc>
            </w:tr>
            <w:tr w14:paraId="60341FE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74DF7C0F">
                  <w:pPr>
                    <w:pStyle w:val="39"/>
                    <w:rPr>
                      <w:lang w:eastAsia="en-US"/>
                    </w:rPr>
                  </w:pPr>
                  <w:r>
                    <w:rPr>
                      <w:lang w:eastAsia="en-US"/>
                    </w:rPr>
                    <w:t>1</w:t>
                  </w:r>
                </w:p>
              </w:tc>
              <w:tc>
                <w:tcPr>
                  <w:tcW w:w="0" w:type="auto"/>
                  <w:vAlign w:val="center"/>
                </w:tcPr>
                <w:p w14:paraId="3CA7492E">
                  <w:pPr>
                    <w:pStyle w:val="39"/>
                    <w:rPr>
                      <w:lang w:eastAsia="en-US"/>
                    </w:rPr>
                  </w:pPr>
                  <w:r>
                    <w:rPr>
                      <w:lang w:eastAsia="en-US"/>
                    </w:rPr>
                    <w:t>pH</w:t>
                  </w:r>
                </w:p>
              </w:tc>
              <w:tc>
                <w:tcPr>
                  <w:tcW w:w="0" w:type="auto"/>
                  <w:vAlign w:val="center"/>
                </w:tcPr>
                <w:p w14:paraId="78AF3BC1">
                  <w:pPr>
                    <w:pStyle w:val="39"/>
                    <w:rPr>
                      <w:lang w:eastAsia="en-US"/>
                    </w:rPr>
                  </w:pPr>
                  <w:r>
                    <w:rPr>
                      <w:lang w:eastAsia="en-US"/>
                    </w:rPr>
                    <w:t>7.79</w:t>
                  </w:r>
                </w:p>
              </w:tc>
              <w:tc>
                <w:tcPr>
                  <w:tcW w:w="0" w:type="auto"/>
                  <w:vAlign w:val="center"/>
                </w:tcPr>
                <w:p w14:paraId="75945757">
                  <w:pPr>
                    <w:pStyle w:val="39"/>
                    <w:rPr>
                      <w:lang w:eastAsia="en-US"/>
                    </w:rPr>
                  </w:pPr>
                </w:p>
              </w:tc>
            </w:tr>
            <w:tr w14:paraId="77B09A7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4AB85827">
                  <w:pPr>
                    <w:pStyle w:val="39"/>
                    <w:rPr>
                      <w:lang w:eastAsia="en-US"/>
                    </w:rPr>
                  </w:pPr>
                  <w:r>
                    <w:rPr>
                      <w:rFonts w:hint="eastAsia"/>
                      <w:lang w:eastAsia="en-US"/>
                    </w:rPr>
                    <w:t>2</w:t>
                  </w:r>
                </w:p>
              </w:tc>
              <w:tc>
                <w:tcPr>
                  <w:tcW w:w="0" w:type="auto"/>
                  <w:vAlign w:val="center"/>
                </w:tcPr>
                <w:p w14:paraId="1D1AA058">
                  <w:pPr>
                    <w:pStyle w:val="39"/>
                    <w:rPr>
                      <w:lang w:eastAsia="en-US"/>
                    </w:rPr>
                  </w:pPr>
                  <w:r>
                    <w:rPr>
                      <w:rFonts w:hint="eastAsia"/>
                      <w:lang w:eastAsia="en-US"/>
                    </w:rPr>
                    <w:t>电导率</w:t>
                  </w:r>
                </w:p>
              </w:tc>
              <w:tc>
                <w:tcPr>
                  <w:tcW w:w="0" w:type="auto"/>
                  <w:vAlign w:val="center"/>
                </w:tcPr>
                <w:p w14:paraId="21861115">
                  <w:pPr>
                    <w:pStyle w:val="39"/>
                    <w:rPr>
                      <w:lang w:eastAsia="en-US"/>
                    </w:rPr>
                  </w:pPr>
                  <w:r>
                    <w:rPr>
                      <w:lang w:eastAsia="en-US"/>
                    </w:rPr>
                    <w:t>129400</w:t>
                  </w:r>
                </w:p>
              </w:tc>
              <w:tc>
                <w:tcPr>
                  <w:tcW w:w="0" w:type="auto"/>
                  <w:vAlign w:val="center"/>
                </w:tcPr>
                <w:p w14:paraId="2F4A268D">
                  <w:pPr>
                    <w:pStyle w:val="39"/>
                    <w:rPr>
                      <w:lang w:eastAsia="en-US"/>
                    </w:rPr>
                  </w:pPr>
                  <w:r>
                    <w:rPr>
                      <w:lang w:eastAsia="en-US"/>
                    </w:rPr>
                    <w:t>µS/cm</w:t>
                  </w:r>
                </w:p>
              </w:tc>
            </w:tr>
            <w:tr w14:paraId="2B7A15C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4D2393C3">
                  <w:pPr>
                    <w:pStyle w:val="39"/>
                    <w:rPr>
                      <w:lang w:eastAsia="en-US"/>
                    </w:rPr>
                  </w:pPr>
                  <w:r>
                    <w:rPr>
                      <w:rFonts w:hint="eastAsia"/>
                      <w:lang w:eastAsia="en-US"/>
                    </w:rPr>
                    <w:t>3</w:t>
                  </w:r>
                </w:p>
              </w:tc>
              <w:tc>
                <w:tcPr>
                  <w:tcW w:w="0" w:type="auto"/>
                  <w:vAlign w:val="center"/>
                </w:tcPr>
                <w:p w14:paraId="68E87E79">
                  <w:pPr>
                    <w:pStyle w:val="39"/>
                    <w:rPr>
                      <w:lang w:eastAsia="en-US"/>
                    </w:rPr>
                  </w:pPr>
                  <w:r>
                    <w:rPr>
                      <w:lang w:eastAsia="en-US"/>
                    </w:rPr>
                    <w:t>TDS</w:t>
                  </w:r>
                </w:p>
              </w:tc>
              <w:tc>
                <w:tcPr>
                  <w:tcW w:w="0" w:type="auto"/>
                  <w:vAlign w:val="center"/>
                </w:tcPr>
                <w:p w14:paraId="3A48D19B">
                  <w:pPr>
                    <w:pStyle w:val="39"/>
                    <w:rPr>
                      <w:lang w:eastAsia="en-US"/>
                    </w:rPr>
                  </w:pPr>
                  <w:r>
                    <w:rPr>
                      <w:lang w:eastAsia="en-US"/>
                    </w:rPr>
                    <w:t>73120</w:t>
                  </w:r>
                </w:p>
              </w:tc>
              <w:tc>
                <w:tcPr>
                  <w:tcW w:w="0" w:type="auto"/>
                  <w:vAlign w:val="center"/>
                </w:tcPr>
                <w:p w14:paraId="169E057F">
                  <w:pPr>
                    <w:pStyle w:val="39"/>
                    <w:rPr>
                      <w:lang w:eastAsia="en-US"/>
                    </w:rPr>
                  </w:pPr>
                </w:p>
              </w:tc>
            </w:tr>
            <w:tr w14:paraId="7AF12AB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05A18DEB">
                  <w:pPr>
                    <w:pStyle w:val="39"/>
                    <w:rPr>
                      <w:lang w:eastAsia="en-US"/>
                    </w:rPr>
                  </w:pPr>
                  <w:r>
                    <w:rPr>
                      <w:rFonts w:hint="eastAsia"/>
                      <w:lang w:eastAsia="en-US"/>
                    </w:rPr>
                    <w:t>4</w:t>
                  </w:r>
                </w:p>
              </w:tc>
              <w:tc>
                <w:tcPr>
                  <w:tcW w:w="0" w:type="auto"/>
                  <w:vAlign w:val="center"/>
                </w:tcPr>
                <w:p w14:paraId="21CE2D11">
                  <w:pPr>
                    <w:pStyle w:val="39"/>
                    <w:rPr>
                      <w:lang w:eastAsia="en-US"/>
                    </w:rPr>
                  </w:pPr>
                  <w:r>
                    <w:rPr>
                      <w:lang w:eastAsia="en-US"/>
                    </w:rPr>
                    <w:t>NH4+</w:t>
                  </w:r>
                </w:p>
              </w:tc>
              <w:tc>
                <w:tcPr>
                  <w:tcW w:w="0" w:type="auto"/>
                  <w:vAlign w:val="center"/>
                </w:tcPr>
                <w:p w14:paraId="7DA39D98">
                  <w:pPr>
                    <w:pStyle w:val="39"/>
                    <w:rPr>
                      <w:lang w:eastAsia="en-US"/>
                    </w:rPr>
                  </w:pPr>
                  <w:r>
                    <w:rPr>
                      <w:lang w:eastAsia="en-US"/>
                    </w:rPr>
                    <w:t>13.64</w:t>
                  </w:r>
                </w:p>
              </w:tc>
              <w:tc>
                <w:tcPr>
                  <w:tcW w:w="0" w:type="auto"/>
                  <w:vAlign w:val="center"/>
                </w:tcPr>
                <w:p w14:paraId="08E1C7CF">
                  <w:pPr>
                    <w:pStyle w:val="39"/>
                    <w:rPr>
                      <w:lang w:eastAsia="en-US"/>
                    </w:rPr>
                  </w:pPr>
                  <w:r>
                    <w:rPr>
                      <w:lang w:eastAsia="en-US"/>
                    </w:rPr>
                    <w:t>mg/L</w:t>
                  </w:r>
                </w:p>
              </w:tc>
            </w:tr>
            <w:tr w14:paraId="7AFD04E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1101D108">
                  <w:pPr>
                    <w:pStyle w:val="39"/>
                    <w:rPr>
                      <w:lang w:eastAsia="en-US"/>
                    </w:rPr>
                  </w:pPr>
                  <w:r>
                    <w:rPr>
                      <w:rFonts w:hint="eastAsia"/>
                      <w:lang w:eastAsia="en-US"/>
                    </w:rPr>
                    <w:t>5</w:t>
                  </w:r>
                </w:p>
              </w:tc>
              <w:tc>
                <w:tcPr>
                  <w:tcW w:w="0" w:type="auto"/>
                  <w:vAlign w:val="center"/>
                </w:tcPr>
                <w:p w14:paraId="0DBCEC43">
                  <w:pPr>
                    <w:pStyle w:val="39"/>
                    <w:rPr>
                      <w:lang w:eastAsia="zh-CN"/>
                    </w:rPr>
                  </w:pPr>
                  <w:r>
                    <w:rPr>
                      <w:rFonts w:hint="eastAsia"/>
                      <w:lang w:eastAsia="zh-CN"/>
                    </w:rPr>
                    <w:t>总硬度（以</w:t>
                  </w:r>
                  <w:r>
                    <w:rPr>
                      <w:lang w:eastAsia="zh-CN"/>
                    </w:rPr>
                    <w:t xml:space="preserve">caco3 </w:t>
                  </w:r>
                  <w:r>
                    <w:rPr>
                      <w:rFonts w:hint="eastAsia"/>
                      <w:lang w:eastAsia="zh-CN"/>
                    </w:rPr>
                    <w:t>计）</w:t>
                  </w:r>
                </w:p>
              </w:tc>
              <w:tc>
                <w:tcPr>
                  <w:tcW w:w="0" w:type="auto"/>
                  <w:vAlign w:val="center"/>
                </w:tcPr>
                <w:p w14:paraId="23C07D57">
                  <w:pPr>
                    <w:pStyle w:val="39"/>
                    <w:rPr>
                      <w:lang w:eastAsia="en-US"/>
                    </w:rPr>
                  </w:pPr>
                  <w:r>
                    <w:rPr>
                      <w:lang w:eastAsia="en-US"/>
                    </w:rPr>
                    <w:t>587.20</w:t>
                  </w:r>
                </w:p>
              </w:tc>
              <w:tc>
                <w:tcPr>
                  <w:tcW w:w="0" w:type="auto"/>
                  <w:vAlign w:val="center"/>
                </w:tcPr>
                <w:p w14:paraId="2A953285">
                  <w:pPr>
                    <w:pStyle w:val="39"/>
                    <w:rPr>
                      <w:lang w:eastAsia="en-US"/>
                    </w:rPr>
                  </w:pPr>
                  <w:r>
                    <w:rPr>
                      <w:lang w:eastAsia="en-US"/>
                    </w:rPr>
                    <w:t>mg/L</w:t>
                  </w:r>
                </w:p>
              </w:tc>
            </w:tr>
            <w:tr w14:paraId="3C7F694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57B269EF">
                  <w:pPr>
                    <w:pStyle w:val="39"/>
                    <w:rPr>
                      <w:lang w:eastAsia="en-US"/>
                    </w:rPr>
                  </w:pPr>
                  <w:r>
                    <w:rPr>
                      <w:rFonts w:hint="eastAsia"/>
                      <w:lang w:eastAsia="en-US"/>
                    </w:rPr>
                    <w:t>6</w:t>
                  </w:r>
                </w:p>
              </w:tc>
              <w:tc>
                <w:tcPr>
                  <w:tcW w:w="0" w:type="auto"/>
                  <w:vAlign w:val="center"/>
                </w:tcPr>
                <w:p w14:paraId="7296E970">
                  <w:pPr>
                    <w:pStyle w:val="39"/>
                    <w:rPr>
                      <w:lang w:eastAsia="en-US"/>
                    </w:rPr>
                  </w:pPr>
                  <w:r>
                    <w:rPr>
                      <w:rFonts w:hint="eastAsia"/>
                      <w:lang w:eastAsia="en-US"/>
                    </w:rPr>
                    <w:t xml:space="preserve">碳酸根（以 </w:t>
                  </w:r>
                  <w:r>
                    <w:rPr>
                      <w:lang w:eastAsia="en-US"/>
                    </w:rPr>
                    <w:t xml:space="preserve">CaCO3 </w:t>
                  </w:r>
                  <w:r>
                    <w:rPr>
                      <w:rFonts w:hint="eastAsia"/>
                      <w:lang w:eastAsia="en-US"/>
                    </w:rPr>
                    <w:t>计）</w:t>
                  </w:r>
                </w:p>
              </w:tc>
              <w:tc>
                <w:tcPr>
                  <w:tcW w:w="0" w:type="auto"/>
                  <w:vAlign w:val="center"/>
                </w:tcPr>
                <w:p w14:paraId="228651F2">
                  <w:pPr>
                    <w:pStyle w:val="39"/>
                    <w:rPr>
                      <w:lang w:eastAsia="en-US"/>
                    </w:rPr>
                  </w:pPr>
                  <w:r>
                    <w:rPr>
                      <w:rFonts w:hint="eastAsia"/>
                      <w:lang w:eastAsia="en-US"/>
                    </w:rPr>
                    <w:t>未检出</w:t>
                  </w:r>
                </w:p>
              </w:tc>
              <w:tc>
                <w:tcPr>
                  <w:tcW w:w="0" w:type="auto"/>
                  <w:vAlign w:val="center"/>
                </w:tcPr>
                <w:p w14:paraId="160265E4">
                  <w:pPr>
                    <w:pStyle w:val="39"/>
                    <w:rPr>
                      <w:lang w:eastAsia="en-US"/>
                    </w:rPr>
                  </w:pPr>
                  <w:r>
                    <w:rPr>
                      <w:lang w:eastAsia="en-US"/>
                    </w:rPr>
                    <w:t>mg/L</w:t>
                  </w:r>
                </w:p>
              </w:tc>
            </w:tr>
            <w:tr w14:paraId="03D57AF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7EF79F70">
                  <w:pPr>
                    <w:pStyle w:val="39"/>
                    <w:rPr>
                      <w:lang w:eastAsia="en-US"/>
                    </w:rPr>
                  </w:pPr>
                  <w:r>
                    <w:rPr>
                      <w:rFonts w:hint="eastAsia"/>
                      <w:lang w:eastAsia="en-US"/>
                    </w:rPr>
                    <w:t>7</w:t>
                  </w:r>
                </w:p>
              </w:tc>
              <w:tc>
                <w:tcPr>
                  <w:tcW w:w="0" w:type="auto"/>
                  <w:vAlign w:val="center"/>
                </w:tcPr>
                <w:p w14:paraId="7CAC7E2D">
                  <w:pPr>
                    <w:pStyle w:val="39"/>
                    <w:rPr>
                      <w:lang w:eastAsia="zh-CN"/>
                    </w:rPr>
                  </w:pPr>
                  <w:r>
                    <w:rPr>
                      <w:rFonts w:hint="eastAsia"/>
                      <w:lang w:eastAsia="zh-CN"/>
                    </w:rPr>
                    <w:t>碳酸氢根（以</w:t>
                  </w:r>
                </w:p>
                <w:p w14:paraId="0071732C">
                  <w:pPr>
                    <w:pStyle w:val="39"/>
                    <w:rPr>
                      <w:lang w:eastAsia="zh-CN"/>
                    </w:rPr>
                  </w:pPr>
                  <w:r>
                    <w:rPr>
                      <w:lang w:eastAsia="zh-CN"/>
                    </w:rPr>
                    <w:t xml:space="preserve">CaCO3 </w:t>
                  </w:r>
                  <w:r>
                    <w:rPr>
                      <w:rFonts w:hint="eastAsia"/>
                      <w:lang w:eastAsia="zh-CN"/>
                    </w:rPr>
                    <w:t>计）</w:t>
                  </w:r>
                </w:p>
              </w:tc>
              <w:tc>
                <w:tcPr>
                  <w:tcW w:w="0" w:type="auto"/>
                  <w:vAlign w:val="center"/>
                </w:tcPr>
                <w:p w14:paraId="1B5C04FA">
                  <w:pPr>
                    <w:pStyle w:val="39"/>
                    <w:rPr>
                      <w:lang w:eastAsia="en-US"/>
                    </w:rPr>
                  </w:pPr>
                  <w:r>
                    <w:rPr>
                      <w:lang w:eastAsia="en-US"/>
                    </w:rPr>
                    <w:t>471.88</w:t>
                  </w:r>
                </w:p>
              </w:tc>
              <w:tc>
                <w:tcPr>
                  <w:tcW w:w="0" w:type="auto"/>
                  <w:vAlign w:val="center"/>
                </w:tcPr>
                <w:p w14:paraId="3437A1D2">
                  <w:pPr>
                    <w:pStyle w:val="39"/>
                    <w:rPr>
                      <w:lang w:eastAsia="en-US"/>
                    </w:rPr>
                  </w:pPr>
                  <w:r>
                    <w:rPr>
                      <w:lang w:eastAsia="en-US"/>
                    </w:rPr>
                    <w:t>mg/L</w:t>
                  </w:r>
                </w:p>
              </w:tc>
            </w:tr>
            <w:tr w14:paraId="02DFFCD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2FDB2921">
                  <w:pPr>
                    <w:pStyle w:val="39"/>
                    <w:rPr>
                      <w:lang w:eastAsia="en-US"/>
                    </w:rPr>
                  </w:pPr>
                  <w:r>
                    <w:rPr>
                      <w:rFonts w:hint="eastAsia"/>
                      <w:lang w:eastAsia="en-US"/>
                    </w:rPr>
                    <w:t>8</w:t>
                  </w:r>
                </w:p>
              </w:tc>
              <w:tc>
                <w:tcPr>
                  <w:tcW w:w="0" w:type="auto"/>
                  <w:vAlign w:val="center"/>
                </w:tcPr>
                <w:p w14:paraId="05C590D6">
                  <w:pPr>
                    <w:pStyle w:val="39"/>
                    <w:rPr>
                      <w:lang w:eastAsia="en-US"/>
                    </w:rPr>
                  </w:pPr>
                  <w:r>
                    <w:rPr>
                      <w:lang w:eastAsia="en-US"/>
                    </w:rPr>
                    <w:t>CODcr</w:t>
                  </w:r>
                </w:p>
              </w:tc>
              <w:tc>
                <w:tcPr>
                  <w:tcW w:w="0" w:type="auto"/>
                  <w:vAlign w:val="center"/>
                </w:tcPr>
                <w:p w14:paraId="07521DEA">
                  <w:pPr>
                    <w:pStyle w:val="39"/>
                    <w:rPr>
                      <w:lang w:eastAsia="en-US"/>
                    </w:rPr>
                  </w:pPr>
                  <w:r>
                    <w:rPr>
                      <w:lang w:eastAsia="en-US"/>
                    </w:rPr>
                    <w:t>842.8</w:t>
                  </w:r>
                </w:p>
              </w:tc>
              <w:tc>
                <w:tcPr>
                  <w:tcW w:w="0" w:type="auto"/>
                  <w:vAlign w:val="center"/>
                </w:tcPr>
                <w:p w14:paraId="74524803">
                  <w:pPr>
                    <w:pStyle w:val="39"/>
                    <w:rPr>
                      <w:lang w:eastAsia="en-US"/>
                    </w:rPr>
                  </w:pPr>
                  <w:r>
                    <w:rPr>
                      <w:lang w:eastAsia="en-US"/>
                    </w:rPr>
                    <w:t>mg/L</w:t>
                  </w:r>
                </w:p>
              </w:tc>
            </w:tr>
            <w:tr w14:paraId="2AA621A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65F36572">
                  <w:pPr>
                    <w:pStyle w:val="39"/>
                    <w:rPr>
                      <w:lang w:eastAsia="en-US"/>
                    </w:rPr>
                  </w:pPr>
                  <w:r>
                    <w:rPr>
                      <w:rFonts w:hint="eastAsia"/>
                      <w:lang w:eastAsia="en-US"/>
                    </w:rPr>
                    <w:t>9</w:t>
                  </w:r>
                </w:p>
              </w:tc>
              <w:tc>
                <w:tcPr>
                  <w:tcW w:w="0" w:type="auto"/>
                  <w:vAlign w:val="center"/>
                </w:tcPr>
                <w:p w14:paraId="4587C01A">
                  <w:pPr>
                    <w:pStyle w:val="39"/>
                    <w:rPr>
                      <w:lang w:eastAsia="en-US"/>
                    </w:rPr>
                  </w:pPr>
                  <w:r>
                    <w:rPr>
                      <w:lang w:eastAsia="en-US"/>
                    </w:rPr>
                    <w:t>Na+</w:t>
                  </w:r>
                </w:p>
              </w:tc>
              <w:tc>
                <w:tcPr>
                  <w:tcW w:w="0" w:type="auto"/>
                  <w:vAlign w:val="center"/>
                </w:tcPr>
                <w:p w14:paraId="03E16F54">
                  <w:pPr>
                    <w:pStyle w:val="39"/>
                    <w:rPr>
                      <w:lang w:eastAsia="en-US"/>
                    </w:rPr>
                  </w:pPr>
                  <w:r>
                    <w:rPr>
                      <w:lang w:eastAsia="en-US"/>
                    </w:rPr>
                    <w:t>33350</w:t>
                  </w:r>
                </w:p>
              </w:tc>
              <w:tc>
                <w:tcPr>
                  <w:tcW w:w="0" w:type="auto"/>
                  <w:vAlign w:val="center"/>
                </w:tcPr>
                <w:p w14:paraId="7A78A0BC">
                  <w:pPr>
                    <w:pStyle w:val="39"/>
                    <w:rPr>
                      <w:lang w:eastAsia="en-US"/>
                    </w:rPr>
                  </w:pPr>
                  <w:r>
                    <w:rPr>
                      <w:lang w:eastAsia="en-US"/>
                    </w:rPr>
                    <w:t>mg/L</w:t>
                  </w:r>
                </w:p>
              </w:tc>
            </w:tr>
            <w:tr w14:paraId="3D6EE87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426632ED">
                  <w:pPr>
                    <w:pStyle w:val="39"/>
                    <w:rPr>
                      <w:lang w:eastAsia="en-US"/>
                    </w:rPr>
                  </w:pPr>
                  <w:r>
                    <w:rPr>
                      <w:lang w:eastAsia="en-US"/>
                    </w:rPr>
                    <w:t>1</w:t>
                  </w:r>
                  <w:r>
                    <w:rPr>
                      <w:rFonts w:hint="eastAsia"/>
                      <w:lang w:eastAsia="en-US"/>
                    </w:rPr>
                    <w:t>0</w:t>
                  </w:r>
                </w:p>
              </w:tc>
              <w:tc>
                <w:tcPr>
                  <w:tcW w:w="0" w:type="auto"/>
                  <w:vAlign w:val="center"/>
                </w:tcPr>
                <w:p w14:paraId="65BC8277">
                  <w:pPr>
                    <w:pStyle w:val="39"/>
                    <w:rPr>
                      <w:lang w:eastAsia="en-US"/>
                    </w:rPr>
                  </w:pPr>
                  <w:r>
                    <w:rPr>
                      <w:lang w:eastAsia="en-US"/>
                    </w:rPr>
                    <w:t>K+</w:t>
                  </w:r>
                </w:p>
              </w:tc>
              <w:tc>
                <w:tcPr>
                  <w:tcW w:w="0" w:type="auto"/>
                  <w:vAlign w:val="center"/>
                </w:tcPr>
                <w:p w14:paraId="0BE5FD4E">
                  <w:pPr>
                    <w:pStyle w:val="39"/>
                    <w:rPr>
                      <w:lang w:eastAsia="en-US"/>
                    </w:rPr>
                  </w:pPr>
                  <w:r>
                    <w:rPr>
                      <w:lang w:eastAsia="en-US"/>
                    </w:rPr>
                    <w:t>300.0</w:t>
                  </w:r>
                </w:p>
              </w:tc>
              <w:tc>
                <w:tcPr>
                  <w:tcW w:w="0" w:type="auto"/>
                  <w:vAlign w:val="center"/>
                </w:tcPr>
                <w:p w14:paraId="1133464C">
                  <w:pPr>
                    <w:pStyle w:val="39"/>
                    <w:rPr>
                      <w:lang w:eastAsia="en-US"/>
                    </w:rPr>
                  </w:pPr>
                  <w:r>
                    <w:rPr>
                      <w:lang w:eastAsia="en-US"/>
                    </w:rPr>
                    <w:t>mg/L</w:t>
                  </w:r>
                </w:p>
              </w:tc>
            </w:tr>
            <w:tr w14:paraId="236AD1C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62D9DB86">
                  <w:pPr>
                    <w:pStyle w:val="39"/>
                    <w:rPr>
                      <w:lang w:eastAsia="en-US"/>
                    </w:rPr>
                  </w:pPr>
                  <w:r>
                    <w:rPr>
                      <w:lang w:eastAsia="en-US"/>
                    </w:rPr>
                    <w:t>1</w:t>
                  </w:r>
                  <w:r>
                    <w:rPr>
                      <w:rFonts w:hint="eastAsia"/>
                      <w:lang w:eastAsia="en-US"/>
                    </w:rPr>
                    <w:t>1</w:t>
                  </w:r>
                </w:p>
              </w:tc>
              <w:tc>
                <w:tcPr>
                  <w:tcW w:w="0" w:type="auto"/>
                  <w:vAlign w:val="center"/>
                </w:tcPr>
                <w:p w14:paraId="5AC794E5">
                  <w:pPr>
                    <w:pStyle w:val="39"/>
                    <w:rPr>
                      <w:lang w:eastAsia="en-US"/>
                    </w:rPr>
                  </w:pPr>
                  <w:r>
                    <w:rPr>
                      <w:lang w:eastAsia="en-US"/>
                    </w:rPr>
                    <w:t xml:space="preserve">Ca2+ </w:t>
                  </w:r>
                  <w:r>
                    <w:rPr>
                      <w:rFonts w:hint="eastAsia"/>
                      <w:lang w:eastAsia="zh-CN"/>
                    </w:rPr>
                    <w:t>（</w:t>
                  </w:r>
                  <w:r>
                    <w:rPr>
                      <w:lang w:eastAsia="en-US"/>
                    </w:rPr>
                    <w:t xml:space="preserve"> </w:t>
                  </w:r>
                  <w:r>
                    <w:rPr>
                      <w:rFonts w:hint="eastAsia"/>
                      <w:lang w:eastAsia="en-US"/>
                    </w:rPr>
                    <w:t xml:space="preserve">以 </w:t>
                  </w:r>
                  <w:r>
                    <w:rPr>
                      <w:lang w:eastAsia="en-US"/>
                    </w:rPr>
                    <w:t xml:space="preserve">CaCO3 </w:t>
                  </w:r>
                  <w:r>
                    <w:rPr>
                      <w:rFonts w:hint="eastAsia"/>
                      <w:lang w:eastAsia="en-US"/>
                    </w:rPr>
                    <w:t>） 计</w:t>
                  </w:r>
                </w:p>
              </w:tc>
              <w:tc>
                <w:tcPr>
                  <w:tcW w:w="0" w:type="auto"/>
                  <w:vAlign w:val="center"/>
                </w:tcPr>
                <w:p w14:paraId="35A800A4">
                  <w:pPr>
                    <w:pStyle w:val="39"/>
                    <w:rPr>
                      <w:lang w:eastAsia="en-US"/>
                    </w:rPr>
                  </w:pPr>
                  <w:r>
                    <w:rPr>
                      <w:lang w:eastAsia="en-US"/>
                    </w:rPr>
                    <w:t>394.84</w:t>
                  </w:r>
                </w:p>
              </w:tc>
              <w:tc>
                <w:tcPr>
                  <w:tcW w:w="0" w:type="auto"/>
                  <w:vAlign w:val="center"/>
                </w:tcPr>
                <w:p w14:paraId="092D5931">
                  <w:pPr>
                    <w:pStyle w:val="39"/>
                    <w:rPr>
                      <w:lang w:eastAsia="en-US"/>
                    </w:rPr>
                  </w:pPr>
                  <w:r>
                    <w:rPr>
                      <w:lang w:eastAsia="en-US"/>
                    </w:rPr>
                    <w:t>mg/L</w:t>
                  </w:r>
                </w:p>
              </w:tc>
            </w:tr>
            <w:tr w14:paraId="0F1E86B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53FE6B5A">
                  <w:pPr>
                    <w:pStyle w:val="39"/>
                    <w:rPr>
                      <w:lang w:eastAsia="en-US"/>
                    </w:rPr>
                  </w:pPr>
                  <w:r>
                    <w:rPr>
                      <w:lang w:eastAsia="en-US"/>
                    </w:rPr>
                    <w:t>1</w:t>
                  </w:r>
                  <w:r>
                    <w:rPr>
                      <w:rFonts w:hint="eastAsia"/>
                      <w:lang w:eastAsia="en-US"/>
                    </w:rPr>
                    <w:t>2</w:t>
                  </w:r>
                </w:p>
              </w:tc>
              <w:tc>
                <w:tcPr>
                  <w:tcW w:w="0" w:type="auto"/>
                  <w:vAlign w:val="center"/>
                </w:tcPr>
                <w:p w14:paraId="62692E0A">
                  <w:pPr>
                    <w:pStyle w:val="39"/>
                    <w:rPr>
                      <w:lang w:eastAsia="en-US"/>
                    </w:rPr>
                  </w:pPr>
                  <w:r>
                    <w:rPr>
                      <w:lang w:eastAsia="en-US"/>
                    </w:rPr>
                    <w:t xml:space="preserve">Mg2+ </w:t>
                  </w:r>
                  <w:r>
                    <w:rPr>
                      <w:rFonts w:hint="eastAsia"/>
                      <w:lang w:eastAsia="zh-CN"/>
                    </w:rPr>
                    <w:t>（</w:t>
                  </w:r>
                  <w:r>
                    <w:rPr>
                      <w:rFonts w:hint="eastAsia"/>
                      <w:lang w:eastAsia="en-US"/>
                    </w:rPr>
                    <w:t xml:space="preserve">以 </w:t>
                  </w:r>
                  <w:r>
                    <w:rPr>
                      <w:lang w:eastAsia="en-US"/>
                    </w:rPr>
                    <w:t>CaCO3</w:t>
                  </w:r>
                  <w:r>
                    <w:rPr>
                      <w:rFonts w:hint="eastAsia"/>
                      <w:lang w:eastAsia="en-US"/>
                    </w:rPr>
                    <w:t>） 计</w:t>
                  </w:r>
                </w:p>
              </w:tc>
              <w:tc>
                <w:tcPr>
                  <w:tcW w:w="0" w:type="auto"/>
                  <w:vAlign w:val="center"/>
                </w:tcPr>
                <w:p w14:paraId="7818275F">
                  <w:pPr>
                    <w:pStyle w:val="39"/>
                    <w:rPr>
                      <w:lang w:eastAsia="en-US"/>
                    </w:rPr>
                  </w:pPr>
                  <w:r>
                    <w:rPr>
                      <w:lang w:eastAsia="en-US"/>
                    </w:rPr>
                    <w:t>81.02</w:t>
                  </w:r>
                </w:p>
              </w:tc>
              <w:tc>
                <w:tcPr>
                  <w:tcW w:w="0" w:type="auto"/>
                  <w:vAlign w:val="center"/>
                </w:tcPr>
                <w:p w14:paraId="51AB5D60">
                  <w:pPr>
                    <w:pStyle w:val="39"/>
                    <w:rPr>
                      <w:lang w:eastAsia="en-US"/>
                    </w:rPr>
                  </w:pPr>
                  <w:r>
                    <w:rPr>
                      <w:lang w:eastAsia="en-US"/>
                    </w:rPr>
                    <w:t>mg/L</w:t>
                  </w:r>
                </w:p>
              </w:tc>
            </w:tr>
            <w:tr w14:paraId="4E1C0B3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2122B130">
                  <w:pPr>
                    <w:pStyle w:val="39"/>
                    <w:rPr>
                      <w:lang w:eastAsia="en-US"/>
                    </w:rPr>
                  </w:pPr>
                  <w:r>
                    <w:rPr>
                      <w:lang w:eastAsia="en-US"/>
                    </w:rPr>
                    <w:t>1</w:t>
                  </w:r>
                  <w:r>
                    <w:rPr>
                      <w:rFonts w:hint="eastAsia"/>
                      <w:lang w:eastAsia="en-US"/>
                    </w:rPr>
                    <w:t>3</w:t>
                  </w:r>
                </w:p>
              </w:tc>
              <w:tc>
                <w:tcPr>
                  <w:tcW w:w="0" w:type="auto"/>
                  <w:vAlign w:val="center"/>
                </w:tcPr>
                <w:p w14:paraId="4AF43356">
                  <w:pPr>
                    <w:pStyle w:val="39"/>
                    <w:rPr>
                      <w:lang w:eastAsia="en-US"/>
                    </w:rPr>
                  </w:pPr>
                  <w:r>
                    <w:rPr>
                      <w:lang w:eastAsia="en-US"/>
                    </w:rPr>
                    <w:t>Cl-</w:t>
                  </w:r>
                </w:p>
              </w:tc>
              <w:tc>
                <w:tcPr>
                  <w:tcW w:w="0" w:type="auto"/>
                  <w:vAlign w:val="center"/>
                </w:tcPr>
                <w:p w14:paraId="15624D3A">
                  <w:pPr>
                    <w:pStyle w:val="39"/>
                    <w:rPr>
                      <w:lang w:eastAsia="en-US"/>
                    </w:rPr>
                  </w:pPr>
                  <w:r>
                    <w:rPr>
                      <w:lang w:eastAsia="en-US"/>
                    </w:rPr>
                    <w:t>27627</w:t>
                  </w:r>
                </w:p>
              </w:tc>
              <w:tc>
                <w:tcPr>
                  <w:tcW w:w="0" w:type="auto"/>
                  <w:vAlign w:val="center"/>
                </w:tcPr>
                <w:p w14:paraId="77395B85">
                  <w:pPr>
                    <w:pStyle w:val="39"/>
                    <w:rPr>
                      <w:lang w:eastAsia="en-US"/>
                    </w:rPr>
                  </w:pPr>
                  <w:r>
                    <w:rPr>
                      <w:lang w:eastAsia="en-US"/>
                    </w:rPr>
                    <w:t>mg/L</w:t>
                  </w:r>
                </w:p>
              </w:tc>
            </w:tr>
            <w:tr w14:paraId="23C3029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24E7CE52">
                  <w:pPr>
                    <w:pStyle w:val="39"/>
                    <w:rPr>
                      <w:lang w:eastAsia="en-US"/>
                    </w:rPr>
                  </w:pPr>
                  <w:r>
                    <w:rPr>
                      <w:lang w:eastAsia="en-US"/>
                    </w:rPr>
                    <w:t>1</w:t>
                  </w:r>
                  <w:r>
                    <w:rPr>
                      <w:rFonts w:hint="eastAsia"/>
                      <w:lang w:eastAsia="en-US"/>
                    </w:rPr>
                    <w:t>4</w:t>
                  </w:r>
                </w:p>
              </w:tc>
              <w:tc>
                <w:tcPr>
                  <w:tcW w:w="0" w:type="auto"/>
                  <w:vAlign w:val="center"/>
                </w:tcPr>
                <w:p w14:paraId="6BE2EB3D">
                  <w:pPr>
                    <w:pStyle w:val="39"/>
                    <w:rPr>
                      <w:lang w:eastAsia="en-US"/>
                    </w:rPr>
                  </w:pPr>
                  <w:r>
                    <w:rPr>
                      <w:lang w:eastAsia="en-US"/>
                    </w:rPr>
                    <w:t>SO42-</w:t>
                  </w:r>
                </w:p>
              </w:tc>
              <w:tc>
                <w:tcPr>
                  <w:tcW w:w="0" w:type="auto"/>
                  <w:vAlign w:val="center"/>
                </w:tcPr>
                <w:p w14:paraId="7B677FFD">
                  <w:pPr>
                    <w:pStyle w:val="39"/>
                    <w:rPr>
                      <w:lang w:eastAsia="en-US"/>
                    </w:rPr>
                  </w:pPr>
                  <w:r>
                    <w:rPr>
                      <w:lang w:eastAsia="en-US"/>
                    </w:rPr>
                    <w:t>18956</w:t>
                  </w:r>
                </w:p>
              </w:tc>
              <w:tc>
                <w:tcPr>
                  <w:tcW w:w="0" w:type="auto"/>
                  <w:vAlign w:val="center"/>
                </w:tcPr>
                <w:p w14:paraId="4CA5FE6D">
                  <w:pPr>
                    <w:pStyle w:val="39"/>
                    <w:rPr>
                      <w:lang w:eastAsia="en-US"/>
                    </w:rPr>
                  </w:pPr>
                  <w:r>
                    <w:rPr>
                      <w:lang w:eastAsia="en-US"/>
                    </w:rPr>
                    <w:t>mg/L</w:t>
                  </w:r>
                </w:p>
              </w:tc>
            </w:tr>
            <w:tr w14:paraId="68962DF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0B4604B7">
                  <w:pPr>
                    <w:pStyle w:val="39"/>
                    <w:rPr>
                      <w:lang w:eastAsia="en-US"/>
                    </w:rPr>
                  </w:pPr>
                  <w:r>
                    <w:rPr>
                      <w:lang w:eastAsia="en-US"/>
                    </w:rPr>
                    <w:t>1</w:t>
                  </w:r>
                  <w:r>
                    <w:rPr>
                      <w:rFonts w:hint="eastAsia"/>
                      <w:lang w:eastAsia="en-US"/>
                    </w:rPr>
                    <w:t>5</w:t>
                  </w:r>
                </w:p>
              </w:tc>
              <w:tc>
                <w:tcPr>
                  <w:tcW w:w="0" w:type="auto"/>
                  <w:vAlign w:val="center"/>
                </w:tcPr>
                <w:p w14:paraId="182F8F04">
                  <w:pPr>
                    <w:pStyle w:val="39"/>
                    <w:rPr>
                      <w:lang w:eastAsia="en-US"/>
                    </w:rPr>
                  </w:pPr>
                  <w:r>
                    <w:rPr>
                      <w:rFonts w:hint="eastAsia"/>
                      <w:lang w:eastAsia="en-US"/>
                    </w:rPr>
                    <w:t>总铁</w:t>
                  </w:r>
                </w:p>
              </w:tc>
              <w:tc>
                <w:tcPr>
                  <w:tcW w:w="0" w:type="auto"/>
                  <w:vAlign w:val="center"/>
                </w:tcPr>
                <w:p w14:paraId="738E3835">
                  <w:pPr>
                    <w:pStyle w:val="39"/>
                    <w:rPr>
                      <w:lang w:eastAsia="en-US"/>
                    </w:rPr>
                  </w:pPr>
                  <w:r>
                    <w:rPr>
                      <w:lang w:eastAsia="en-US"/>
                    </w:rPr>
                    <w:t>2.62</w:t>
                  </w:r>
                </w:p>
              </w:tc>
              <w:tc>
                <w:tcPr>
                  <w:tcW w:w="0" w:type="auto"/>
                  <w:vAlign w:val="center"/>
                </w:tcPr>
                <w:p w14:paraId="320F4C74">
                  <w:pPr>
                    <w:pStyle w:val="39"/>
                    <w:rPr>
                      <w:lang w:eastAsia="en-US"/>
                    </w:rPr>
                  </w:pPr>
                  <w:r>
                    <w:rPr>
                      <w:lang w:eastAsia="en-US"/>
                    </w:rPr>
                    <w:t>mg/L</w:t>
                  </w:r>
                </w:p>
              </w:tc>
            </w:tr>
            <w:tr w14:paraId="40DC49A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c>
                <w:tcPr>
                  <w:tcW w:w="0" w:type="auto"/>
                  <w:vAlign w:val="center"/>
                </w:tcPr>
                <w:p w14:paraId="646D8DC1">
                  <w:pPr>
                    <w:pStyle w:val="39"/>
                    <w:rPr>
                      <w:lang w:eastAsia="en-US"/>
                    </w:rPr>
                  </w:pPr>
                  <w:r>
                    <w:rPr>
                      <w:lang w:eastAsia="en-US"/>
                    </w:rPr>
                    <w:t>1</w:t>
                  </w:r>
                  <w:r>
                    <w:rPr>
                      <w:rFonts w:hint="eastAsia"/>
                      <w:lang w:eastAsia="en-US"/>
                    </w:rPr>
                    <w:t>6</w:t>
                  </w:r>
                </w:p>
              </w:tc>
              <w:tc>
                <w:tcPr>
                  <w:tcW w:w="0" w:type="auto"/>
                  <w:vAlign w:val="center"/>
                </w:tcPr>
                <w:p w14:paraId="59E41415">
                  <w:pPr>
                    <w:pStyle w:val="39"/>
                    <w:rPr>
                      <w:lang w:eastAsia="en-US"/>
                    </w:rPr>
                  </w:pPr>
                  <w:r>
                    <w:rPr>
                      <w:lang w:eastAsia="en-US"/>
                    </w:rPr>
                    <w:t>SiO2</w:t>
                  </w:r>
                </w:p>
              </w:tc>
              <w:tc>
                <w:tcPr>
                  <w:tcW w:w="0" w:type="auto"/>
                  <w:vAlign w:val="center"/>
                </w:tcPr>
                <w:p w14:paraId="1DE343D8">
                  <w:pPr>
                    <w:pStyle w:val="39"/>
                    <w:rPr>
                      <w:lang w:eastAsia="en-US"/>
                    </w:rPr>
                  </w:pPr>
                  <w:r>
                    <w:rPr>
                      <w:lang w:eastAsia="en-US"/>
                    </w:rPr>
                    <w:t>46.24</w:t>
                  </w:r>
                </w:p>
              </w:tc>
              <w:tc>
                <w:tcPr>
                  <w:tcW w:w="0" w:type="auto"/>
                  <w:vAlign w:val="center"/>
                </w:tcPr>
                <w:p w14:paraId="32AE839F">
                  <w:pPr>
                    <w:pStyle w:val="39"/>
                    <w:rPr>
                      <w:lang w:eastAsia="en-US"/>
                    </w:rPr>
                  </w:pPr>
                  <w:r>
                    <w:rPr>
                      <w:lang w:eastAsia="en-US"/>
                    </w:rPr>
                    <w:t>mg/L</w:t>
                  </w:r>
                </w:p>
              </w:tc>
            </w:tr>
          </w:tbl>
          <w:p w14:paraId="7C327CD3">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（2）产水水质</w:t>
            </w:r>
          </w:p>
          <w:p w14:paraId="4588D412">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产水水质需</w:t>
            </w:r>
            <w:r>
              <w:rPr>
                <w:rFonts w:hint="eastAsia"/>
                <w:color w:val="000000" w:themeColor="text1"/>
                <w:lang w:eastAsia="zh-CN"/>
                <w14:textFill>
                  <w14:solidFill>
                    <w14:schemeClr w14:val="tx1"/>
                  </w14:solidFill>
                </w14:textFill>
              </w:rPr>
              <w:t>满足</w:t>
            </w:r>
            <w:r>
              <w:rPr>
                <w:rFonts w:hint="eastAsia"/>
                <w:color w:val="000000" w:themeColor="text1"/>
                <w14:textFill>
                  <w14:solidFill>
                    <w14:schemeClr w14:val="tx1"/>
                  </w14:solidFill>
                </w14:textFill>
              </w:rPr>
              <w:t>《城市污水再生利用 工业用水水质》（GB/T19923-2024）间冷开式循环冷却水补充水、锅炉补给水、工艺用水、产品用水标准，</w:t>
            </w:r>
            <w:r>
              <w:rPr>
                <w:color w:val="000000" w:themeColor="text1"/>
                <w14:textFill>
                  <w14:solidFill>
                    <w14:schemeClr w14:val="tx1"/>
                  </w14:solidFill>
                </w14:textFill>
              </w:rPr>
              <w:t>标准限值如下：</w:t>
            </w:r>
          </w:p>
          <w:p w14:paraId="22B6824A">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2-4</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《城市污水再生利用工艺用水水质》</w:t>
            </w:r>
            <w:r>
              <w:rPr>
                <w:color w:val="000000" w:themeColor="text1"/>
                <w14:textFill>
                  <w14:solidFill>
                    <w14:schemeClr w14:val="tx1"/>
                  </w14:solidFill>
                </w14:textFill>
              </w:rPr>
              <w:t xml:space="preserve">  单位：mg/L</w:t>
            </w:r>
          </w:p>
          <w:tbl>
            <w:tblPr>
              <w:tblStyle w:val="30"/>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34"/>
              <w:gridCol w:w="3059"/>
            </w:tblGrid>
            <w:tr w14:paraId="57351B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66" w:hRule="atLeast"/>
              </w:trPr>
              <w:tc>
                <w:tcPr>
                  <w:tcW w:w="556" w:type="pct"/>
                  <w:tcBorders>
                    <w:top w:val="single" w:color="auto" w:sz="12" w:space="0"/>
                    <w:left w:val="nil"/>
                    <w:bottom w:val="single" w:color="auto" w:sz="6" w:space="0"/>
                    <w:right w:val="single" w:color="auto" w:sz="6" w:space="0"/>
                  </w:tcBorders>
                  <w:vAlign w:val="center"/>
                </w:tcPr>
                <w:p w14:paraId="56834569">
                  <w:pPr>
                    <w:pStyle w:val="39"/>
                  </w:pPr>
                  <w:r>
                    <w:rPr>
                      <w:rFonts w:hint="eastAsia"/>
                    </w:rPr>
                    <w:t>序号</w:t>
                  </w:r>
                </w:p>
              </w:tc>
              <w:tc>
                <w:tcPr>
                  <w:tcW w:w="2443" w:type="pct"/>
                  <w:tcBorders>
                    <w:top w:val="single" w:color="auto" w:sz="12" w:space="0"/>
                    <w:left w:val="nil"/>
                    <w:bottom w:val="single" w:color="auto" w:sz="6" w:space="0"/>
                    <w:right w:val="single" w:color="auto" w:sz="6" w:space="0"/>
                  </w:tcBorders>
                  <w:vAlign w:val="center"/>
                </w:tcPr>
                <w:p w14:paraId="050ABE11">
                  <w:pPr>
                    <w:pStyle w:val="39"/>
                  </w:pPr>
                  <w:r>
                    <w:rPr>
                      <w:rFonts w:hint="eastAsia"/>
                    </w:rPr>
                    <w:t>控制项目</w:t>
                  </w:r>
                </w:p>
              </w:tc>
              <w:tc>
                <w:tcPr>
                  <w:tcW w:w="2001" w:type="pct"/>
                  <w:tcBorders>
                    <w:top w:val="single" w:color="auto" w:sz="12" w:space="0"/>
                    <w:left w:val="nil"/>
                    <w:bottom w:val="single" w:color="auto" w:sz="6" w:space="0"/>
                    <w:right w:val="single" w:color="auto" w:sz="6" w:space="0"/>
                  </w:tcBorders>
                  <w:vAlign w:val="center"/>
                </w:tcPr>
                <w:p w14:paraId="082A3B64">
                  <w:pPr>
                    <w:pStyle w:val="39"/>
                  </w:pPr>
                  <w:r>
                    <w:rPr>
                      <w:rFonts w:hint="eastAsia"/>
                    </w:rPr>
                    <w:t>间冷开式循环冷却水补充水、锅炉补给水、工艺用水、产品用水</w:t>
                  </w:r>
                </w:p>
              </w:tc>
            </w:tr>
            <w:tr w14:paraId="776D46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2B5BDCFA">
                  <w:pPr>
                    <w:pStyle w:val="39"/>
                  </w:pPr>
                  <w:r>
                    <w:rPr>
                      <w:rFonts w:hint="eastAsia"/>
                    </w:rPr>
                    <w:t>1</w:t>
                  </w:r>
                </w:p>
              </w:tc>
              <w:tc>
                <w:tcPr>
                  <w:tcW w:w="2443" w:type="pct"/>
                  <w:tcBorders>
                    <w:top w:val="single" w:color="auto" w:sz="6" w:space="0"/>
                    <w:left w:val="nil"/>
                    <w:bottom w:val="single" w:color="auto" w:sz="6" w:space="0"/>
                    <w:right w:val="single" w:color="auto" w:sz="6" w:space="0"/>
                  </w:tcBorders>
                  <w:vAlign w:val="center"/>
                </w:tcPr>
                <w:p w14:paraId="7E392414">
                  <w:pPr>
                    <w:pStyle w:val="39"/>
                  </w:pPr>
                  <w:r>
                    <w:rPr>
                      <w:rFonts w:hint="eastAsia"/>
                    </w:rPr>
                    <w:t>p</w:t>
                  </w:r>
                  <w:r>
                    <w:t>H</w:t>
                  </w:r>
                </w:p>
              </w:tc>
              <w:tc>
                <w:tcPr>
                  <w:tcW w:w="2001" w:type="pct"/>
                  <w:tcBorders>
                    <w:top w:val="single" w:color="auto" w:sz="6" w:space="0"/>
                    <w:left w:val="nil"/>
                    <w:bottom w:val="single" w:color="auto" w:sz="6" w:space="0"/>
                    <w:right w:val="single" w:color="auto" w:sz="6" w:space="0"/>
                  </w:tcBorders>
                  <w:vAlign w:val="center"/>
                </w:tcPr>
                <w:p w14:paraId="712A1B7C">
                  <w:pPr>
                    <w:pStyle w:val="39"/>
                  </w:pPr>
                  <w:r>
                    <w:rPr>
                      <w:rFonts w:hint="eastAsia"/>
                    </w:rPr>
                    <w:t>6.0~9.0</w:t>
                  </w:r>
                </w:p>
              </w:tc>
            </w:tr>
            <w:tr w14:paraId="7CBE7AE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36397036">
                  <w:pPr>
                    <w:pStyle w:val="39"/>
                  </w:pPr>
                  <w:r>
                    <w:rPr>
                      <w:rFonts w:hint="eastAsia"/>
                    </w:rPr>
                    <w:t>2</w:t>
                  </w:r>
                </w:p>
              </w:tc>
              <w:tc>
                <w:tcPr>
                  <w:tcW w:w="2443" w:type="pct"/>
                  <w:tcBorders>
                    <w:top w:val="single" w:color="auto" w:sz="6" w:space="0"/>
                    <w:left w:val="nil"/>
                    <w:bottom w:val="single" w:color="auto" w:sz="6" w:space="0"/>
                    <w:right w:val="single" w:color="auto" w:sz="6" w:space="0"/>
                  </w:tcBorders>
                  <w:vAlign w:val="center"/>
                </w:tcPr>
                <w:p w14:paraId="5492965E">
                  <w:pPr>
                    <w:pStyle w:val="39"/>
                  </w:pPr>
                  <w:r>
                    <w:rPr>
                      <w:rFonts w:hint="eastAsia"/>
                    </w:rPr>
                    <w:t>色度（度）</w:t>
                  </w:r>
                </w:p>
              </w:tc>
              <w:tc>
                <w:tcPr>
                  <w:tcW w:w="2001" w:type="pct"/>
                  <w:tcBorders>
                    <w:top w:val="single" w:color="auto" w:sz="6" w:space="0"/>
                    <w:left w:val="nil"/>
                    <w:bottom w:val="single" w:color="auto" w:sz="6" w:space="0"/>
                    <w:right w:val="single" w:color="auto" w:sz="6" w:space="0"/>
                  </w:tcBorders>
                  <w:vAlign w:val="center"/>
                </w:tcPr>
                <w:p w14:paraId="169F6A52">
                  <w:pPr>
                    <w:pStyle w:val="39"/>
                  </w:pPr>
                  <w:r>
                    <w:rPr>
                      <w:rFonts w:hint="eastAsia"/>
                    </w:rPr>
                    <w:t>≤20</w:t>
                  </w:r>
                </w:p>
              </w:tc>
            </w:tr>
            <w:tr w14:paraId="071DC5D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327E6CE1">
                  <w:pPr>
                    <w:pStyle w:val="39"/>
                  </w:pPr>
                  <w:r>
                    <w:rPr>
                      <w:rFonts w:hint="eastAsia"/>
                    </w:rPr>
                    <w:t>3</w:t>
                  </w:r>
                </w:p>
              </w:tc>
              <w:tc>
                <w:tcPr>
                  <w:tcW w:w="2443" w:type="pct"/>
                  <w:tcBorders>
                    <w:top w:val="single" w:color="auto" w:sz="6" w:space="0"/>
                    <w:left w:val="nil"/>
                    <w:bottom w:val="single" w:color="auto" w:sz="6" w:space="0"/>
                    <w:right w:val="single" w:color="auto" w:sz="6" w:space="0"/>
                  </w:tcBorders>
                  <w:vAlign w:val="center"/>
                </w:tcPr>
                <w:p w14:paraId="3723AF9B">
                  <w:pPr>
                    <w:pStyle w:val="39"/>
                  </w:pPr>
                  <w:r>
                    <w:rPr>
                      <w:rFonts w:hint="eastAsia"/>
                    </w:rPr>
                    <w:t>浊度（N</w:t>
                  </w:r>
                  <w:r>
                    <w:t>TU</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6F14AC2A">
                  <w:pPr>
                    <w:pStyle w:val="39"/>
                  </w:pPr>
                  <w:r>
                    <w:rPr>
                      <w:rFonts w:hint="eastAsia"/>
                    </w:rPr>
                    <w:t>≤</w:t>
                  </w:r>
                  <w:r>
                    <w:t>5</w:t>
                  </w:r>
                </w:p>
              </w:tc>
            </w:tr>
            <w:tr w14:paraId="161E6E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1C3A8E76">
                  <w:pPr>
                    <w:pStyle w:val="39"/>
                  </w:pPr>
                  <w:r>
                    <w:rPr>
                      <w:rFonts w:hint="eastAsia"/>
                    </w:rPr>
                    <w:t>4</w:t>
                  </w:r>
                </w:p>
              </w:tc>
              <w:tc>
                <w:tcPr>
                  <w:tcW w:w="2443" w:type="pct"/>
                  <w:tcBorders>
                    <w:top w:val="single" w:color="auto" w:sz="6" w:space="0"/>
                    <w:left w:val="nil"/>
                    <w:bottom w:val="single" w:color="auto" w:sz="6" w:space="0"/>
                    <w:right w:val="single" w:color="auto" w:sz="6" w:space="0"/>
                  </w:tcBorders>
                  <w:vAlign w:val="center"/>
                </w:tcPr>
                <w:p w14:paraId="0D780CCD">
                  <w:pPr>
                    <w:pStyle w:val="39"/>
                  </w:pPr>
                  <w:r>
                    <w:rPr>
                      <w:rFonts w:hint="eastAsia"/>
                    </w:rPr>
                    <w:t>生化需氧量（B</w:t>
                  </w:r>
                  <w:r>
                    <w:t>OD5</w:t>
                  </w:r>
                  <w:r>
                    <w:rPr>
                      <w:rFonts w:hint="eastAsia"/>
                    </w:rPr>
                    <w:t>）（m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518FD655">
                  <w:pPr>
                    <w:pStyle w:val="39"/>
                  </w:pPr>
                  <w:r>
                    <w:rPr>
                      <w:rFonts w:hint="eastAsia"/>
                    </w:rPr>
                    <w:t>≤</w:t>
                  </w:r>
                  <w:r>
                    <w:t>10</w:t>
                  </w:r>
                </w:p>
              </w:tc>
            </w:tr>
            <w:tr w14:paraId="5D2AB31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28735CAD">
                  <w:pPr>
                    <w:pStyle w:val="39"/>
                  </w:pPr>
                  <w:r>
                    <w:rPr>
                      <w:rFonts w:hint="eastAsia"/>
                    </w:rPr>
                    <w:t>5</w:t>
                  </w:r>
                </w:p>
              </w:tc>
              <w:tc>
                <w:tcPr>
                  <w:tcW w:w="2443" w:type="pct"/>
                  <w:tcBorders>
                    <w:top w:val="single" w:color="auto" w:sz="6" w:space="0"/>
                    <w:left w:val="nil"/>
                    <w:bottom w:val="single" w:color="auto" w:sz="6" w:space="0"/>
                    <w:right w:val="single" w:color="auto" w:sz="6" w:space="0"/>
                  </w:tcBorders>
                  <w:vAlign w:val="center"/>
                </w:tcPr>
                <w:p w14:paraId="6CB72246">
                  <w:pPr>
                    <w:pStyle w:val="39"/>
                  </w:pPr>
                  <w:r>
                    <w:rPr>
                      <w:rFonts w:hint="eastAsia"/>
                    </w:rPr>
                    <w:t>化学需氧量（</w:t>
                  </w:r>
                  <w:r>
                    <w:t>DODcr</w:t>
                  </w:r>
                  <w:r>
                    <w:rPr>
                      <w:rFonts w:hint="eastAsia"/>
                    </w:rPr>
                    <w:t>）（m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48AAD7EE">
                  <w:pPr>
                    <w:pStyle w:val="39"/>
                  </w:pPr>
                  <w:r>
                    <w:rPr>
                      <w:rFonts w:hint="eastAsia"/>
                    </w:rPr>
                    <w:t>≤5</w:t>
                  </w:r>
                  <w:r>
                    <w:t>0</w:t>
                  </w:r>
                </w:p>
              </w:tc>
            </w:tr>
            <w:tr w14:paraId="743670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4A24FC81">
                  <w:pPr>
                    <w:pStyle w:val="39"/>
                  </w:pPr>
                  <w:r>
                    <w:rPr>
                      <w:rFonts w:hint="eastAsia"/>
                    </w:rPr>
                    <w:t>6</w:t>
                  </w:r>
                </w:p>
              </w:tc>
              <w:tc>
                <w:tcPr>
                  <w:tcW w:w="2443" w:type="pct"/>
                  <w:tcBorders>
                    <w:top w:val="single" w:color="auto" w:sz="6" w:space="0"/>
                    <w:left w:val="nil"/>
                    <w:bottom w:val="single" w:color="auto" w:sz="6" w:space="0"/>
                    <w:right w:val="single" w:color="auto" w:sz="6" w:space="0"/>
                  </w:tcBorders>
                  <w:vAlign w:val="center"/>
                </w:tcPr>
                <w:p w14:paraId="07F7AC78">
                  <w:pPr>
                    <w:pStyle w:val="39"/>
                  </w:pPr>
                  <w:r>
                    <w:rPr>
                      <w:rFonts w:hint="eastAsia"/>
                    </w:rPr>
                    <w:t>氨氮（以N计/m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43A035A2">
                  <w:pPr>
                    <w:pStyle w:val="39"/>
                  </w:pPr>
                  <w:r>
                    <w:rPr>
                      <w:rFonts w:hint="eastAsia"/>
                    </w:rPr>
                    <w:t>≤5</w:t>
                  </w:r>
                </w:p>
              </w:tc>
            </w:tr>
            <w:tr w14:paraId="2D60BA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6798FA97">
                  <w:pPr>
                    <w:pStyle w:val="39"/>
                  </w:pPr>
                  <w:r>
                    <w:rPr>
                      <w:rFonts w:hint="eastAsia"/>
                    </w:rPr>
                    <w:t>7</w:t>
                  </w:r>
                </w:p>
              </w:tc>
              <w:tc>
                <w:tcPr>
                  <w:tcW w:w="2443" w:type="pct"/>
                  <w:tcBorders>
                    <w:top w:val="single" w:color="auto" w:sz="6" w:space="0"/>
                    <w:left w:val="nil"/>
                    <w:bottom w:val="single" w:color="auto" w:sz="6" w:space="0"/>
                    <w:right w:val="single" w:color="auto" w:sz="6" w:space="0"/>
                  </w:tcBorders>
                  <w:vAlign w:val="center"/>
                </w:tcPr>
                <w:p w14:paraId="72D24FB0">
                  <w:pPr>
                    <w:pStyle w:val="39"/>
                  </w:pPr>
                  <w:r>
                    <w:rPr>
                      <w:rFonts w:hint="eastAsia"/>
                    </w:rPr>
                    <w:t>总氮（以N计/m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0948152B">
                  <w:pPr>
                    <w:pStyle w:val="39"/>
                  </w:pPr>
                  <w:r>
                    <w:rPr>
                      <w:rFonts w:hint="eastAsia"/>
                    </w:rPr>
                    <w:t>≤</w:t>
                  </w:r>
                  <w:r>
                    <w:t>1</w:t>
                  </w:r>
                  <w:r>
                    <w:rPr>
                      <w:rFonts w:hint="eastAsia"/>
                    </w:rPr>
                    <w:t>5</w:t>
                  </w:r>
                </w:p>
              </w:tc>
            </w:tr>
            <w:tr w14:paraId="39A9BA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72DC12ED">
                  <w:pPr>
                    <w:pStyle w:val="39"/>
                  </w:pPr>
                  <w:r>
                    <w:rPr>
                      <w:rFonts w:hint="eastAsia"/>
                    </w:rPr>
                    <w:t>8</w:t>
                  </w:r>
                </w:p>
              </w:tc>
              <w:tc>
                <w:tcPr>
                  <w:tcW w:w="2443" w:type="pct"/>
                  <w:tcBorders>
                    <w:top w:val="single" w:color="auto" w:sz="6" w:space="0"/>
                    <w:left w:val="nil"/>
                    <w:bottom w:val="single" w:color="auto" w:sz="6" w:space="0"/>
                    <w:right w:val="single" w:color="auto" w:sz="6" w:space="0"/>
                  </w:tcBorders>
                  <w:vAlign w:val="center"/>
                </w:tcPr>
                <w:p w14:paraId="7FCF048E">
                  <w:pPr>
                    <w:pStyle w:val="39"/>
                  </w:pPr>
                  <w:r>
                    <w:rPr>
                      <w:rFonts w:hint="eastAsia"/>
                    </w:rPr>
                    <w:t>总磷（以</w:t>
                  </w:r>
                  <w:r>
                    <w:t>P</w:t>
                  </w:r>
                  <w:r>
                    <w:rPr>
                      <w:rFonts w:hint="eastAsia"/>
                    </w:rPr>
                    <w:t>计/m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43EEC288">
                  <w:pPr>
                    <w:pStyle w:val="39"/>
                  </w:pPr>
                  <w:r>
                    <w:rPr>
                      <w:rFonts w:hint="eastAsia"/>
                    </w:rPr>
                    <w:t>≤0.5</w:t>
                  </w:r>
                </w:p>
              </w:tc>
            </w:tr>
            <w:tr w14:paraId="7B2883F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3F643A82">
                  <w:pPr>
                    <w:pStyle w:val="39"/>
                  </w:pPr>
                  <w:r>
                    <w:rPr>
                      <w:rFonts w:hint="eastAsia"/>
                    </w:rPr>
                    <w:t>9</w:t>
                  </w:r>
                </w:p>
              </w:tc>
              <w:tc>
                <w:tcPr>
                  <w:tcW w:w="2443" w:type="pct"/>
                  <w:tcBorders>
                    <w:top w:val="single" w:color="auto" w:sz="6" w:space="0"/>
                    <w:left w:val="nil"/>
                    <w:bottom w:val="single" w:color="auto" w:sz="6" w:space="0"/>
                    <w:right w:val="single" w:color="auto" w:sz="6" w:space="0"/>
                  </w:tcBorders>
                  <w:vAlign w:val="center"/>
                </w:tcPr>
                <w:p w14:paraId="032552B0">
                  <w:pPr>
                    <w:pStyle w:val="39"/>
                  </w:pPr>
                  <w:r>
                    <w:rPr>
                      <w:rFonts w:hint="eastAsia"/>
                    </w:rPr>
                    <w:t>阴离子表面活性剂（m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49E1EC06">
                  <w:pPr>
                    <w:pStyle w:val="39"/>
                  </w:pPr>
                  <w:r>
                    <w:rPr>
                      <w:rFonts w:hint="eastAsia"/>
                    </w:rPr>
                    <w:t>≤</w:t>
                  </w:r>
                  <w:r>
                    <w:t>0.5</w:t>
                  </w:r>
                </w:p>
              </w:tc>
            </w:tr>
            <w:tr w14:paraId="12CB57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5C5B66C8">
                  <w:pPr>
                    <w:pStyle w:val="39"/>
                  </w:pPr>
                  <w:r>
                    <w:rPr>
                      <w:rFonts w:hint="eastAsia"/>
                    </w:rPr>
                    <w:t>1</w:t>
                  </w:r>
                  <w:r>
                    <w:t>0</w:t>
                  </w:r>
                </w:p>
              </w:tc>
              <w:tc>
                <w:tcPr>
                  <w:tcW w:w="2443" w:type="pct"/>
                  <w:tcBorders>
                    <w:top w:val="single" w:color="auto" w:sz="6" w:space="0"/>
                    <w:left w:val="nil"/>
                    <w:bottom w:val="single" w:color="auto" w:sz="6" w:space="0"/>
                    <w:right w:val="single" w:color="auto" w:sz="6" w:space="0"/>
                  </w:tcBorders>
                  <w:vAlign w:val="center"/>
                </w:tcPr>
                <w:p w14:paraId="3982EE95">
                  <w:pPr>
                    <w:pStyle w:val="39"/>
                  </w:pPr>
                  <w:r>
                    <w:rPr>
                      <w:rFonts w:hint="eastAsia"/>
                    </w:rPr>
                    <w:t>石油类（m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6F07A17E">
                  <w:pPr>
                    <w:pStyle w:val="39"/>
                  </w:pPr>
                  <w:r>
                    <w:rPr>
                      <w:rFonts w:hint="eastAsia"/>
                    </w:rPr>
                    <w:t>≤</w:t>
                  </w:r>
                  <w:r>
                    <w:t>1</w:t>
                  </w:r>
                </w:p>
              </w:tc>
            </w:tr>
            <w:tr w14:paraId="5C8691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1DD6BC47">
                  <w:pPr>
                    <w:pStyle w:val="39"/>
                  </w:pPr>
                  <w:r>
                    <w:rPr>
                      <w:rFonts w:hint="eastAsia"/>
                    </w:rPr>
                    <w:t>1</w:t>
                  </w:r>
                  <w:r>
                    <w:t>1</w:t>
                  </w:r>
                </w:p>
              </w:tc>
              <w:tc>
                <w:tcPr>
                  <w:tcW w:w="2443" w:type="pct"/>
                  <w:tcBorders>
                    <w:top w:val="single" w:color="auto" w:sz="6" w:space="0"/>
                    <w:left w:val="nil"/>
                    <w:bottom w:val="single" w:color="auto" w:sz="6" w:space="0"/>
                    <w:right w:val="single" w:color="auto" w:sz="6" w:space="0"/>
                  </w:tcBorders>
                  <w:vAlign w:val="center"/>
                </w:tcPr>
                <w:p w14:paraId="5201B89F">
                  <w:pPr>
                    <w:pStyle w:val="39"/>
                  </w:pPr>
                  <w:r>
                    <w:rPr>
                      <w:rFonts w:hint="eastAsia"/>
                    </w:rPr>
                    <w:t>总碱度（以C</w:t>
                  </w:r>
                  <w:r>
                    <w:t>aCO3</w:t>
                  </w:r>
                  <w:r>
                    <w:rPr>
                      <w:rFonts w:hint="eastAsia"/>
                    </w:rPr>
                    <w:t>计/mg</w:t>
                  </w:r>
                  <w:r>
                    <w:t>/L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27149AE2">
                  <w:pPr>
                    <w:pStyle w:val="39"/>
                  </w:pPr>
                  <w:r>
                    <w:rPr>
                      <w:rFonts w:hint="eastAsia"/>
                    </w:rPr>
                    <w:t>≤3</w:t>
                  </w:r>
                  <w:r>
                    <w:t>50</w:t>
                  </w:r>
                </w:p>
              </w:tc>
            </w:tr>
            <w:tr w14:paraId="5796F6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31979DBD">
                  <w:pPr>
                    <w:pStyle w:val="39"/>
                  </w:pPr>
                  <w:r>
                    <w:rPr>
                      <w:rFonts w:hint="eastAsia"/>
                    </w:rPr>
                    <w:t>1</w:t>
                  </w:r>
                  <w:r>
                    <w:t>2</w:t>
                  </w:r>
                </w:p>
              </w:tc>
              <w:tc>
                <w:tcPr>
                  <w:tcW w:w="2443" w:type="pct"/>
                  <w:tcBorders>
                    <w:top w:val="single" w:color="auto" w:sz="6" w:space="0"/>
                    <w:left w:val="nil"/>
                    <w:bottom w:val="single" w:color="auto" w:sz="6" w:space="0"/>
                    <w:right w:val="single" w:color="auto" w:sz="6" w:space="0"/>
                  </w:tcBorders>
                  <w:vAlign w:val="center"/>
                </w:tcPr>
                <w:p w14:paraId="208B2132">
                  <w:pPr>
                    <w:pStyle w:val="39"/>
                  </w:pPr>
                  <w:r>
                    <w:rPr>
                      <w:rFonts w:hint="eastAsia"/>
                    </w:rPr>
                    <w:t>总硬度（以C</w:t>
                  </w:r>
                  <w:r>
                    <w:t>aCO3</w:t>
                  </w:r>
                  <w:r>
                    <w:rPr>
                      <w:rFonts w:hint="eastAsia"/>
                    </w:rPr>
                    <w:t>计/mg</w:t>
                  </w:r>
                  <w:r>
                    <w:t>/L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14854439">
                  <w:pPr>
                    <w:pStyle w:val="39"/>
                  </w:pPr>
                  <w:r>
                    <w:rPr>
                      <w:rFonts w:hint="eastAsia"/>
                    </w:rPr>
                    <w:t>≤</w:t>
                  </w:r>
                  <w:r>
                    <w:t>450</w:t>
                  </w:r>
                </w:p>
              </w:tc>
            </w:tr>
            <w:tr w14:paraId="756BD7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55686026">
                  <w:pPr>
                    <w:pStyle w:val="39"/>
                  </w:pPr>
                  <w:r>
                    <w:rPr>
                      <w:rFonts w:hint="eastAsia"/>
                    </w:rPr>
                    <w:t>1</w:t>
                  </w:r>
                  <w:r>
                    <w:t>3</w:t>
                  </w:r>
                </w:p>
              </w:tc>
              <w:tc>
                <w:tcPr>
                  <w:tcW w:w="2443" w:type="pct"/>
                  <w:tcBorders>
                    <w:top w:val="single" w:color="auto" w:sz="6" w:space="0"/>
                    <w:left w:val="nil"/>
                    <w:bottom w:val="single" w:color="auto" w:sz="6" w:space="0"/>
                    <w:right w:val="single" w:color="auto" w:sz="6" w:space="0"/>
                  </w:tcBorders>
                  <w:vAlign w:val="center"/>
                </w:tcPr>
                <w:p w14:paraId="203D7F34">
                  <w:pPr>
                    <w:pStyle w:val="39"/>
                  </w:pPr>
                  <w:r>
                    <w:rPr>
                      <w:rFonts w:hint="eastAsia"/>
                    </w:rPr>
                    <w:t>溶解性总固体（m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7245A8DB">
                  <w:pPr>
                    <w:pStyle w:val="39"/>
                  </w:pPr>
                  <w:r>
                    <w:rPr>
                      <w:rFonts w:hint="eastAsia"/>
                    </w:rPr>
                    <w:t>≤</w:t>
                  </w:r>
                  <w:r>
                    <w:t>1000</w:t>
                  </w:r>
                </w:p>
              </w:tc>
            </w:tr>
            <w:tr w14:paraId="13088D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454602E5">
                  <w:pPr>
                    <w:pStyle w:val="39"/>
                  </w:pPr>
                  <w:r>
                    <w:rPr>
                      <w:rFonts w:hint="eastAsia"/>
                    </w:rPr>
                    <w:t>1</w:t>
                  </w:r>
                  <w:r>
                    <w:t>4</w:t>
                  </w:r>
                </w:p>
              </w:tc>
              <w:tc>
                <w:tcPr>
                  <w:tcW w:w="2443" w:type="pct"/>
                  <w:tcBorders>
                    <w:top w:val="single" w:color="auto" w:sz="6" w:space="0"/>
                    <w:left w:val="nil"/>
                    <w:bottom w:val="single" w:color="auto" w:sz="6" w:space="0"/>
                    <w:right w:val="single" w:color="auto" w:sz="6" w:space="0"/>
                  </w:tcBorders>
                  <w:vAlign w:val="center"/>
                </w:tcPr>
                <w:p w14:paraId="29E9E688">
                  <w:pPr>
                    <w:pStyle w:val="39"/>
                  </w:pPr>
                  <w:r>
                    <w:rPr>
                      <w:rFonts w:hint="eastAsia"/>
                    </w:rPr>
                    <w:t>氯化物（m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0D3DB2FF">
                  <w:pPr>
                    <w:pStyle w:val="39"/>
                  </w:pPr>
                  <w:r>
                    <w:rPr>
                      <w:rFonts w:hint="eastAsia"/>
                    </w:rPr>
                    <w:t>≤</w:t>
                  </w:r>
                  <w:r>
                    <w:t>250</w:t>
                  </w:r>
                </w:p>
              </w:tc>
            </w:tr>
            <w:tr w14:paraId="4887E9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4A3B38D0">
                  <w:pPr>
                    <w:pStyle w:val="39"/>
                  </w:pPr>
                  <w:r>
                    <w:rPr>
                      <w:rFonts w:hint="eastAsia"/>
                    </w:rPr>
                    <w:t>1</w:t>
                  </w:r>
                  <w:r>
                    <w:t>5</w:t>
                  </w:r>
                </w:p>
              </w:tc>
              <w:tc>
                <w:tcPr>
                  <w:tcW w:w="2443" w:type="pct"/>
                  <w:tcBorders>
                    <w:top w:val="single" w:color="auto" w:sz="6" w:space="0"/>
                    <w:left w:val="nil"/>
                    <w:bottom w:val="single" w:color="auto" w:sz="6" w:space="0"/>
                    <w:right w:val="single" w:color="auto" w:sz="6" w:space="0"/>
                  </w:tcBorders>
                  <w:vAlign w:val="center"/>
                </w:tcPr>
                <w:p w14:paraId="5CFF559C">
                  <w:pPr>
                    <w:pStyle w:val="39"/>
                  </w:pPr>
                  <w:r>
                    <w:rPr>
                      <w:rFonts w:hint="eastAsia"/>
                    </w:rPr>
                    <w:t>硫酸盐（m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4A84178A">
                  <w:pPr>
                    <w:pStyle w:val="39"/>
                  </w:pPr>
                  <w:r>
                    <w:rPr>
                      <w:rFonts w:hint="eastAsia"/>
                    </w:rPr>
                    <w:t>≤</w:t>
                  </w:r>
                  <w:r>
                    <w:t>250</w:t>
                  </w:r>
                </w:p>
              </w:tc>
            </w:tr>
            <w:tr w14:paraId="56BBC7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2106F187">
                  <w:pPr>
                    <w:pStyle w:val="39"/>
                  </w:pPr>
                  <w:r>
                    <w:rPr>
                      <w:rFonts w:hint="eastAsia"/>
                    </w:rPr>
                    <w:t>1</w:t>
                  </w:r>
                  <w:r>
                    <w:t>6</w:t>
                  </w:r>
                </w:p>
              </w:tc>
              <w:tc>
                <w:tcPr>
                  <w:tcW w:w="2443" w:type="pct"/>
                  <w:tcBorders>
                    <w:top w:val="single" w:color="auto" w:sz="6" w:space="0"/>
                    <w:left w:val="nil"/>
                    <w:bottom w:val="single" w:color="auto" w:sz="6" w:space="0"/>
                    <w:right w:val="single" w:color="auto" w:sz="6" w:space="0"/>
                  </w:tcBorders>
                  <w:vAlign w:val="center"/>
                </w:tcPr>
                <w:p w14:paraId="226C826A">
                  <w:pPr>
                    <w:pStyle w:val="39"/>
                  </w:pPr>
                  <w:r>
                    <w:rPr>
                      <w:rFonts w:hint="eastAsia"/>
                    </w:rPr>
                    <w:t>铁（m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37D3E317">
                  <w:pPr>
                    <w:pStyle w:val="39"/>
                  </w:pPr>
                  <w:r>
                    <w:rPr>
                      <w:rFonts w:hint="eastAsia"/>
                    </w:rPr>
                    <w:t>≤</w:t>
                  </w:r>
                  <w:r>
                    <w:t>0.3</w:t>
                  </w:r>
                </w:p>
              </w:tc>
            </w:tr>
            <w:tr w14:paraId="1058166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7CD75FD9">
                  <w:pPr>
                    <w:pStyle w:val="39"/>
                  </w:pPr>
                  <w:r>
                    <w:rPr>
                      <w:rFonts w:hint="eastAsia"/>
                    </w:rPr>
                    <w:t>1</w:t>
                  </w:r>
                  <w:r>
                    <w:t>7</w:t>
                  </w:r>
                </w:p>
              </w:tc>
              <w:tc>
                <w:tcPr>
                  <w:tcW w:w="2443" w:type="pct"/>
                  <w:tcBorders>
                    <w:top w:val="single" w:color="auto" w:sz="6" w:space="0"/>
                    <w:left w:val="nil"/>
                    <w:bottom w:val="single" w:color="auto" w:sz="6" w:space="0"/>
                    <w:right w:val="single" w:color="auto" w:sz="6" w:space="0"/>
                  </w:tcBorders>
                  <w:vAlign w:val="center"/>
                </w:tcPr>
                <w:p w14:paraId="6D850F3A">
                  <w:pPr>
                    <w:pStyle w:val="39"/>
                  </w:pPr>
                  <w:r>
                    <w:rPr>
                      <w:rFonts w:hint="eastAsia"/>
                    </w:rPr>
                    <w:t>锰（m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24A6069A">
                  <w:pPr>
                    <w:pStyle w:val="39"/>
                  </w:pPr>
                  <w:r>
                    <w:rPr>
                      <w:rFonts w:hint="eastAsia"/>
                    </w:rPr>
                    <w:t>≤</w:t>
                  </w:r>
                  <w:r>
                    <w:t>0.1</w:t>
                  </w:r>
                </w:p>
              </w:tc>
            </w:tr>
            <w:tr w14:paraId="43D44A3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1E5FC901">
                  <w:pPr>
                    <w:pStyle w:val="39"/>
                  </w:pPr>
                  <w:r>
                    <w:rPr>
                      <w:rFonts w:hint="eastAsia"/>
                    </w:rPr>
                    <w:t>1</w:t>
                  </w:r>
                  <w:r>
                    <w:t>8</w:t>
                  </w:r>
                </w:p>
              </w:tc>
              <w:tc>
                <w:tcPr>
                  <w:tcW w:w="2443" w:type="pct"/>
                  <w:tcBorders>
                    <w:top w:val="single" w:color="auto" w:sz="6" w:space="0"/>
                    <w:left w:val="nil"/>
                    <w:bottom w:val="single" w:color="auto" w:sz="6" w:space="0"/>
                    <w:right w:val="single" w:color="auto" w:sz="6" w:space="0"/>
                  </w:tcBorders>
                  <w:vAlign w:val="center"/>
                </w:tcPr>
                <w:p w14:paraId="5BAEFA90">
                  <w:pPr>
                    <w:pStyle w:val="39"/>
                  </w:pPr>
                  <w:r>
                    <w:rPr>
                      <w:rFonts w:hint="eastAsia"/>
                    </w:rPr>
                    <w:t>二氧化硅（</w:t>
                  </w:r>
                  <w:r>
                    <w:t>S</w:t>
                  </w:r>
                  <w:r>
                    <w:rPr>
                      <w:rFonts w:hint="eastAsia"/>
                    </w:rPr>
                    <w:t>i</w:t>
                  </w:r>
                  <w:r>
                    <w:t>O2</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62CF3FED">
                  <w:pPr>
                    <w:pStyle w:val="39"/>
                  </w:pPr>
                  <w:r>
                    <w:rPr>
                      <w:rFonts w:hint="eastAsia"/>
                    </w:rPr>
                    <w:t>≤3</w:t>
                  </w:r>
                  <w:r>
                    <w:t>0</w:t>
                  </w:r>
                </w:p>
              </w:tc>
            </w:tr>
            <w:tr w14:paraId="32A6346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423078D3">
                  <w:pPr>
                    <w:pStyle w:val="39"/>
                  </w:pPr>
                  <w:r>
                    <w:rPr>
                      <w:rFonts w:hint="eastAsia"/>
                    </w:rPr>
                    <w:t>1</w:t>
                  </w:r>
                  <w:r>
                    <w:t>9</w:t>
                  </w:r>
                </w:p>
              </w:tc>
              <w:tc>
                <w:tcPr>
                  <w:tcW w:w="2443" w:type="pct"/>
                  <w:tcBorders>
                    <w:top w:val="single" w:color="auto" w:sz="6" w:space="0"/>
                    <w:left w:val="nil"/>
                    <w:bottom w:val="single" w:color="auto" w:sz="6" w:space="0"/>
                    <w:right w:val="single" w:color="auto" w:sz="6" w:space="0"/>
                  </w:tcBorders>
                  <w:vAlign w:val="center"/>
                </w:tcPr>
                <w:p w14:paraId="589803C1">
                  <w:pPr>
                    <w:pStyle w:val="39"/>
                  </w:pPr>
                  <w:r>
                    <w:rPr>
                      <w:rFonts w:hint="eastAsia"/>
                    </w:rPr>
                    <w:t>粪大肠菌群（MPN/</w:t>
                  </w:r>
                  <w:r>
                    <w:t>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5AD4D96E">
                  <w:pPr>
                    <w:pStyle w:val="39"/>
                  </w:pPr>
                  <w:r>
                    <w:rPr>
                      <w:rFonts w:hint="eastAsia"/>
                    </w:rPr>
                    <w:t>≤1</w:t>
                  </w:r>
                  <w:r>
                    <w:t>000</w:t>
                  </w:r>
                </w:p>
              </w:tc>
            </w:tr>
            <w:tr w14:paraId="1DC16A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2D34BB98">
                  <w:pPr>
                    <w:pStyle w:val="39"/>
                  </w:pPr>
                  <w:r>
                    <w:rPr>
                      <w:rFonts w:hint="eastAsia"/>
                    </w:rPr>
                    <w:t>20</w:t>
                  </w:r>
                </w:p>
              </w:tc>
              <w:tc>
                <w:tcPr>
                  <w:tcW w:w="2443" w:type="pct"/>
                  <w:tcBorders>
                    <w:top w:val="single" w:color="auto" w:sz="6" w:space="0"/>
                    <w:left w:val="nil"/>
                    <w:bottom w:val="single" w:color="auto" w:sz="6" w:space="0"/>
                    <w:right w:val="single" w:color="auto" w:sz="6" w:space="0"/>
                  </w:tcBorders>
                  <w:vAlign w:val="center"/>
                </w:tcPr>
                <w:p w14:paraId="5B0D72D6">
                  <w:pPr>
                    <w:pStyle w:val="39"/>
                  </w:pPr>
                  <w:r>
                    <w:rPr>
                      <w:rFonts w:hint="eastAsia"/>
                    </w:rPr>
                    <w:t>总余氯b（m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2DFB538F">
                  <w:pPr>
                    <w:pStyle w:val="39"/>
                  </w:pPr>
                  <w:r>
                    <w:rPr>
                      <w:rFonts w:hint="eastAsia"/>
                    </w:rPr>
                    <w:t>0.1~0.2</w:t>
                  </w:r>
                </w:p>
              </w:tc>
            </w:tr>
          </w:tbl>
          <w:p w14:paraId="17B71608">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（3）结晶盐品质</w:t>
            </w:r>
          </w:p>
          <w:p w14:paraId="7E763EF2">
            <w:pPr>
              <w:ind w:firstLine="480" w:firstLineChars="200"/>
              <w:rPr>
                <w:color w:val="000000" w:themeColor="text1"/>
                <w14:textFill>
                  <w14:solidFill>
                    <w14:schemeClr w14:val="tx1"/>
                  </w14:solidFill>
                </w14:textFill>
              </w:rPr>
            </w:pPr>
            <w:bookmarkStart w:id="3" w:name="_Toc21921"/>
            <w:r>
              <w:rPr>
                <w:rFonts w:hint="eastAsia"/>
                <w:color w:val="000000" w:themeColor="text1"/>
                <w14:textFill>
                  <w14:solidFill>
                    <w14:schemeClr w14:val="tx1"/>
                  </w14:solidFill>
                </w14:textFill>
              </w:rPr>
              <w:t>产生的工业 NaCl 达到《煤化工 副产工业氯化钠》（</w:t>
            </w:r>
            <w:r>
              <w:fldChar w:fldCharType="begin"/>
            </w:r>
            <w:r>
              <w:instrText xml:space="preserve"> HYPERLINK "https://www.bing.com/ck/a?!&amp;&amp;p=20a041ae0ecd952eJmltdHM9MTcxODQwOTYwMCZpZ3VpZD0xYzI3MjIxNC0wYzg5LTY4ZWUtMjNmNS0zMTE0MGRjYTY5MjMmaW5zaWQ9NTE5Ng&amp;ptn=3&amp;ver=2&amp;hsh=3&amp;fclid=1c272214-0c89-68ee-23f5-31140dca6923&amp;psq=%e7%85%a4%e5%8c%96%e5%b7%a5%e5%89%af%e4%ba%a7%e5%b7%a5%e4%b8%9a%e6%b0%af%e5%8c%96%e9%92%a0&amp;u=a1aHR0cHM6Ly93d3cuZG9jODguY29tL3AtMTg1MzkwNDMyNDMwNzEuaHRtbA&amp;ntb=1" \t "https://cn.bing.com/_blank" </w:instrText>
            </w:r>
            <w:r>
              <w:fldChar w:fldCharType="separate"/>
            </w:r>
            <w:r>
              <w:rPr>
                <w:rFonts w:hint="eastAsia"/>
                <w:color w:val="000000" w:themeColor="text1"/>
                <w14:textFill>
                  <w14:solidFill>
                    <w14:schemeClr w14:val="tx1"/>
                  </w14:solidFill>
                </w14:textFill>
              </w:rPr>
              <w:t>T /CCT 002-2019</w:t>
            </w:r>
            <w:r>
              <w:rPr>
                <w:rFonts w:hint="eastAsia"/>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w:t>
            </w:r>
            <w:r>
              <w:rPr>
                <w:rFonts w:hint="eastAsia"/>
                <w:bCs/>
                <w:color w:val="000000" w:themeColor="text1"/>
                <w14:textFill>
                  <w14:solidFill>
                    <w14:schemeClr w14:val="tx1"/>
                  </w14:solidFill>
                </w14:textFill>
              </w:rPr>
              <w:t>标准中工业干盐一级标准，可包装外售。</w:t>
            </w:r>
            <w:bookmarkEnd w:id="3"/>
          </w:p>
          <w:p w14:paraId="6ECE48BC">
            <w:pPr>
              <w:pStyle w:val="4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表2-5 煤化工 副产工业氯化钠</w:t>
            </w:r>
          </w:p>
          <w:tbl>
            <w:tblPr>
              <w:tblStyle w:val="29"/>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024"/>
              <w:gridCol w:w="1308"/>
              <w:gridCol w:w="963"/>
              <w:gridCol w:w="1345"/>
            </w:tblGrid>
            <w:tr w14:paraId="23D1DC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33" w:type="pct"/>
                  <w:vMerge w:val="restart"/>
                  <w:tcBorders>
                    <w:tl2br w:val="nil"/>
                    <w:tr2bl w:val="nil"/>
                  </w:tcBorders>
                  <w:vAlign w:val="center"/>
                </w:tcPr>
                <w:p w14:paraId="4B41FE98">
                  <w:pPr>
                    <w:pStyle w:val="39"/>
                  </w:pPr>
                  <w:r>
                    <w:rPr>
                      <w:rFonts w:hint="eastAsia"/>
                    </w:rPr>
                    <w:t>指标</w:t>
                  </w:r>
                </w:p>
              </w:tc>
              <w:tc>
                <w:tcPr>
                  <w:tcW w:w="2366" w:type="pct"/>
                  <w:gridSpan w:val="3"/>
                  <w:tcBorders>
                    <w:tl2br w:val="nil"/>
                    <w:tr2bl w:val="nil"/>
                  </w:tcBorders>
                  <w:vAlign w:val="center"/>
                </w:tcPr>
                <w:p w14:paraId="53845F7B">
                  <w:pPr>
                    <w:pStyle w:val="39"/>
                  </w:pPr>
                  <w:r>
                    <w:rPr>
                      <w:rFonts w:hint="eastAsia"/>
                    </w:rPr>
                    <w:t>工业干盐</w:t>
                  </w:r>
                </w:p>
              </w:tc>
            </w:tr>
            <w:tr w14:paraId="290E71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633" w:type="pct"/>
                  <w:vMerge w:val="continue"/>
                  <w:tcBorders>
                    <w:tl2br w:val="nil"/>
                    <w:tr2bl w:val="nil"/>
                  </w:tcBorders>
                  <w:vAlign w:val="center"/>
                </w:tcPr>
                <w:p w14:paraId="294DD750">
                  <w:pPr>
                    <w:pStyle w:val="39"/>
                  </w:pPr>
                </w:p>
              </w:tc>
              <w:tc>
                <w:tcPr>
                  <w:tcW w:w="856" w:type="pct"/>
                  <w:tcBorders>
                    <w:tl2br w:val="nil"/>
                    <w:tr2bl w:val="nil"/>
                  </w:tcBorders>
                  <w:vAlign w:val="center"/>
                </w:tcPr>
                <w:p w14:paraId="08D5E217">
                  <w:pPr>
                    <w:pStyle w:val="39"/>
                  </w:pPr>
                  <w:r>
                    <w:rPr>
                      <w:rFonts w:hint="eastAsia"/>
                    </w:rPr>
                    <w:t>一级</w:t>
                  </w:r>
                </w:p>
              </w:tc>
              <w:tc>
                <w:tcPr>
                  <w:tcW w:w="630" w:type="pct"/>
                  <w:tcBorders>
                    <w:tl2br w:val="nil"/>
                    <w:tr2bl w:val="nil"/>
                  </w:tcBorders>
                  <w:vAlign w:val="center"/>
                </w:tcPr>
                <w:p w14:paraId="76840FF5">
                  <w:pPr>
                    <w:pStyle w:val="39"/>
                  </w:pPr>
                  <w:r>
                    <w:rPr>
                      <w:rFonts w:hint="eastAsia"/>
                    </w:rPr>
                    <w:t>二级</w:t>
                  </w:r>
                </w:p>
              </w:tc>
              <w:tc>
                <w:tcPr>
                  <w:tcW w:w="879" w:type="pct"/>
                  <w:tcBorders>
                    <w:tl2br w:val="nil"/>
                    <w:tr2bl w:val="nil"/>
                  </w:tcBorders>
                  <w:vAlign w:val="center"/>
                </w:tcPr>
                <w:p w14:paraId="0F9A6961">
                  <w:pPr>
                    <w:pStyle w:val="39"/>
                  </w:pPr>
                  <w:r>
                    <w:rPr>
                      <w:rFonts w:hint="eastAsia"/>
                    </w:rPr>
                    <w:t>合格</w:t>
                  </w:r>
                </w:p>
              </w:tc>
            </w:tr>
            <w:tr w14:paraId="5A04DC4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33" w:type="pct"/>
                  <w:tcBorders>
                    <w:tl2br w:val="nil"/>
                    <w:tr2bl w:val="nil"/>
                  </w:tcBorders>
                  <w:vAlign w:val="center"/>
                </w:tcPr>
                <w:p w14:paraId="522A0D62">
                  <w:pPr>
                    <w:pStyle w:val="39"/>
                  </w:pPr>
                  <w:r>
                    <w:rPr>
                      <w:rFonts w:hint="eastAsia"/>
                    </w:rPr>
                    <w:t>氯 化 钠 （g/100g）≥</w:t>
                  </w:r>
                </w:p>
              </w:tc>
              <w:tc>
                <w:tcPr>
                  <w:tcW w:w="856" w:type="pct"/>
                  <w:tcBorders>
                    <w:tl2br w:val="nil"/>
                    <w:tr2bl w:val="nil"/>
                  </w:tcBorders>
                  <w:vAlign w:val="center"/>
                </w:tcPr>
                <w:p w14:paraId="320B5FCD">
                  <w:pPr>
                    <w:pStyle w:val="39"/>
                  </w:pPr>
                  <w:r>
                    <w:rPr>
                      <w:rFonts w:hint="eastAsia"/>
                    </w:rPr>
                    <w:t>98.5</w:t>
                  </w:r>
                </w:p>
              </w:tc>
              <w:tc>
                <w:tcPr>
                  <w:tcW w:w="630" w:type="pct"/>
                  <w:tcBorders>
                    <w:tl2br w:val="nil"/>
                    <w:tr2bl w:val="nil"/>
                  </w:tcBorders>
                  <w:vAlign w:val="center"/>
                </w:tcPr>
                <w:p w14:paraId="7E20D5CF">
                  <w:pPr>
                    <w:pStyle w:val="39"/>
                  </w:pPr>
                  <w:r>
                    <w:rPr>
                      <w:rFonts w:hint="eastAsia"/>
                    </w:rPr>
                    <w:t>97.5</w:t>
                  </w:r>
                </w:p>
              </w:tc>
              <w:tc>
                <w:tcPr>
                  <w:tcW w:w="879" w:type="pct"/>
                  <w:tcBorders>
                    <w:tl2br w:val="nil"/>
                    <w:tr2bl w:val="nil"/>
                  </w:tcBorders>
                  <w:vAlign w:val="center"/>
                </w:tcPr>
                <w:p w14:paraId="7075A6F8">
                  <w:pPr>
                    <w:pStyle w:val="39"/>
                  </w:pPr>
                  <w:r>
                    <w:rPr>
                      <w:rFonts w:hint="eastAsia"/>
                    </w:rPr>
                    <w:t>96</w:t>
                  </w:r>
                </w:p>
              </w:tc>
            </w:tr>
            <w:tr w14:paraId="43F1AA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33" w:type="pct"/>
                  <w:tcBorders>
                    <w:tl2br w:val="nil"/>
                    <w:tr2bl w:val="nil"/>
                  </w:tcBorders>
                  <w:vAlign w:val="center"/>
                </w:tcPr>
                <w:p w14:paraId="36C68317">
                  <w:pPr>
                    <w:pStyle w:val="39"/>
                  </w:pPr>
                  <w:r>
                    <w:rPr>
                      <w:rFonts w:hint="eastAsia"/>
                    </w:rPr>
                    <w:t>水 分 （g/100g）≤</w:t>
                  </w:r>
                </w:p>
              </w:tc>
              <w:tc>
                <w:tcPr>
                  <w:tcW w:w="856" w:type="pct"/>
                  <w:tcBorders>
                    <w:tl2br w:val="nil"/>
                    <w:tr2bl w:val="nil"/>
                  </w:tcBorders>
                  <w:vAlign w:val="center"/>
                </w:tcPr>
                <w:p w14:paraId="555977F7">
                  <w:pPr>
                    <w:pStyle w:val="39"/>
                  </w:pPr>
                  <w:r>
                    <w:rPr>
                      <w:rFonts w:hint="eastAsia"/>
                    </w:rPr>
                    <w:t>0.30</w:t>
                  </w:r>
                </w:p>
              </w:tc>
              <w:tc>
                <w:tcPr>
                  <w:tcW w:w="630" w:type="pct"/>
                  <w:tcBorders>
                    <w:tl2br w:val="nil"/>
                    <w:tr2bl w:val="nil"/>
                  </w:tcBorders>
                  <w:vAlign w:val="center"/>
                </w:tcPr>
                <w:p w14:paraId="02989246">
                  <w:pPr>
                    <w:pStyle w:val="39"/>
                  </w:pPr>
                  <w:r>
                    <w:rPr>
                      <w:rFonts w:hint="eastAsia"/>
                    </w:rPr>
                    <w:t>0.80</w:t>
                  </w:r>
                </w:p>
              </w:tc>
              <w:tc>
                <w:tcPr>
                  <w:tcW w:w="879" w:type="pct"/>
                  <w:tcBorders>
                    <w:tl2br w:val="nil"/>
                    <w:tr2bl w:val="nil"/>
                  </w:tcBorders>
                  <w:vAlign w:val="center"/>
                </w:tcPr>
                <w:p w14:paraId="7C76CA78">
                  <w:pPr>
                    <w:pStyle w:val="39"/>
                  </w:pPr>
                  <w:r>
                    <w:rPr>
                      <w:rFonts w:hint="eastAsia"/>
                    </w:rPr>
                    <w:t>1.0</w:t>
                  </w:r>
                </w:p>
              </w:tc>
            </w:tr>
            <w:tr w14:paraId="48C9CC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33" w:type="pct"/>
                  <w:tcBorders>
                    <w:tl2br w:val="nil"/>
                    <w:tr2bl w:val="nil"/>
                  </w:tcBorders>
                  <w:vAlign w:val="center"/>
                </w:tcPr>
                <w:p w14:paraId="00BCEA75">
                  <w:pPr>
                    <w:pStyle w:val="39"/>
                  </w:pPr>
                  <w:r>
                    <w:rPr>
                      <w:rFonts w:hint="eastAsia"/>
                    </w:rPr>
                    <w:t>水不溶物（g/100g）≤</w:t>
                  </w:r>
                </w:p>
              </w:tc>
              <w:tc>
                <w:tcPr>
                  <w:tcW w:w="856" w:type="pct"/>
                  <w:tcBorders>
                    <w:tl2br w:val="nil"/>
                    <w:tr2bl w:val="nil"/>
                  </w:tcBorders>
                  <w:vAlign w:val="center"/>
                </w:tcPr>
                <w:p w14:paraId="452D18DD">
                  <w:pPr>
                    <w:pStyle w:val="39"/>
                  </w:pPr>
                  <w:r>
                    <w:rPr>
                      <w:rFonts w:hint="eastAsia"/>
                    </w:rPr>
                    <w:t>0.10</w:t>
                  </w:r>
                </w:p>
              </w:tc>
              <w:tc>
                <w:tcPr>
                  <w:tcW w:w="630" w:type="pct"/>
                  <w:tcBorders>
                    <w:tl2br w:val="nil"/>
                    <w:tr2bl w:val="nil"/>
                  </w:tcBorders>
                  <w:vAlign w:val="center"/>
                </w:tcPr>
                <w:p w14:paraId="5277A70D">
                  <w:pPr>
                    <w:pStyle w:val="39"/>
                  </w:pPr>
                  <w:r>
                    <w:rPr>
                      <w:rFonts w:hint="eastAsia"/>
                    </w:rPr>
                    <w:t>0.20</w:t>
                  </w:r>
                </w:p>
              </w:tc>
              <w:tc>
                <w:tcPr>
                  <w:tcW w:w="879" w:type="pct"/>
                  <w:tcBorders>
                    <w:tl2br w:val="nil"/>
                    <w:tr2bl w:val="nil"/>
                  </w:tcBorders>
                  <w:vAlign w:val="center"/>
                </w:tcPr>
                <w:p w14:paraId="50140ACD">
                  <w:pPr>
                    <w:pStyle w:val="39"/>
                  </w:pPr>
                  <w:r>
                    <w:rPr>
                      <w:rFonts w:hint="eastAsia"/>
                    </w:rPr>
                    <w:t>0.40</w:t>
                  </w:r>
                </w:p>
              </w:tc>
            </w:tr>
            <w:tr w14:paraId="3C0383D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33" w:type="pct"/>
                  <w:tcBorders>
                    <w:tl2br w:val="nil"/>
                    <w:tr2bl w:val="nil"/>
                  </w:tcBorders>
                  <w:vAlign w:val="center"/>
                </w:tcPr>
                <w:p w14:paraId="04EBB820">
                  <w:pPr>
                    <w:pStyle w:val="39"/>
                  </w:pPr>
                  <w:r>
                    <w:rPr>
                      <w:rFonts w:hint="eastAsia"/>
                    </w:rPr>
                    <w:t>钙镁离子总量（g/100g）≤</w:t>
                  </w:r>
                </w:p>
              </w:tc>
              <w:tc>
                <w:tcPr>
                  <w:tcW w:w="856" w:type="pct"/>
                  <w:tcBorders>
                    <w:tl2br w:val="nil"/>
                    <w:tr2bl w:val="nil"/>
                  </w:tcBorders>
                  <w:vAlign w:val="center"/>
                </w:tcPr>
                <w:p w14:paraId="403A8165">
                  <w:pPr>
                    <w:pStyle w:val="39"/>
                  </w:pPr>
                  <w:r>
                    <w:rPr>
                      <w:rFonts w:hint="eastAsia"/>
                    </w:rPr>
                    <w:t>0.25</w:t>
                  </w:r>
                </w:p>
              </w:tc>
              <w:tc>
                <w:tcPr>
                  <w:tcW w:w="630" w:type="pct"/>
                  <w:tcBorders>
                    <w:tl2br w:val="nil"/>
                    <w:tr2bl w:val="nil"/>
                  </w:tcBorders>
                  <w:vAlign w:val="center"/>
                </w:tcPr>
                <w:p w14:paraId="0DBC82FC">
                  <w:pPr>
                    <w:pStyle w:val="39"/>
                  </w:pPr>
                  <w:r>
                    <w:rPr>
                      <w:rFonts w:hint="eastAsia"/>
                    </w:rPr>
                    <w:t>0.60</w:t>
                  </w:r>
                </w:p>
              </w:tc>
              <w:tc>
                <w:tcPr>
                  <w:tcW w:w="879" w:type="pct"/>
                  <w:tcBorders>
                    <w:tl2br w:val="nil"/>
                    <w:tr2bl w:val="nil"/>
                  </w:tcBorders>
                  <w:vAlign w:val="center"/>
                </w:tcPr>
                <w:p w14:paraId="4E096380">
                  <w:pPr>
                    <w:pStyle w:val="39"/>
                  </w:pPr>
                  <w:r>
                    <w:rPr>
                      <w:rFonts w:hint="eastAsia"/>
                    </w:rPr>
                    <w:t>1.00</w:t>
                  </w:r>
                </w:p>
              </w:tc>
            </w:tr>
            <w:tr w14:paraId="24AA08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33" w:type="pct"/>
                  <w:tcBorders>
                    <w:tl2br w:val="nil"/>
                    <w:tr2bl w:val="nil"/>
                  </w:tcBorders>
                  <w:vAlign w:val="center"/>
                </w:tcPr>
                <w:p w14:paraId="4914F2B7">
                  <w:pPr>
                    <w:pStyle w:val="39"/>
                  </w:pPr>
                  <w:r>
                    <w:rPr>
                      <w:rFonts w:hint="eastAsia"/>
                    </w:rPr>
                    <w:t>钙 （g/100g）≤</w:t>
                  </w:r>
                </w:p>
              </w:tc>
              <w:tc>
                <w:tcPr>
                  <w:tcW w:w="856" w:type="pct"/>
                  <w:tcBorders>
                    <w:tl2br w:val="nil"/>
                    <w:tr2bl w:val="nil"/>
                  </w:tcBorders>
                  <w:vAlign w:val="center"/>
                </w:tcPr>
                <w:p w14:paraId="016D479E">
                  <w:pPr>
                    <w:pStyle w:val="39"/>
                  </w:pPr>
                  <w:r>
                    <w:rPr>
                      <w:rFonts w:hint="eastAsia"/>
                    </w:rPr>
                    <w:t>0.15</w:t>
                  </w:r>
                </w:p>
              </w:tc>
              <w:tc>
                <w:tcPr>
                  <w:tcW w:w="630" w:type="pct"/>
                  <w:tcBorders>
                    <w:tl2br w:val="nil"/>
                    <w:tr2bl w:val="nil"/>
                  </w:tcBorders>
                  <w:vAlign w:val="center"/>
                </w:tcPr>
                <w:p w14:paraId="30F90ED8">
                  <w:pPr>
                    <w:pStyle w:val="39"/>
                  </w:pPr>
                  <w:r>
                    <w:rPr>
                      <w:rFonts w:hint="eastAsia"/>
                    </w:rPr>
                    <w:t>——</w:t>
                  </w:r>
                </w:p>
              </w:tc>
              <w:tc>
                <w:tcPr>
                  <w:tcW w:w="879" w:type="pct"/>
                  <w:tcBorders>
                    <w:tl2br w:val="nil"/>
                    <w:tr2bl w:val="nil"/>
                  </w:tcBorders>
                  <w:vAlign w:val="center"/>
                </w:tcPr>
                <w:p w14:paraId="36654296">
                  <w:pPr>
                    <w:pStyle w:val="39"/>
                  </w:pPr>
                  <w:r>
                    <w:rPr>
                      <w:rFonts w:hint="eastAsia"/>
                    </w:rPr>
                    <w:t>——</w:t>
                  </w:r>
                </w:p>
              </w:tc>
            </w:tr>
            <w:tr w14:paraId="6CD298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33" w:type="pct"/>
                  <w:tcBorders>
                    <w:tl2br w:val="nil"/>
                    <w:tr2bl w:val="nil"/>
                  </w:tcBorders>
                  <w:vAlign w:val="center"/>
                </w:tcPr>
                <w:p w14:paraId="4E7F0ABD">
                  <w:pPr>
                    <w:pStyle w:val="39"/>
                  </w:pPr>
                  <w:r>
                    <w:rPr>
                      <w:rFonts w:hint="eastAsia"/>
                    </w:rPr>
                    <w:t>镁（g/100g）≤</w:t>
                  </w:r>
                </w:p>
              </w:tc>
              <w:tc>
                <w:tcPr>
                  <w:tcW w:w="856" w:type="pct"/>
                  <w:tcBorders>
                    <w:tl2br w:val="nil"/>
                    <w:tr2bl w:val="nil"/>
                  </w:tcBorders>
                  <w:vAlign w:val="center"/>
                </w:tcPr>
                <w:p w14:paraId="03DE1DDA">
                  <w:pPr>
                    <w:pStyle w:val="39"/>
                  </w:pPr>
                  <w:r>
                    <w:rPr>
                      <w:rFonts w:hint="eastAsia"/>
                    </w:rPr>
                    <w:t>0.10</w:t>
                  </w:r>
                </w:p>
              </w:tc>
              <w:tc>
                <w:tcPr>
                  <w:tcW w:w="630" w:type="pct"/>
                  <w:tcBorders>
                    <w:tl2br w:val="nil"/>
                    <w:tr2bl w:val="nil"/>
                  </w:tcBorders>
                  <w:vAlign w:val="center"/>
                </w:tcPr>
                <w:p w14:paraId="25932550">
                  <w:pPr>
                    <w:pStyle w:val="39"/>
                  </w:pPr>
                  <w:r>
                    <w:rPr>
                      <w:rFonts w:hint="eastAsia"/>
                    </w:rPr>
                    <w:t>——</w:t>
                  </w:r>
                </w:p>
              </w:tc>
              <w:tc>
                <w:tcPr>
                  <w:tcW w:w="879" w:type="pct"/>
                  <w:tcBorders>
                    <w:tl2br w:val="nil"/>
                    <w:tr2bl w:val="nil"/>
                  </w:tcBorders>
                  <w:vAlign w:val="center"/>
                </w:tcPr>
                <w:p w14:paraId="1F7588A5">
                  <w:pPr>
                    <w:pStyle w:val="39"/>
                  </w:pPr>
                  <w:r>
                    <w:rPr>
                      <w:rFonts w:hint="eastAsia"/>
                    </w:rPr>
                    <w:t>——</w:t>
                  </w:r>
                </w:p>
              </w:tc>
            </w:tr>
            <w:tr w14:paraId="619791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33" w:type="pct"/>
                  <w:tcBorders>
                    <w:tl2br w:val="nil"/>
                    <w:tr2bl w:val="nil"/>
                  </w:tcBorders>
                  <w:vAlign w:val="center"/>
                </w:tcPr>
                <w:p w14:paraId="15B4F5FA">
                  <w:pPr>
                    <w:pStyle w:val="39"/>
                  </w:pPr>
                  <w:r>
                    <w:rPr>
                      <w:rFonts w:hint="eastAsia"/>
                    </w:rPr>
                    <w:t>硫酸根（g/100g）≤</w:t>
                  </w:r>
                </w:p>
              </w:tc>
              <w:tc>
                <w:tcPr>
                  <w:tcW w:w="856" w:type="pct"/>
                  <w:tcBorders>
                    <w:tl2br w:val="nil"/>
                    <w:tr2bl w:val="nil"/>
                  </w:tcBorders>
                  <w:vAlign w:val="center"/>
                </w:tcPr>
                <w:p w14:paraId="4FAA89B6">
                  <w:pPr>
                    <w:pStyle w:val="39"/>
                  </w:pPr>
                  <w:r>
                    <w:rPr>
                      <w:rFonts w:hint="eastAsia"/>
                    </w:rPr>
                    <w:t>0.30</w:t>
                  </w:r>
                </w:p>
              </w:tc>
              <w:tc>
                <w:tcPr>
                  <w:tcW w:w="630" w:type="pct"/>
                  <w:tcBorders>
                    <w:tl2br w:val="nil"/>
                    <w:tr2bl w:val="nil"/>
                  </w:tcBorders>
                  <w:vAlign w:val="center"/>
                </w:tcPr>
                <w:p w14:paraId="7D07B45F">
                  <w:pPr>
                    <w:pStyle w:val="39"/>
                  </w:pPr>
                  <w:r>
                    <w:rPr>
                      <w:rFonts w:hint="eastAsia"/>
                    </w:rPr>
                    <w:t>0.90</w:t>
                  </w:r>
                </w:p>
              </w:tc>
              <w:tc>
                <w:tcPr>
                  <w:tcW w:w="879" w:type="pct"/>
                  <w:tcBorders>
                    <w:tl2br w:val="nil"/>
                    <w:tr2bl w:val="nil"/>
                  </w:tcBorders>
                  <w:vAlign w:val="center"/>
                </w:tcPr>
                <w:p w14:paraId="05C0EC94">
                  <w:pPr>
                    <w:pStyle w:val="39"/>
                  </w:pPr>
                  <w:r>
                    <w:rPr>
                      <w:rFonts w:hint="eastAsia"/>
                    </w:rPr>
                    <w:t>1.10</w:t>
                  </w:r>
                </w:p>
              </w:tc>
            </w:tr>
            <w:tr w14:paraId="57292A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33" w:type="pct"/>
                  <w:tcBorders>
                    <w:tl2br w:val="nil"/>
                    <w:tr2bl w:val="nil"/>
                  </w:tcBorders>
                  <w:vAlign w:val="center"/>
                </w:tcPr>
                <w:p w14:paraId="2DCE74C0">
                  <w:pPr>
                    <w:pStyle w:val="39"/>
                  </w:pPr>
                  <w:r>
                    <w:rPr>
                      <w:rFonts w:hint="eastAsia"/>
                    </w:rPr>
                    <w:t>铵（mg/kg）≤</w:t>
                  </w:r>
                </w:p>
              </w:tc>
              <w:tc>
                <w:tcPr>
                  <w:tcW w:w="856" w:type="pct"/>
                  <w:tcBorders>
                    <w:tl2br w:val="nil"/>
                    <w:tr2bl w:val="nil"/>
                  </w:tcBorders>
                  <w:vAlign w:val="center"/>
                </w:tcPr>
                <w:p w14:paraId="7AE758A3">
                  <w:pPr>
                    <w:pStyle w:val="39"/>
                  </w:pPr>
                  <w:r>
                    <w:rPr>
                      <w:rFonts w:hint="eastAsia"/>
                    </w:rPr>
                    <w:t>4.0</w:t>
                  </w:r>
                </w:p>
              </w:tc>
              <w:tc>
                <w:tcPr>
                  <w:tcW w:w="630" w:type="pct"/>
                  <w:tcBorders>
                    <w:tl2br w:val="nil"/>
                    <w:tr2bl w:val="nil"/>
                  </w:tcBorders>
                  <w:vAlign w:val="center"/>
                </w:tcPr>
                <w:p w14:paraId="0FA52561">
                  <w:pPr>
                    <w:pStyle w:val="39"/>
                  </w:pPr>
                  <w:r>
                    <w:rPr>
                      <w:rFonts w:hint="eastAsia"/>
                    </w:rPr>
                    <w:t>——</w:t>
                  </w:r>
                </w:p>
              </w:tc>
              <w:tc>
                <w:tcPr>
                  <w:tcW w:w="879" w:type="pct"/>
                  <w:tcBorders>
                    <w:tl2br w:val="nil"/>
                    <w:tr2bl w:val="nil"/>
                  </w:tcBorders>
                  <w:vAlign w:val="center"/>
                </w:tcPr>
                <w:p w14:paraId="45593858">
                  <w:pPr>
                    <w:pStyle w:val="39"/>
                  </w:pPr>
                  <w:r>
                    <w:rPr>
                      <w:rFonts w:hint="eastAsia"/>
                    </w:rPr>
                    <w:t>——</w:t>
                  </w:r>
                </w:p>
              </w:tc>
            </w:tr>
            <w:tr w14:paraId="644421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33" w:type="pct"/>
                  <w:tcBorders>
                    <w:tl2br w:val="nil"/>
                    <w:tr2bl w:val="nil"/>
                  </w:tcBorders>
                  <w:vAlign w:val="center"/>
                </w:tcPr>
                <w:p w14:paraId="1FF1D622">
                  <w:pPr>
                    <w:pStyle w:val="39"/>
                  </w:pPr>
                  <w:r>
                    <w:rPr>
                      <w:rFonts w:hint="eastAsia"/>
                    </w:rPr>
                    <w:t>总有机碳（mg/kg）≤</w:t>
                  </w:r>
                </w:p>
              </w:tc>
              <w:tc>
                <w:tcPr>
                  <w:tcW w:w="856" w:type="pct"/>
                  <w:tcBorders>
                    <w:tl2br w:val="nil"/>
                    <w:tr2bl w:val="nil"/>
                  </w:tcBorders>
                  <w:vAlign w:val="center"/>
                </w:tcPr>
                <w:p w14:paraId="6919A19E">
                  <w:pPr>
                    <w:pStyle w:val="39"/>
                  </w:pPr>
                  <w:r>
                    <w:rPr>
                      <w:rFonts w:hint="eastAsia"/>
                    </w:rPr>
                    <w:t>30</w:t>
                  </w:r>
                </w:p>
              </w:tc>
              <w:tc>
                <w:tcPr>
                  <w:tcW w:w="630" w:type="pct"/>
                  <w:tcBorders>
                    <w:tl2br w:val="nil"/>
                    <w:tr2bl w:val="nil"/>
                  </w:tcBorders>
                  <w:vAlign w:val="center"/>
                </w:tcPr>
                <w:p w14:paraId="70951226">
                  <w:pPr>
                    <w:pStyle w:val="39"/>
                  </w:pPr>
                  <w:r>
                    <w:rPr>
                      <w:rFonts w:hint="eastAsia"/>
                    </w:rPr>
                    <w:t>40</w:t>
                  </w:r>
                </w:p>
              </w:tc>
              <w:tc>
                <w:tcPr>
                  <w:tcW w:w="879" w:type="pct"/>
                  <w:tcBorders>
                    <w:tl2br w:val="nil"/>
                    <w:tr2bl w:val="nil"/>
                  </w:tcBorders>
                  <w:vAlign w:val="center"/>
                </w:tcPr>
                <w:p w14:paraId="50898F75">
                  <w:pPr>
                    <w:pStyle w:val="39"/>
                  </w:pPr>
                  <w:r>
                    <w:rPr>
                      <w:rFonts w:hint="eastAsia"/>
                    </w:rPr>
                    <w:t>60</w:t>
                  </w:r>
                </w:p>
              </w:tc>
            </w:tr>
            <w:tr w14:paraId="1CD0CD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33" w:type="pct"/>
                  <w:tcBorders>
                    <w:tl2br w:val="nil"/>
                    <w:tr2bl w:val="nil"/>
                  </w:tcBorders>
                  <w:vAlign w:val="center"/>
                </w:tcPr>
                <w:p w14:paraId="04B30BDE">
                  <w:pPr>
                    <w:pStyle w:val="39"/>
                  </w:pPr>
                  <w:r>
                    <w:rPr>
                      <w:rFonts w:hint="eastAsia"/>
                    </w:rPr>
                    <w:t>白度（R457）≥</w:t>
                  </w:r>
                </w:p>
              </w:tc>
              <w:tc>
                <w:tcPr>
                  <w:tcW w:w="856" w:type="pct"/>
                  <w:tcBorders>
                    <w:tl2br w:val="nil"/>
                    <w:tr2bl w:val="nil"/>
                  </w:tcBorders>
                  <w:vAlign w:val="center"/>
                </w:tcPr>
                <w:p w14:paraId="7BE331FC">
                  <w:pPr>
                    <w:pStyle w:val="39"/>
                  </w:pPr>
                  <w:r>
                    <w:rPr>
                      <w:rFonts w:hint="eastAsia"/>
                    </w:rPr>
                    <w:t>75</w:t>
                  </w:r>
                </w:p>
              </w:tc>
              <w:tc>
                <w:tcPr>
                  <w:tcW w:w="630" w:type="pct"/>
                  <w:tcBorders>
                    <w:tl2br w:val="nil"/>
                    <w:tr2bl w:val="nil"/>
                  </w:tcBorders>
                  <w:vAlign w:val="center"/>
                </w:tcPr>
                <w:p w14:paraId="0E786051">
                  <w:pPr>
                    <w:pStyle w:val="39"/>
                  </w:pPr>
                  <w:r>
                    <w:rPr>
                      <w:rFonts w:hint="eastAsia"/>
                    </w:rPr>
                    <w:t>67</w:t>
                  </w:r>
                </w:p>
              </w:tc>
              <w:tc>
                <w:tcPr>
                  <w:tcW w:w="879" w:type="pct"/>
                  <w:tcBorders>
                    <w:tl2br w:val="nil"/>
                    <w:tr2bl w:val="nil"/>
                  </w:tcBorders>
                  <w:vAlign w:val="center"/>
                </w:tcPr>
                <w:p w14:paraId="77407459">
                  <w:pPr>
                    <w:pStyle w:val="39"/>
                  </w:pPr>
                  <w:r>
                    <w:rPr>
                      <w:rFonts w:hint="eastAsia"/>
                    </w:rPr>
                    <w:t>58</w:t>
                  </w:r>
                </w:p>
              </w:tc>
            </w:tr>
            <w:tr w14:paraId="150EFBB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33" w:type="pct"/>
                  <w:tcBorders>
                    <w:tl2br w:val="nil"/>
                    <w:tr2bl w:val="nil"/>
                  </w:tcBorders>
                  <w:vAlign w:val="center"/>
                </w:tcPr>
                <w:p w14:paraId="6E656221">
                  <w:pPr>
                    <w:pStyle w:val="39"/>
                  </w:pPr>
                  <w:r>
                    <w:rPr>
                      <w:rFonts w:hint="eastAsia"/>
                    </w:rPr>
                    <w:t>碘（mg/kg）≤</w:t>
                  </w:r>
                </w:p>
              </w:tc>
              <w:tc>
                <w:tcPr>
                  <w:tcW w:w="856" w:type="pct"/>
                  <w:tcBorders>
                    <w:tl2br w:val="nil"/>
                    <w:tr2bl w:val="nil"/>
                  </w:tcBorders>
                  <w:vAlign w:val="center"/>
                </w:tcPr>
                <w:p w14:paraId="45196187">
                  <w:pPr>
                    <w:pStyle w:val="39"/>
                  </w:pPr>
                  <w:r>
                    <w:rPr>
                      <w:rFonts w:hint="eastAsia"/>
                    </w:rPr>
                    <w:t>2.0</w:t>
                  </w:r>
                </w:p>
              </w:tc>
              <w:tc>
                <w:tcPr>
                  <w:tcW w:w="630" w:type="pct"/>
                  <w:tcBorders>
                    <w:tl2br w:val="nil"/>
                    <w:tr2bl w:val="nil"/>
                  </w:tcBorders>
                  <w:vAlign w:val="center"/>
                </w:tcPr>
                <w:p w14:paraId="4E6E150B">
                  <w:pPr>
                    <w:pStyle w:val="39"/>
                  </w:pPr>
                  <w:r>
                    <w:rPr>
                      <w:rFonts w:hint="eastAsia"/>
                    </w:rPr>
                    <w:t>——</w:t>
                  </w:r>
                </w:p>
              </w:tc>
              <w:tc>
                <w:tcPr>
                  <w:tcW w:w="879" w:type="pct"/>
                  <w:tcBorders>
                    <w:tl2br w:val="nil"/>
                    <w:tr2bl w:val="nil"/>
                  </w:tcBorders>
                  <w:vAlign w:val="center"/>
                </w:tcPr>
                <w:p w14:paraId="7318E767">
                  <w:pPr>
                    <w:pStyle w:val="39"/>
                  </w:pPr>
                  <w:r>
                    <w:rPr>
                      <w:rFonts w:hint="eastAsia"/>
                    </w:rPr>
                    <w:t>——</w:t>
                  </w:r>
                </w:p>
              </w:tc>
            </w:tr>
            <w:tr w14:paraId="770898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33" w:type="pct"/>
                  <w:tcBorders>
                    <w:tl2br w:val="nil"/>
                    <w:tr2bl w:val="nil"/>
                  </w:tcBorders>
                  <w:vAlign w:val="center"/>
                </w:tcPr>
                <w:p w14:paraId="0D70EE4A">
                  <w:pPr>
                    <w:pStyle w:val="39"/>
                  </w:pPr>
                  <w:r>
                    <w:rPr>
                      <w:rFonts w:hint="eastAsia"/>
                    </w:rPr>
                    <w:t>钡（mg/kg）≤</w:t>
                  </w:r>
                </w:p>
              </w:tc>
              <w:tc>
                <w:tcPr>
                  <w:tcW w:w="856" w:type="pct"/>
                  <w:tcBorders>
                    <w:tl2br w:val="nil"/>
                    <w:tr2bl w:val="nil"/>
                  </w:tcBorders>
                  <w:vAlign w:val="center"/>
                </w:tcPr>
                <w:p w14:paraId="04D64DF1">
                  <w:pPr>
                    <w:pStyle w:val="39"/>
                  </w:pPr>
                  <w:r>
                    <w:rPr>
                      <w:rFonts w:hint="eastAsia"/>
                    </w:rPr>
                    <w:t>15.0</w:t>
                  </w:r>
                </w:p>
              </w:tc>
              <w:tc>
                <w:tcPr>
                  <w:tcW w:w="630" w:type="pct"/>
                  <w:tcBorders>
                    <w:tl2br w:val="nil"/>
                    <w:tr2bl w:val="nil"/>
                  </w:tcBorders>
                  <w:vAlign w:val="center"/>
                </w:tcPr>
                <w:p w14:paraId="108F0996">
                  <w:pPr>
                    <w:pStyle w:val="39"/>
                  </w:pPr>
                  <w:r>
                    <w:rPr>
                      <w:rFonts w:hint="eastAsia"/>
                    </w:rPr>
                    <w:t>——</w:t>
                  </w:r>
                </w:p>
              </w:tc>
              <w:tc>
                <w:tcPr>
                  <w:tcW w:w="879" w:type="pct"/>
                  <w:tcBorders>
                    <w:tl2br w:val="nil"/>
                    <w:tr2bl w:val="nil"/>
                  </w:tcBorders>
                  <w:vAlign w:val="center"/>
                </w:tcPr>
                <w:p w14:paraId="2D9BCC95">
                  <w:pPr>
                    <w:pStyle w:val="39"/>
                  </w:pPr>
                  <w:r>
                    <w:rPr>
                      <w:rFonts w:hint="eastAsia"/>
                    </w:rPr>
                    <w:t>——</w:t>
                  </w:r>
                </w:p>
              </w:tc>
            </w:tr>
            <w:tr w14:paraId="323B53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33" w:type="pct"/>
                  <w:tcBorders>
                    <w:tl2br w:val="nil"/>
                    <w:tr2bl w:val="nil"/>
                  </w:tcBorders>
                  <w:vAlign w:val="center"/>
                </w:tcPr>
                <w:p w14:paraId="5D750401">
                  <w:pPr>
                    <w:pStyle w:val="39"/>
                  </w:pPr>
                  <w:r>
                    <w:rPr>
                      <w:rFonts w:hint="eastAsia"/>
                    </w:rPr>
                    <w:t>铁（mg/kg）≤</w:t>
                  </w:r>
                </w:p>
              </w:tc>
              <w:tc>
                <w:tcPr>
                  <w:tcW w:w="856" w:type="pct"/>
                  <w:tcBorders>
                    <w:tl2br w:val="nil"/>
                    <w:tr2bl w:val="nil"/>
                  </w:tcBorders>
                  <w:vAlign w:val="center"/>
                </w:tcPr>
                <w:p w14:paraId="20658032">
                  <w:pPr>
                    <w:pStyle w:val="39"/>
                  </w:pPr>
                  <w:r>
                    <w:rPr>
                      <w:rFonts w:hint="eastAsia"/>
                    </w:rPr>
                    <w:t>2.0</w:t>
                  </w:r>
                </w:p>
              </w:tc>
              <w:tc>
                <w:tcPr>
                  <w:tcW w:w="630" w:type="pct"/>
                  <w:tcBorders>
                    <w:tl2br w:val="nil"/>
                    <w:tr2bl w:val="nil"/>
                  </w:tcBorders>
                  <w:vAlign w:val="center"/>
                </w:tcPr>
                <w:p w14:paraId="1F41A8EB">
                  <w:pPr>
                    <w:pStyle w:val="39"/>
                  </w:pPr>
                  <w:r>
                    <w:rPr>
                      <w:rFonts w:hint="eastAsia"/>
                    </w:rPr>
                    <w:t>——</w:t>
                  </w:r>
                </w:p>
              </w:tc>
              <w:tc>
                <w:tcPr>
                  <w:tcW w:w="879" w:type="pct"/>
                  <w:tcBorders>
                    <w:tl2br w:val="nil"/>
                    <w:tr2bl w:val="nil"/>
                  </w:tcBorders>
                  <w:vAlign w:val="center"/>
                </w:tcPr>
                <w:p w14:paraId="29EBEDD0">
                  <w:pPr>
                    <w:pStyle w:val="39"/>
                  </w:pPr>
                  <w:r>
                    <w:rPr>
                      <w:rFonts w:hint="eastAsia"/>
                    </w:rPr>
                    <w:t>——</w:t>
                  </w:r>
                </w:p>
              </w:tc>
            </w:tr>
          </w:tbl>
          <w:p w14:paraId="2D23757E">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产生的工业硫酸钠达到</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《煤化工 副产工业硫酸钠》（</w:t>
            </w:r>
            <w:r>
              <w:fldChar w:fldCharType="begin"/>
            </w:r>
            <w:r>
              <w:instrText xml:space="preserve">HYPERLINK "https://www.bing.com/ck/a?!&amp;&amp;p=20a041ae0ecd952eJmltdHM9MTcxODQwOTYwMCZpZ3VpZD0xYzI3MjIxNC0wYzg5LTY4ZWUtMjNmNS0zMTE0MGRjYTY5MjMmaW5zaWQ9NTE5Ng&amp;ptn=3&amp;ver=2&amp;hsh=3&amp;fclid=1c272214-0c89-68ee-23f5-31140dca6923&amp;psq=%e7%85%a4%e5%8c%96%e5%b7%a5%e5%89%af%e4%ba%a7%e5%b7%a5%e4%b8%9a%e6%b0%af%e5%8c%96%e9%92%a0&amp;u=a1aHR0cHM6Ly93d3cuZG9jODguY29tL3AtMTg1MzkwNDMyNDMwNzEuaHRtbA&amp;ntb=1" \t "https://cn.bing.com/_blank"</w:instrText>
            </w:r>
            <w:r>
              <w:fldChar w:fldCharType="separate"/>
            </w:r>
            <w:r>
              <w:rPr>
                <w:rFonts w:hint="eastAsia"/>
                <w:color w:val="000000" w:themeColor="text1"/>
                <w14:textFill>
                  <w14:solidFill>
                    <w14:schemeClr w14:val="tx1"/>
                  </w14:solidFill>
                </w14:textFill>
              </w:rPr>
              <w:t>T /CCT 001-2019</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w:t>
            </w:r>
            <w:r>
              <w:rPr>
                <w:rFonts w:hint="eastAsia"/>
                <w:bCs/>
                <w:color w:val="000000" w:themeColor="text1"/>
                <w14:textFill>
                  <w14:solidFill>
                    <w14:schemeClr w14:val="tx1"/>
                  </w14:solidFill>
                </w14:textFill>
              </w:rPr>
              <w:t>标准中A类一等品标准，可包装外售</w:t>
            </w:r>
            <w:r>
              <w:rPr>
                <w:rFonts w:hint="eastAsia"/>
                <w:color w:val="000000" w:themeColor="text1"/>
                <w14:textFill>
                  <w14:solidFill>
                    <w14:schemeClr w14:val="tx1"/>
                  </w14:solidFill>
                </w14:textFill>
              </w:rPr>
              <w:t>；</w:t>
            </w:r>
          </w:p>
          <w:p w14:paraId="5CEE538D">
            <w:pPr>
              <w:pStyle w:val="4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表2-6  煤化工 副产工业硫酸钠</w:t>
            </w:r>
          </w:p>
          <w:tbl>
            <w:tblPr>
              <w:tblStyle w:val="29"/>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4526"/>
              <w:gridCol w:w="1716"/>
              <w:gridCol w:w="1398"/>
            </w:tblGrid>
            <w:tr w14:paraId="64EAA3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2961" w:type="pct"/>
                  <w:vMerge w:val="restart"/>
                  <w:tcBorders>
                    <w:tl2br w:val="nil"/>
                    <w:tr2bl w:val="nil"/>
                  </w:tcBorders>
                  <w:shd w:val="clear" w:color="auto" w:fill="auto"/>
                  <w:vAlign w:val="center"/>
                </w:tcPr>
                <w:p w14:paraId="0AE4F5D9">
                  <w:pPr>
                    <w:pStyle w:val="39"/>
                  </w:pPr>
                  <w:r>
                    <w:rPr>
                      <w:rFonts w:hint="eastAsia"/>
                    </w:rPr>
                    <w:t xml:space="preserve">项目 </w:t>
                  </w:r>
                </w:p>
              </w:tc>
              <w:tc>
                <w:tcPr>
                  <w:tcW w:w="2038" w:type="pct"/>
                  <w:gridSpan w:val="2"/>
                  <w:tcBorders>
                    <w:tl2br w:val="nil"/>
                    <w:tr2bl w:val="nil"/>
                  </w:tcBorders>
                  <w:shd w:val="clear" w:color="auto" w:fill="auto"/>
                  <w:vAlign w:val="center"/>
                </w:tcPr>
                <w:p w14:paraId="14C1FFAC">
                  <w:pPr>
                    <w:pStyle w:val="39"/>
                  </w:pPr>
                  <w:r>
                    <w:rPr>
                      <w:rFonts w:hint="eastAsia"/>
                    </w:rPr>
                    <w:t xml:space="preserve">指标 </w:t>
                  </w:r>
                </w:p>
              </w:tc>
            </w:tr>
            <w:tr w14:paraId="58FC29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2961" w:type="pct"/>
                  <w:vMerge w:val="continue"/>
                  <w:tcBorders>
                    <w:tl2br w:val="nil"/>
                    <w:tr2bl w:val="nil"/>
                  </w:tcBorders>
                  <w:vAlign w:val="center"/>
                </w:tcPr>
                <w:p w14:paraId="394DBEA8">
                  <w:pPr>
                    <w:pStyle w:val="39"/>
                  </w:pPr>
                </w:p>
              </w:tc>
              <w:tc>
                <w:tcPr>
                  <w:tcW w:w="2038" w:type="pct"/>
                  <w:gridSpan w:val="2"/>
                  <w:tcBorders>
                    <w:tl2br w:val="nil"/>
                    <w:tr2bl w:val="nil"/>
                  </w:tcBorders>
                  <w:shd w:val="clear" w:color="auto" w:fill="auto"/>
                  <w:vAlign w:val="center"/>
                </w:tcPr>
                <w:p w14:paraId="1DD46C4F">
                  <w:pPr>
                    <w:pStyle w:val="39"/>
                  </w:pPr>
                  <w:r>
                    <w:rPr>
                      <w:rFonts w:hint="eastAsia"/>
                    </w:rPr>
                    <w:t xml:space="preserve">A类 </w:t>
                  </w:r>
                </w:p>
              </w:tc>
            </w:tr>
            <w:tr w14:paraId="084E1A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2961" w:type="pct"/>
                  <w:vMerge w:val="continue"/>
                  <w:tcBorders>
                    <w:tl2br w:val="nil"/>
                    <w:tr2bl w:val="nil"/>
                  </w:tcBorders>
                  <w:vAlign w:val="center"/>
                </w:tcPr>
                <w:p w14:paraId="77C11438">
                  <w:pPr>
                    <w:pStyle w:val="39"/>
                  </w:pPr>
                </w:p>
              </w:tc>
              <w:tc>
                <w:tcPr>
                  <w:tcW w:w="1123" w:type="pct"/>
                  <w:tcBorders>
                    <w:tl2br w:val="nil"/>
                    <w:tr2bl w:val="nil"/>
                  </w:tcBorders>
                  <w:shd w:val="clear" w:color="auto" w:fill="auto"/>
                  <w:vAlign w:val="center"/>
                </w:tcPr>
                <w:p w14:paraId="7CAE601E">
                  <w:pPr>
                    <w:pStyle w:val="39"/>
                  </w:pPr>
                  <w:r>
                    <w:rPr>
                      <w:rFonts w:hint="eastAsia"/>
                    </w:rPr>
                    <w:t xml:space="preserve">一等品 </w:t>
                  </w:r>
                </w:p>
              </w:tc>
              <w:tc>
                <w:tcPr>
                  <w:tcW w:w="915" w:type="pct"/>
                  <w:tcBorders>
                    <w:tl2br w:val="nil"/>
                    <w:tr2bl w:val="nil"/>
                  </w:tcBorders>
                  <w:shd w:val="clear" w:color="auto" w:fill="auto"/>
                  <w:vAlign w:val="center"/>
                </w:tcPr>
                <w:p w14:paraId="0D0B467D">
                  <w:pPr>
                    <w:pStyle w:val="39"/>
                  </w:pPr>
                  <w:r>
                    <w:rPr>
                      <w:rFonts w:hint="eastAsia"/>
                    </w:rPr>
                    <w:t>合格品</w:t>
                  </w:r>
                </w:p>
              </w:tc>
            </w:tr>
            <w:tr w14:paraId="72F2C6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2961" w:type="pct"/>
                  <w:tcBorders>
                    <w:tl2br w:val="nil"/>
                    <w:tr2bl w:val="nil"/>
                  </w:tcBorders>
                  <w:shd w:val="clear" w:color="auto" w:fill="auto"/>
                  <w:vAlign w:val="center"/>
                </w:tcPr>
                <w:p w14:paraId="0DE87448">
                  <w:pPr>
                    <w:pStyle w:val="39"/>
                  </w:pPr>
                  <w:r>
                    <w:rPr>
                      <w:rFonts w:hint="eastAsia"/>
                    </w:rPr>
                    <w:t xml:space="preserve">硫酸钠（Na2SO4），ω/%       ≥ </w:t>
                  </w:r>
                </w:p>
              </w:tc>
              <w:tc>
                <w:tcPr>
                  <w:tcW w:w="1123" w:type="pct"/>
                  <w:tcBorders>
                    <w:tl2br w:val="nil"/>
                    <w:tr2bl w:val="nil"/>
                  </w:tcBorders>
                  <w:shd w:val="clear" w:color="auto" w:fill="auto"/>
                  <w:vAlign w:val="center"/>
                </w:tcPr>
                <w:p w14:paraId="3A32ACA7">
                  <w:pPr>
                    <w:pStyle w:val="39"/>
                  </w:pPr>
                  <w:r>
                    <w:rPr>
                      <w:rFonts w:hint="eastAsia"/>
                    </w:rPr>
                    <w:t>98</w:t>
                  </w:r>
                </w:p>
              </w:tc>
              <w:tc>
                <w:tcPr>
                  <w:tcW w:w="915" w:type="pct"/>
                  <w:tcBorders>
                    <w:tl2br w:val="nil"/>
                    <w:tr2bl w:val="nil"/>
                  </w:tcBorders>
                  <w:shd w:val="clear" w:color="auto" w:fill="auto"/>
                  <w:vAlign w:val="center"/>
                </w:tcPr>
                <w:p w14:paraId="662AE0FD">
                  <w:pPr>
                    <w:pStyle w:val="39"/>
                  </w:pPr>
                  <w:r>
                    <w:rPr>
                      <w:rFonts w:hint="eastAsia"/>
                    </w:rPr>
                    <w:t>97</w:t>
                  </w:r>
                </w:p>
              </w:tc>
            </w:tr>
            <w:tr w14:paraId="3F99E0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2961" w:type="pct"/>
                  <w:tcBorders>
                    <w:tl2br w:val="nil"/>
                    <w:tr2bl w:val="nil"/>
                  </w:tcBorders>
                  <w:shd w:val="clear" w:color="auto" w:fill="auto"/>
                  <w:vAlign w:val="center"/>
                </w:tcPr>
                <w:p w14:paraId="5FFCE657">
                  <w:pPr>
                    <w:pStyle w:val="39"/>
                  </w:pPr>
                  <w:r>
                    <w:rPr>
                      <w:rFonts w:hint="eastAsia"/>
                    </w:rPr>
                    <w:t xml:space="preserve">水分，ω/%  </w:t>
                  </w:r>
                </w:p>
              </w:tc>
              <w:tc>
                <w:tcPr>
                  <w:tcW w:w="1123" w:type="pct"/>
                  <w:tcBorders>
                    <w:tl2br w:val="nil"/>
                    <w:tr2bl w:val="nil"/>
                  </w:tcBorders>
                  <w:shd w:val="clear" w:color="auto" w:fill="auto"/>
                  <w:vAlign w:val="center"/>
                </w:tcPr>
                <w:p w14:paraId="0125AD7F">
                  <w:pPr>
                    <w:pStyle w:val="39"/>
                  </w:pPr>
                  <w:r>
                    <w:rPr>
                      <w:rFonts w:hint="eastAsia"/>
                    </w:rPr>
                    <w:t>0.5</w:t>
                  </w:r>
                </w:p>
              </w:tc>
              <w:tc>
                <w:tcPr>
                  <w:tcW w:w="915" w:type="pct"/>
                  <w:tcBorders>
                    <w:tl2br w:val="nil"/>
                    <w:tr2bl w:val="nil"/>
                  </w:tcBorders>
                  <w:shd w:val="clear" w:color="auto" w:fill="auto"/>
                  <w:vAlign w:val="center"/>
                </w:tcPr>
                <w:p w14:paraId="7AF19695">
                  <w:pPr>
                    <w:pStyle w:val="39"/>
                  </w:pPr>
                  <w:r>
                    <w:rPr>
                      <w:rFonts w:hint="eastAsia"/>
                    </w:rPr>
                    <w:t>1.0</w:t>
                  </w:r>
                </w:p>
              </w:tc>
            </w:tr>
            <w:tr w14:paraId="1535E6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2961" w:type="pct"/>
                  <w:tcBorders>
                    <w:tl2br w:val="nil"/>
                    <w:tr2bl w:val="nil"/>
                  </w:tcBorders>
                  <w:shd w:val="clear" w:color="auto" w:fill="auto"/>
                  <w:vAlign w:val="center"/>
                </w:tcPr>
                <w:p w14:paraId="30F9B0BF">
                  <w:pPr>
                    <w:pStyle w:val="39"/>
                  </w:pPr>
                  <w:r>
                    <w:rPr>
                      <w:rFonts w:hint="eastAsia"/>
                    </w:rPr>
                    <w:t xml:space="preserve">水不溶物 ，ω/%              ≤ </w:t>
                  </w:r>
                </w:p>
              </w:tc>
              <w:tc>
                <w:tcPr>
                  <w:tcW w:w="1123" w:type="pct"/>
                  <w:tcBorders>
                    <w:tl2br w:val="nil"/>
                    <w:tr2bl w:val="nil"/>
                  </w:tcBorders>
                  <w:shd w:val="clear" w:color="auto" w:fill="auto"/>
                  <w:vAlign w:val="center"/>
                </w:tcPr>
                <w:p w14:paraId="0D8B599E">
                  <w:pPr>
                    <w:pStyle w:val="39"/>
                  </w:pPr>
                  <w:r>
                    <w:rPr>
                      <w:rFonts w:hint="eastAsia"/>
                    </w:rPr>
                    <w:t>0.1</w:t>
                  </w:r>
                </w:p>
              </w:tc>
              <w:tc>
                <w:tcPr>
                  <w:tcW w:w="915" w:type="pct"/>
                  <w:tcBorders>
                    <w:tl2br w:val="nil"/>
                    <w:tr2bl w:val="nil"/>
                  </w:tcBorders>
                  <w:shd w:val="clear" w:color="auto" w:fill="auto"/>
                  <w:vAlign w:val="center"/>
                </w:tcPr>
                <w:p w14:paraId="530094E0">
                  <w:pPr>
                    <w:pStyle w:val="39"/>
                  </w:pPr>
                  <w:r>
                    <w:rPr>
                      <w:rFonts w:hint="eastAsia"/>
                    </w:rPr>
                    <w:t>0.2</w:t>
                  </w:r>
                </w:p>
              </w:tc>
            </w:tr>
            <w:tr w14:paraId="0AF174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2961" w:type="pct"/>
                  <w:tcBorders>
                    <w:tl2br w:val="nil"/>
                    <w:tr2bl w:val="nil"/>
                  </w:tcBorders>
                  <w:shd w:val="clear" w:color="auto" w:fill="auto"/>
                  <w:vAlign w:val="center"/>
                </w:tcPr>
                <w:p w14:paraId="30F7F7CD">
                  <w:pPr>
                    <w:pStyle w:val="39"/>
                  </w:pPr>
                  <w:r>
                    <w:rPr>
                      <w:rFonts w:hint="eastAsia"/>
                    </w:rPr>
                    <w:t xml:space="preserve">氯化物 ，ω/%     </w:t>
                  </w:r>
                </w:p>
              </w:tc>
              <w:tc>
                <w:tcPr>
                  <w:tcW w:w="1123" w:type="pct"/>
                  <w:tcBorders>
                    <w:tl2br w:val="nil"/>
                    <w:tr2bl w:val="nil"/>
                  </w:tcBorders>
                  <w:shd w:val="clear" w:color="auto" w:fill="auto"/>
                  <w:vAlign w:val="center"/>
                </w:tcPr>
                <w:p w14:paraId="46959ECA">
                  <w:pPr>
                    <w:pStyle w:val="39"/>
                  </w:pPr>
                  <w:r>
                    <w:rPr>
                      <w:rFonts w:hint="eastAsia"/>
                    </w:rPr>
                    <w:t>0.7</w:t>
                  </w:r>
                </w:p>
              </w:tc>
              <w:tc>
                <w:tcPr>
                  <w:tcW w:w="915" w:type="pct"/>
                  <w:tcBorders>
                    <w:tl2br w:val="nil"/>
                    <w:tr2bl w:val="nil"/>
                  </w:tcBorders>
                  <w:shd w:val="clear" w:color="auto" w:fill="auto"/>
                  <w:vAlign w:val="center"/>
                </w:tcPr>
                <w:p w14:paraId="5628FD2F">
                  <w:pPr>
                    <w:pStyle w:val="39"/>
                  </w:pPr>
                  <w:r>
                    <w:rPr>
                      <w:rFonts w:hint="eastAsia"/>
                    </w:rPr>
                    <w:t>0.9</w:t>
                  </w:r>
                </w:p>
              </w:tc>
            </w:tr>
            <w:tr w14:paraId="326614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2961" w:type="pct"/>
                  <w:tcBorders>
                    <w:tl2br w:val="nil"/>
                    <w:tr2bl w:val="nil"/>
                  </w:tcBorders>
                  <w:shd w:val="clear" w:color="auto" w:fill="auto"/>
                  <w:vAlign w:val="center"/>
                </w:tcPr>
                <w:p w14:paraId="3F649019">
                  <w:pPr>
                    <w:pStyle w:val="39"/>
                  </w:pPr>
                  <w:r>
                    <w:rPr>
                      <w:rFonts w:hint="eastAsia"/>
                    </w:rPr>
                    <w:t xml:space="preserve">钙和镁（以Mg计）ω/%     ≤ </w:t>
                  </w:r>
                </w:p>
              </w:tc>
              <w:tc>
                <w:tcPr>
                  <w:tcW w:w="1123" w:type="pct"/>
                  <w:tcBorders>
                    <w:tl2br w:val="nil"/>
                    <w:tr2bl w:val="nil"/>
                  </w:tcBorders>
                  <w:shd w:val="clear" w:color="auto" w:fill="auto"/>
                  <w:vAlign w:val="center"/>
                </w:tcPr>
                <w:p w14:paraId="446A1920">
                  <w:pPr>
                    <w:pStyle w:val="39"/>
                  </w:pPr>
                  <w:r>
                    <w:rPr>
                      <w:rFonts w:hint="eastAsia"/>
                    </w:rPr>
                    <w:t>0.3</w:t>
                  </w:r>
                </w:p>
              </w:tc>
              <w:tc>
                <w:tcPr>
                  <w:tcW w:w="915" w:type="pct"/>
                  <w:tcBorders>
                    <w:tl2br w:val="nil"/>
                    <w:tr2bl w:val="nil"/>
                  </w:tcBorders>
                  <w:shd w:val="clear" w:color="auto" w:fill="auto"/>
                  <w:vAlign w:val="center"/>
                </w:tcPr>
                <w:p w14:paraId="15592C45">
                  <w:pPr>
                    <w:pStyle w:val="39"/>
                  </w:pPr>
                  <w:r>
                    <w:rPr>
                      <w:rFonts w:hint="eastAsia"/>
                    </w:rPr>
                    <w:t>0.4</w:t>
                  </w:r>
                </w:p>
              </w:tc>
            </w:tr>
            <w:tr w14:paraId="04359C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2961" w:type="pct"/>
                  <w:tcBorders>
                    <w:tl2br w:val="nil"/>
                    <w:tr2bl w:val="nil"/>
                  </w:tcBorders>
                  <w:shd w:val="clear" w:color="auto" w:fill="auto"/>
                  <w:vAlign w:val="center"/>
                </w:tcPr>
                <w:p w14:paraId="1EDE61BA">
                  <w:pPr>
                    <w:pStyle w:val="39"/>
                  </w:pPr>
                  <w:r>
                    <w:rPr>
                      <w:rFonts w:hint="eastAsia"/>
                    </w:rPr>
                    <w:t>白度 （R457）%≥</w:t>
                  </w:r>
                </w:p>
              </w:tc>
              <w:tc>
                <w:tcPr>
                  <w:tcW w:w="1123" w:type="pct"/>
                  <w:tcBorders>
                    <w:tl2br w:val="nil"/>
                    <w:tr2bl w:val="nil"/>
                  </w:tcBorders>
                  <w:shd w:val="clear" w:color="auto" w:fill="auto"/>
                  <w:vAlign w:val="center"/>
                </w:tcPr>
                <w:p w14:paraId="4CCF99B2">
                  <w:pPr>
                    <w:pStyle w:val="39"/>
                  </w:pPr>
                  <w:r>
                    <w:rPr>
                      <w:rFonts w:hint="eastAsia"/>
                    </w:rPr>
                    <w:t>82</w:t>
                  </w:r>
                </w:p>
              </w:tc>
              <w:tc>
                <w:tcPr>
                  <w:tcW w:w="915" w:type="pct"/>
                  <w:tcBorders>
                    <w:tl2br w:val="nil"/>
                    <w:tr2bl w:val="nil"/>
                  </w:tcBorders>
                  <w:shd w:val="clear" w:color="auto" w:fill="auto"/>
                  <w:vAlign w:val="center"/>
                </w:tcPr>
                <w:p w14:paraId="7AF4A297">
                  <w:pPr>
                    <w:pStyle w:val="39"/>
                  </w:pPr>
                  <w:r>
                    <w:rPr>
                      <w:rFonts w:hint="eastAsia"/>
                    </w:rPr>
                    <w:t>——</w:t>
                  </w:r>
                </w:p>
              </w:tc>
            </w:tr>
            <w:tr w14:paraId="7D9944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2961" w:type="pct"/>
                  <w:tcBorders>
                    <w:tl2br w:val="nil"/>
                    <w:tr2bl w:val="nil"/>
                  </w:tcBorders>
                  <w:shd w:val="clear" w:color="auto" w:fill="auto"/>
                  <w:vAlign w:val="center"/>
                </w:tcPr>
                <w:p w14:paraId="6FB65452">
                  <w:pPr>
                    <w:pStyle w:val="39"/>
                  </w:pPr>
                  <w:r>
                    <w:rPr>
                      <w:rFonts w:hint="eastAsia"/>
                    </w:rPr>
                    <w:t xml:space="preserve">铁（Fe）ω/%               ≤ </w:t>
                  </w:r>
                </w:p>
              </w:tc>
              <w:tc>
                <w:tcPr>
                  <w:tcW w:w="1123" w:type="pct"/>
                  <w:tcBorders>
                    <w:tl2br w:val="nil"/>
                    <w:tr2bl w:val="nil"/>
                  </w:tcBorders>
                  <w:shd w:val="clear" w:color="auto" w:fill="auto"/>
                  <w:vAlign w:val="center"/>
                </w:tcPr>
                <w:p w14:paraId="3E5CDAA8">
                  <w:pPr>
                    <w:pStyle w:val="39"/>
                  </w:pPr>
                  <w:r>
                    <w:rPr>
                      <w:rFonts w:hint="eastAsia"/>
                    </w:rPr>
                    <w:t>0.010</w:t>
                  </w:r>
                </w:p>
              </w:tc>
              <w:tc>
                <w:tcPr>
                  <w:tcW w:w="915" w:type="pct"/>
                  <w:tcBorders>
                    <w:tl2br w:val="nil"/>
                    <w:tr2bl w:val="nil"/>
                  </w:tcBorders>
                  <w:shd w:val="clear" w:color="auto" w:fill="auto"/>
                  <w:vAlign w:val="center"/>
                </w:tcPr>
                <w:p w14:paraId="75E1DDAF">
                  <w:pPr>
                    <w:pStyle w:val="39"/>
                  </w:pPr>
                  <w:r>
                    <w:rPr>
                      <w:rFonts w:hint="eastAsia"/>
                    </w:rPr>
                    <w:t>0.040</w:t>
                  </w:r>
                </w:p>
              </w:tc>
            </w:tr>
            <w:tr w14:paraId="373ACF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2961" w:type="pct"/>
                  <w:tcBorders>
                    <w:tl2br w:val="nil"/>
                    <w:tr2bl w:val="nil"/>
                  </w:tcBorders>
                  <w:shd w:val="clear" w:color="auto" w:fill="auto"/>
                  <w:vAlign w:val="center"/>
                </w:tcPr>
                <w:p w14:paraId="217CD50D">
                  <w:pPr>
                    <w:pStyle w:val="39"/>
                  </w:pPr>
                  <w:r>
                    <w:rPr>
                      <w:rFonts w:hint="eastAsia"/>
                    </w:rPr>
                    <w:t>总有机碳（mg/kg）</w:t>
                  </w:r>
                </w:p>
              </w:tc>
              <w:tc>
                <w:tcPr>
                  <w:tcW w:w="1123" w:type="pct"/>
                  <w:tcBorders>
                    <w:tl2br w:val="nil"/>
                    <w:tr2bl w:val="nil"/>
                  </w:tcBorders>
                  <w:shd w:val="clear" w:color="auto" w:fill="auto"/>
                  <w:vAlign w:val="center"/>
                </w:tcPr>
                <w:p w14:paraId="23362B34">
                  <w:pPr>
                    <w:pStyle w:val="39"/>
                  </w:pPr>
                  <w:r>
                    <w:rPr>
                      <w:rFonts w:hint="eastAsia"/>
                    </w:rPr>
                    <w:t>50</w:t>
                  </w:r>
                </w:p>
              </w:tc>
              <w:tc>
                <w:tcPr>
                  <w:tcW w:w="915" w:type="pct"/>
                  <w:tcBorders>
                    <w:tl2br w:val="nil"/>
                    <w:tr2bl w:val="nil"/>
                  </w:tcBorders>
                  <w:shd w:val="clear" w:color="auto" w:fill="auto"/>
                  <w:vAlign w:val="center"/>
                </w:tcPr>
                <w:p w14:paraId="355B8BB7">
                  <w:pPr>
                    <w:pStyle w:val="39"/>
                  </w:pPr>
                  <w:r>
                    <w:rPr>
                      <w:rFonts w:hint="eastAsia"/>
                    </w:rPr>
                    <w:t>50</w:t>
                  </w:r>
                </w:p>
              </w:tc>
            </w:tr>
          </w:tbl>
          <w:p w14:paraId="2D904BCD">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产品方案</w:t>
            </w:r>
          </w:p>
          <w:p w14:paraId="2F93C278">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本项目产品硫酸钠、氯化钠达到产品标准后，交由鄂尔多斯蒙苏经济开发区零碳产业园工业废水处理厂一并外售利用。本项目产品方案见下表。</w:t>
            </w:r>
          </w:p>
          <w:p w14:paraId="1F1E6E9E">
            <w:pPr>
              <w:pStyle w:val="4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表2-7产品方案一览表</w:t>
            </w:r>
          </w:p>
          <w:tbl>
            <w:tblPr>
              <w:tblStyle w:val="3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10"/>
              <w:gridCol w:w="1911"/>
              <w:gridCol w:w="1911"/>
              <w:gridCol w:w="1911"/>
            </w:tblGrid>
            <w:tr w14:paraId="1CCD09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1250" w:type="pct"/>
                  <w:tcBorders>
                    <w:tl2br w:val="nil"/>
                    <w:tr2bl w:val="nil"/>
                  </w:tcBorders>
                </w:tcPr>
                <w:p w14:paraId="7647642D">
                  <w:pPr>
                    <w:pStyle w:val="39"/>
                  </w:pPr>
                  <w:r>
                    <w:rPr>
                      <w:rFonts w:hint="eastAsia"/>
                    </w:rPr>
                    <w:t>序号</w:t>
                  </w:r>
                </w:p>
              </w:tc>
              <w:tc>
                <w:tcPr>
                  <w:tcW w:w="1250" w:type="pct"/>
                  <w:tcBorders>
                    <w:tl2br w:val="nil"/>
                    <w:tr2bl w:val="nil"/>
                  </w:tcBorders>
                </w:tcPr>
                <w:p w14:paraId="2BCFB9D1">
                  <w:pPr>
                    <w:pStyle w:val="39"/>
                  </w:pPr>
                  <w:r>
                    <w:rPr>
                      <w:rFonts w:hint="eastAsia"/>
                    </w:rPr>
                    <w:t>名称</w:t>
                  </w:r>
                </w:p>
              </w:tc>
              <w:tc>
                <w:tcPr>
                  <w:tcW w:w="1250" w:type="pct"/>
                  <w:tcBorders>
                    <w:tl2br w:val="nil"/>
                    <w:tr2bl w:val="nil"/>
                  </w:tcBorders>
                </w:tcPr>
                <w:p w14:paraId="59AAA12B">
                  <w:pPr>
                    <w:pStyle w:val="39"/>
                  </w:pPr>
                  <w:r>
                    <w:rPr>
                      <w:rFonts w:hint="eastAsia"/>
                    </w:rPr>
                    <w:t>产量（t/a）</w:t>
                  </w:r>
                </w:p>
              </w:tc>
              <w:tc>
                <w:tcPr>
                  <w:tcW w:w="1250" w:type="pct"/>
                  <w:tcBorders>
                    <w:tl2br w:val="nil"/>
                    <w:tr2bl w:val="nil"/>
                  </w:tcBorders>
                </w:tcPr>
                <w:p w14:paraId="2D7BC7FD">
                  <w:pPr>
                    <w:pStyle w:val="39"/>
                  </w:pPr>
                  <w:r>
                    <w:rPr>
                      <w:rFonts w:hint="eastAsia"/>
                    </w:rPr>
                    <w:t>备注</w:t>
                  </w:r>
                </w:p>
              </w:tc>
            </w:tr>
            <w:tr w14:paraId="019B5B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50" w:type="pct"/>
                  <w:tcBorders>
                    <w:tl2br w:val="nil"/>
                    <w:tr2bl w:val="nil"/>
                  </w:tcBorders>
                </w:tcPr>
                <w:p w14:paraId="309670EB">
                  <w:pPr>
                    <w:pStyle w:val="39"/>
                  </w:pPr>
                  <w:r>
                    <w:rPr>
                      <w:rFonts w:hint="eastAsia"/>
                    </w:rPr>
                    <w:t>1</w:t>
                  </w:r>
                </w:p>
              </w:tc>
              <w:tc>
                <w:tcPr>
                  <w:tcW w:w="1250" w:type="pct"/>
                  <w:tcBorders>
                    <w:tl2br w:val="nil"/>
                    <w:tr2bl w:val="nil"/>
                  </w:tcBorders>
                </w:tcPr>
                <w:p w14:paraId="6877F772">
                  <w:pPr>
                    <w:pStyle w:val="39"/>
                  </w:pPr>
                  <w:r>
                    <w:rPr>
                      <w:rFonts w:hint="eastAsia"/>
                    </w:rPr>
                    <w:t>硫酸盐</w:t>
                  </w:r>
                </w:p>
              </w:tc>
              <w:tc>
                <w:tcPr>
                  <w:tcW w:w="1250" w:type="pct"/>
                  <w:tcBorders>
                    <w:tl2br w:val="nil"/>
                    <w:tr2bl w:val="nil"/>
                  </w:tcBorders>
                </w:tcPr>
                <w:p w14:paraId="16CC5F6F">
                  <w:pPr>
                    <w:pStyle w:val="39"/>
                  </w:pPr>
                  <w:r>
                    <w:rPr>
                      <w:rFonts w:hint="eastAsia"/>
                    </w:rPr>
                    <w:t>456.2812</w:t>
                  </w:r>
                </w:p>
              </w:tc>
              <w:tc>
                <w:tcPr>
                  <w:tcW w:w="1250" w:type="pct"/>
                  <w:tcBorders>
                    <w:tl2br w:val="nil"/>
                    <w:tr2bl w:val="nil"/>
                  </w:tcBorders>
                </w:tcPr>
                <w:p w14:paraId="15FFD4D5">
                  <w:pPr>
                    <w:pStyle w:val="39"/>
                  </w:pPr>
                  <w:r>
                    <w:rPr>
                      <w:rFonts w:hint="eastAsia"/>
                    </w:rPr>
                    <w:t>外售</w:t>
                  </w:r>
                </w:p>
              </w:tc>
            </w:tr>
            <w:tr w14:paraId="0E8871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50" w:type="pct"/>
                  <w:tcBorders>
                    <w:tl2br w:val="nil"/>
                    <w:tr2bl w:val="nil"/>
                  </w:tcBorders>
                </w:tcPr>
                <w:p w14:paraId="271584E2">
                  <w:pPr>
                    <w:pStyle w:val="39"/>
                  </w:pPr>
                  <w:r>
                    <w:rPr>
                      <w:rFonts w:hint="eastAsia"/>
                    </w:rPr>
                    <w:t>2</w:t>
                  </w:r>
                </w:p>
              </w:tc>
              <w:tc>
                <w:tcPr>
                  <w:tcW w:w="1250" w:type="pct"/>
                  <w:tcBorders>
                    <w:tl2br w:val="nil"/>
                    <w:tr2bl w:val="nil"/>
                  </w:tcBorders>
                </w:tcPr>
                <w:p w14:paraId="7A8C4FFD">
                  <w:pPr>
                    <w:pStyle w:val="39"/>
                  </w:pPr>
                  <w:r>
                    <w:rPr>
                      <w:rFonts w:hint="eastAsia"/>
                    </w:rPr>
                    <w:t>氯化钠</w:t>
                  </w:r>
                </w:p>
              </w:tc>
              <w:tc>
                <w:tcPr>
                  <w:tcW w:w="1250" w:type="pct"/>
                  <w:tcBorders>
                    <w:tl2br w:val="nil"/>
                    <w:tr2bl w:val="nil"/>
                  </w:tcBorders>
                </w:tcPr>
                <w:p w14:paraId="743F7852">
                  <w:pPr>
                    <w:pStyle w:val="39"/>
                  </w:pPr>
                  <w:r>
                    <w:rPr>
                      <w:rFonts w:hint="eastAsia"/>
                    </w:rPr>
                    <w:t>456.8732</w:t>
                  </w:r>
                </w:p>
              </w:tc>
              <w:tc>
                <w:tcPr>
                  <w:tcW w:w="1250" w:type="pct"/>
                  <w:tcBorders>
                    <w:tl2br w:val="nil"/>
                    <w:tr2bl w:val="nil"/>
                  </w:tcBorders>
                </w:tcPr>
                <w:p w14:paraId="08DB411E">
                  <w:pPr>
                    <w:pStyle w:val="39"/>
                  </w:pPr>
                  <w:r>
                    <w:rPr>
                      <w:rFonts w:hint="eastAsia"/>
                    </w:rPr>
                    <w:t>外售</w:t>
                  </w:r>
                </w:p>
              </w:tc>
            </w:tr>
          </w:tbl>
          <w:p w14:paraId="15346065">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6</w:t>
            </w:r>
            <w:r>
              <w:rPr>
                <w:color w:val="000000" w:themeColor="text1"/>
                <w14:textFill>
                  <w14:solidFill>
                    <w14:schemeClr w14:val="tx1"/>
                  </w14:solidFill>
                </w14:textFill>
              </w:rPr>
              <w:t>、项目总平面布置</w:t>
            </w:r>
          </w:p>
          <w:p w14:paraId="7EC30A0F">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本项目位于内蒙古汇能煤化工有限公司西北侧，由南至北依次为预处理系统，制硝和制硝蒸发系统，制盐和制盐蒸发系统，制杂盐和制杂盐蒸发系统。</w:t>
            </w:r>
          </w:p>
          <w:p w14:paraId="5ADE07EF">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本项目处理的鄂尔多斯蒙苏经济开发区零碳产业园工业废水处理厂产生的浓盐水，目前在综合再生水池中暂存。与本项目直线距离80km。</w:t>
            </w:r>
            <w:r>
              <w:rPr>
                <w:color w:val="000000" w:themeColor="text1"/>
                <w14:textFill>
                  <w14:solidFill>
                    <w14:schemeClr w14:val="tx1"/>
                  </w14:solidFill>
                </w14:textFill>
              </w:rPr>
              <w:t>在总图布置中，力求项目与厂区总体规划相协调，满足工艺流程、厂内外运输、检修及生产管理的需要，根据工艺流程及地形地势，考虑工厂现状，结合本工程的特点，紧凑合理布局，联合布置。</w:t>
            </w:r>
          </w:p>
          <w:p w14:paraId="0D657357">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本项目平面布置图见附图3</w:t>
            </w:r>
            <w:r>
              <w:rPr>
                <w:color w:val="000000" w:themeColor="text1"/>
                <w14:textFill>
                  <w14:solidFill>
                    <w14:schemeClr w14:val="tx1"/>
                  </w14:solidFill>
                </w14:textFill>
              </w:rPr>
              <w:t>。</w:t>
            </w:r>
          </w:p>
          <w:p w14:paraId="79C64577">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color w:val="000000" w:themeColor="text1"/>
                <w14:textFill>
                  <w14:solidFill>
                    <w14:schemeClr w14:val="tx1"/>
                  </w14:solidFill>
                </w14:textFill>
              </w:rPr>
              <w:t>、项目主要原辅材料、</w:t>
            </w:r>
            <w:r>
              <w:rPr>
                <w:rFonts w:hint="eastAsia"/>
                <w:color w:val="000000" w:themeColor="text1"/>
                <w14:textFill>
                  <w14:solidFill>
                    <w14:schemeClr w14:val="tx1"/>
                  </w14:solidFill>
                </w14:textFill>
              </w:rPr>
              <w:t>能源</w:t>
            </w:r>
            <w:r>
              <w:rPr>
                <w:color w:val="000000" w:themeColor="text1"/>
                <w14:textFill>
                  <w14:solidFill>
                    <w14:schemeClr w14:val="tx1"/>
                  </w14:solidFill>
                </w14:textFill>
              </w:rPr>
              <w:t>消耗及来源</w:t>
            </w:r>
          </w:p>
          <w:p w14:paraId="3006B9D7">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本项目处理</w:t>
            </w:r>
            <w:r>
              <w:rPr>
                <w:rFonts w:hint="eastAsia"/>
                <w:color w:val="000000" w:themeColor="text1"/>
                <w14:textFill>
                  <w14:solidFill>
                    <w14:schemeClr w14:val="tx1"/>
                  </w14:solidFill>
                </w14:textFill>
              </w:rPr>
              <w:t>50m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/h高盐度废水</w:t>
            </w:r>
            <w:r>
              <w:rPr>
                <w:color w:val="000000" w:themeColor="text1"/>
                <w14:textFill>
                  <w14:solidFill>
                    <w14:schemeClr w14:val="tx1"/>
                  </w14:solidFill>
                </w14:textFill>
              </w:rPr>
              <w:t>。项目主要原辅材料、动力消耗及来源见下表。</w:t>
            </w:r>
          </w:p>
          <w:p w14:paraId="0C1D6962">
            <w:pPr>
              <w:ind w:firstLine="480" w:firstLineChars="200"/>
              <w:rPr>
                <w:color w:val="000000" w:themeColor="text1"/>
                <w14:textFill>
                  <w14:solidFill>
                    <w14:schemeClr w14:val="tx1"/>
                  </w14:solidFill>
                </w14:textFill>
              </w:rPr>
            </w:pPr>
          </w:p>
          <w:p w14:paraId="082661CD">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2-8</w:t>
            </w:r>
            <w:r>
              <w:rPr>
                <w:color w:val="000000" w:themeColor="text1"/>
                <w14:textFill>
                  <w14:solidFill>
                    <w14:schemeClr w14:val="tx1"/>
                  </w14:solidFill>
                </w14:textFill>
              </w:rPr>
              <w:t>主要原辅材料及耗能情况</w:t>
            </w:r>
            <w:r>
              <w:rPr>
                <w:rFonts w:hint="eastAsia"/>
                <w:color w:val="000000" w:themeColor="text1"/>
                <w14:textFill>
                  <w14:solidFill>
                    <w14:schemeClr w14:val="tx1"/>
                  </w14:solidFill>
                </w14:textFill>
              </w:rPr>
              <w:t>表</w:t>
            </w:r>
          </w:p>
          <w:tbl>
            <w:tblPr>
              <w:tblStyle w:val="29"/>
              <w:tblW w:w="4996"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587"/>
              <w:gridCol w:w="616"/>
              <w:gridCol w:w="1776"/>
              <w:gridCol w:w="1365"/>
              <w:gridCol w:w="845"/>
              <w:gridCol w:w="2448"/>
            </w:tblGrid>
            <w:tr w14:paraId="3BCBB0D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91" w:hRule="atLeast"/>
              </w:trPr>
              <w:tc>
                <w:tcPr>
                  <w:tcW w:w="384" w:type="pct"/>
                  <w:vAlign w:val="center"/>
                </w:tcPr>
                <w:p w14:paraId="38738A7E">
                  <w:pPr>
                    <w:pStyle w:val="39"/>
                  </w:pPr>
                  <w:r>
                    <w:t>序号</w:t>
                  </w:r>
                </w:p>
              </w:tc>
              <w:tc>
                <w:tcPr>
                  <w:tcW w:w="403" w:type="pct"/>
                  <w:vAlign w:val="center"/>
                </w:tcPr>
                <w:p w14:paraId="16DC3C77">
                  <w:pPr>
                    <w:pStyle w:val="39"/>
                  </w:pPr>
                  <w:r>
                    <w:t>类别</w:t>
                  </w:r>
                </w:p>
              </w:tc>
              <w:tc>
                <w:tcPr>
                  <w:tcW w:w="1162" w:type="pct"/>
                  <w:vAlign w:val="center"/>
                </w:tcPr>
                <w:p w14:paraId="7D95EFAA">
                  <w:pPr>
                    <w:pStyle w:val="39"/>
                  </w:pPr>
                  <w:r>
                    <w:t>原材料名称</w:t>
                  </w:r>
                </w:p>
              </w:tc>
              <w:tc>
                <w:tcPr>
                  <w:tcW w:w="893" w:type="pct"/>
                  <w:vAlign w:val="center"/>
                </w:tcPr>
                <w:p w14:paraId="05C2B1ED">
                  <w:pPr>
                    <w:pStyle w:val="39"/>
                  </w:pPr>
                  <w:r>
                    <w:t>单位</w:t>
                  </w:r>
                </w:p>
              </w:tc>
              <w:tc>
                <w:tcPr>
                  <w:tcW w:w="553" w:type="pct"/>
                  <w:vAlign w:val="center"/>
                </w:tcPr>
                <w:p w14:paraId="0B4CFB51">
                  <w:pPr>
                    <w:pStyle w:val="39"/>
                  </w:pPr>
                  <w:r>
                    <w:t>用量</w:t>
                  </w:r>
                </w:p>
              </w:tc>
              <w:tc>
                <w:tcPr>
                  <w:tcW w:w="1602" w:type="pct"/>
                  <w:vAlign w:val="center"/>
                </w:tcPr>
                <w:p w14:paraId="0EE5751E">
                  <w:pPr>
                    <w:pStyle w:val="39"/>
                  </w:pPr>
                  <w:r>
                    <w:t>备注</w:t>
                  </w:r>
                </w:p>
              </w:tc>
            </w:tr>
            <w:tr w14:paraId="197A1C4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67" w:hRule="atLeast"/>
              </w:trPr>
              <w:tc>
                <w:tcPr>
                  <w:tcW w:w="384" w:type="pct"/>
                  <w:vAlign w:val="center"/>
                </w:tcPr>
                <w:p w14:paraId="4FF16536">
                  <w:pPr>
                    <w:pStyle w:val="39"/>
                  </w:pPr>
                  <w:r>
                    <w:t>1</w:t>
                  </w:r>
                </w:p>
              </w:tc>
              <w:tc>
                <w:tcPr>
                  <w:tcW w:w="403" w:type="pct"/>
                  <w:vAlign w:val="center"/>
                </w:tcPr>
                <w:p w14:paraId="010B4D66">
                  <w:pPr>
                    <w:pStyle w:val="39"/>
                  </w:pPr>
                  <w:r>
                    <w:t>原料</w:t>
                  </w:r>
                </w:p>
              </w:tc>
              <w:tc>
                <w:tcPr>
                  <w:tcW w:w="1162" w:type="pct"/>
                  <w:vAlign w:val="center"/>
                </w:tcPr>
                <w:p w14:paraId="6DDF69A6">
                  <w:pPr>
                    <w:pStyle w:val="39"/>
                  </w:pPr>
                  <w:r>
                    <w:rPr>
                      <w:rFonts w:hint="eastAsia"/>
                    </w:rPr>
                    <w:t>鄂尔多斯蒙苏经济开发区零碳产业园工业废水处理厂及水资源再生利用项目高盐度废水</w:t>
                  </w:r>
                </w:p>
              </w:tc>
              <w:tc>
                <w:tcPr>
                  <w:tcW w:w="893" w:type="pct"/>
                  <w:vAlign w:val="center"/>
                </w:tcPr>
                <w:p w14:paraId="0D905FB7">
                  <w:pPr>
                    <w:pStyle w:val="39"/>
                  </w:pPr>
                  <w:r>
                    <w:rPr>
                      <w:rFonts w:hint="eastAsia"/>
                    </w:rPr>
                    <w:t>m3/h</w:t>
                  </w:r>
                </w:p>
              </w:tc>
              <w:tc>
                <w:tcPr>
                  <w:tcW w:w="553" w:type="pct"/>
                  <w:vAlign w:val="center"/>
                </w:tcPr>
                <w:p w14:paraId="3CA7EEF6">
                  <w:pPr>
                    <w:pStyle w:val="39"/>
                  </w:pPr>
                  <w:r>
                    <w:rPr>
                      <w:rFonts w:hint="eastAsia"/>
                    </w:rPr>
                    <w:t>50</w:t>
                  </w:r>
                </w:p>
              </w:tc>
              <w:tc>
                <w:tcPr>
                  <w:tcW w:w="1602" w:type="pct"/>
                  <w:vAlign w:val="center"/>
                </w:tcPr>
                <w:p w14:paraId="6F90DDFA">
                  <w:pPr>
                    <w:pStyle w:val="39"/>
                  </w:pPr>
                  <w:r>
                    <w:rPr>
                      <w:rFonts w:hint="eastAsia"/>
                    </w:rPr>
                    <w:t>共处理2万吨</w:t>
                  </w:r>
                </w:p>
              </w:tc>
            </w:tr>
            <w:tr w14:paraId="1B11030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97" w:hRule="atLeast"/>
              </w:trPr>
              <w:tc>
                <w:tcPr>
                  <w:tcW w:w="384" w:type="pct"/>
                  <w:vMerge w:val="restart"/>
                  <w:vAlign w:val="center"/>
                </w:tcPr>
                <w:p w14:paraId="55203F35">
                  <w:pPr>
                    <w:pStyle w:val="39"/>
                  </w:pPr>
                  <w:r>
                    <w:t>2</w:t>
                  </w:r>
                </w:p>
              </w:tc>
              <w:tc>
                <w:tcPr>
                  <w:tcW w:w="403" w:type="pct"/>
                  <w:vMerge w:val="restart"/>
                  <w:vAlign w:val="center"/>
                </w:tcPr>
                <w:p w14:paraId="67C409E8">
                  <w:pPr>
                    <w:pStyle w:val="39"/>
                  </w:pPr>
                  <w:r>
                    <w:t>辅料</w:t>
                  </w:r>
                </w:p>
              </w:tc>
              <w:tc>
                <w:tcPr>
                  <w:tcW w:w="1162" w:type="pct"/>
                  <w:vAlign w:val="center"/>
                </w:tcPr>
                <w:p w14:paraId="69E08E2F">
                  <w:pPr>
                    <w:pStyle w:val="39"/>
                  </w:pPr>
                  <w:r>
                    <w:rPr>
                      <w:rFonts w:hint="eastAsia"/>
                    </w:rPr>
                    <w:t>硫酸铝粉</w:t>
                  </w:r>
                </w:p>
              </w:tc>
              <w:tc>
                <w:tcPr>
                  <w:tcW w:w="893" w:type="pct"/>
                  <w:vAlign w:val="center"/>
                </w:tcPr>
                <w:p w14:paraId="51BC7D11">
                  <w:pPr>
                    <w:pStyle w:val="39"/>
                  </w:pPr>
                  <w:r>
                    <w:rPr>
                      <w:rFonts w:hint="eastAsia"/>
                    </w:rPr>
                    <w:t>kg/吨水</w:t>
                  </w:r>
                </w:p>
              </w:tc>
              <w:tc>
                <w:tcPr>
                  <w:tcW w:w="553" w:type="pct"/>
                  <w:vAlign w:val="center"/>
                </w:tcPr>
                <w:p w14:paraId="7655FE56">
                  <w:pPr>
                    <w:pStyle w:val="39"/>
                  </w:pPr>
                  <w:r>
                    <w:rPr>
                      <w:rFonts w:hint="eastAsia"/>
                    </w:rPr>
                    <w:t>1.98</w:t>
                  </w:r>
                </w:p>
              </w:tc>
              <w:tc>
                <w:tcPr>
                  <w:tcW w:w="1602" w:type="pct"/>
                  <w:vAlign w:val="center"/>
                </w:tcPr>
                <w:p w14:paraId="5288631D">
                  <w:pPr>
                    <w:pStyle w:val="39"/>
                  </w:pPr>
                  <w:r>
                    <w:rPr>
                      <w:rFonts w:hint="eastAsia"/>
                    </w:rPr>
                    <w:t>吨水药剂消耗（kg/吨水）</w:t>
                  </w:r>
                </w:p>
              </w:tc>
            </w:tr>
            <w:tr w14:paraId="5265A40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77" w:hRule="atLeast"/>
              </w:trPr>
              <w:tc>
                <w:tcPr>
                  <w:tcW w:w="384" w:type="pct"/>
                  <w:vMerge w:val="continue"/>
                  <w:vAlign w:val="center"/>
                </w:tcPr>
                <w:p w14:paraId="36F33C84">
                  <w:pPr>
                    <w:pStyle w:val="39"/>
                  </w:pPr>
                </w:p>
              </w:tc>
              <w:tc>
                <w:tcPr>
                  <w:tcW w:w="403" w:type="pct"/>
                  <w:vMerge w:val="continue"/>
                  <w:vAlign w:val="center"/>
                </w:tcPr>
                <w:p w14:paraId="4DE25726">
                  <w:pPr>
                    <w:pStyle w:val="39"/>
                  </w:pPr>
                </w:p>
              </w:tc>
              <w:tc>
                <w:tcPr>
                  <w:tcW w:w="1162" w:type="pct"/>
                  <w:vAlign w:val="center"/>
                </w:tcPr>
                <w:p w14:paraId="41B0947C">
                  <w:pPr>
                    <w:pStyle w:val="39"/>
                  </w:pPr>
                  <w:r>
                    <w:rPr>
                      <w:rFonts w:hint="eastAsia"/>
                    </w:rPr>
                    <w:t>PAM</w:t>
                  </w:r>
                </w:p>
              </w:tc>
              <w:tc>
                <w:tcPr>
                  <w:tcW w:w="893" w:type="pct"/>
                  <w:vAlign w:val="center"/>
                </w:tcPr>
                <w:p w14:paraId="51841628">
                  <w:pPr>
                    <w:pStyle w:val="39"/>
                  </w:pPr>
                  <w:r>
                    <w:rPr>
                      <w:rFonts w:hint="eastAsia"/>
                    </w:rPr>
                    <w:t>kg/吨水</w:t>
                  </w:r>
                </w:p>
              </w:tc>
              <w:tc>
                <w:tcPr>
                  <w:tcW w:w="553" w:type="pct"/>
                  <w:vAlign w:val="center"/>
                </w:tcPr>
                <w:p w14:paraId="60461CBC">
                  <w:pPr>
                    <w:pStyle w:val="39"/>
                  </w:pPr>
                  <w:r>
                    <w:rPr>
                      <w:rFonts w:hint="eastAsia"/>
                    </w:rPr>
                    <w:t>0.0007</w:t>
                  </w:r>
                </w:p>
              </w:tc>
              <w:tc>
                <w:tcPr>
                  <w:tcW w:w="1602" w:type="pct"/>
                  <w:vAlign w:val="center"/>
                </w:tcPr>
                <w:p w14:paraId="7786793A">
                  <w:pPr>
                    <w:pStyle w:val="39"/>
                  </w:pPr>
                  <w:r>
                    <w:rPr>
                      <w:rFonts w:hint="eastAsia"/>
                    </w:rPr>
                    <w:t>吨水药剂消耗（kg/吨水）</w:t>
                  </w:r>
                </w:p>
              </w:tc>
            </w:tr>
            <w:tr w14:paraId="3A02487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72" w:hRule="atLeast"/>
              </w:trPr>
              <w:tc>
                <w:tcPr>
                  <w:tcW w:w="384" w:type="pct"/>
                  <w:vMerge w:val="restart"/>
                  <w:vAlign w:val="center"/>
                </w:tcPr>
                <w:p w14:paraId="0B9191FB">
                  <w:pPr>
                    <w:pStyle w:val="39"/>
                  </w:pPr>
                  <w:r>
                    <w:t>3</w:t>
                  </w:r>
                </w:p>
              </w:tc>
              <w:tc>
                <w:tcPr>
                  <w:tcW w:w="403" w:type="pct"/>
                  <w:vMerge w:val="restart"/>
                  <w:vAlign w:val="center"/>
                </w:tcPr>
                <w:p w14:paraId="36D1D269">
                  <w:pPr>
                    <w:pStyle w:val="39"/>
                  </w:pPr>
                  <w:r>
                    <w:rPr>
                      <w:rFonts w:hint="eastAsia"/>
                    </w:rPr>
                    <w:t>能源消耗</w:t>
                  </w:r>
                </w:p>
              </w:tc>
              <w:tc>
                <w:tcPr>
                  <w:tcW w:w="1162" w:type="pct"/>
                  <w:vAlign w:val="center"/>
                </w:tcPr>
                <w:p w14:paraId="628E3721">
                  <w:pPr>
                    <w:pStyle w:val="39"/>
                  </w:pPr>
                  <w:r>
                    <w:t>电</w:t>
                  </w:r>
                </w:p>
              </w:tc>
              <w:tc>
                <w:tcPr>
                  <w:tcW w:w="893" w:type="pct"/>
                  <w:vAlign w:val="center"/>
                </w:tcPr>
                <w:p w14:paraId="5A419CAF">
                  <w:pPr>
                    <w:pStyle w:val="39"/>
                  </w:pPr>
                  <w:r>
                    <w:t>kWh</w:t>
                  </w:r>
                  <w:r>
                    <w:rPr>
                      <w:rFonts w:hint="eastAsia"/>
                    </w:rPr>
                    <w:t>/吨水</w:t>
                  </w:r>
                </w:p>
              </w:tc>
              <w:tc>
                <w:tcPr>
                  <w:tcW w:w="553" w:type="pct"/>
                  <w:vAlign w:val="center"/>
                </w:tcPr>
                <w:p w14:paraId="229D48D1">
                  <w:pPr>
                    <w:pStyle w:val="39"/>
                  </w:pPr>
                  <w:r>
                    <w:rPr>
                      <w:rFonts w:hint="eastAsia"/>
                    </w:rPr>
                    <w:t>28</w:t>
                  </w:r>
                </w:p>
              </w:tc>
              <w:tc>
                <w:tcPr>
                  <w:tcW w:w="1602" w:type="pct"/>
                  <w:vAlign w:val="center"/>
                </w:tcPr>
                <w:p w14:paraId="47A6A990">
                  <w:pPr>
                    <w:pStyle w:val="39"/>
                  </w:pPr>
                  <w:r>
                    <w:t>由已有110KV变电站</w:t>
                  </w:r>
                  <w:r>
                    <w:rPr>
                      <w:rFonts w:hint="eastAsia"/>
                    </w:rPr>
                    <w:t>提供</w:t>
                  </w:r>
                </w:p>
              </w:tc>
            </w:tr>
            <w:tr w14:paraId="47E9468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62" w:hRule="atLeast"/>
              </w:trPr>
              <w:tc>
                <w:tcPr>
                  <w:tcW w:w="384" w:type="pct"/>
                  <w:vMerge w:val="continue"/>
                  <w:vAlign w:val="center"/>
                </w:tcPr>
                <w:p w14:paraId="05D8E384">
                  <w:pPr>
                    <w:pStyle w:val="39"/>
                  </w:pPr>
                </w:p>
              </w:tc>
              <w:tc>
                <w:tcPr>
                  <w:tcW w:w="403" w:type="pct"/>
                  <w:vMerge w:val="continue"/>
                  <w:vAlign w:val="center"/>
                </w:tcPr>
                <w:p w14:paraId="329DCFB2">
                  <w:pPr>
                    <w:pStyle w:val="39"/>
                  </w:pPr>
                </w:p>
              </w:tc>
              <w:tc>
                <w:tcPr>
                  <w:tcW w:w="1162" w:type="pct"/>
                  <w:vAlign w:val="center"/>
                </w:tcPr>
                <w:p w14:paraId="48FD8CEE">
                  <w:pPr>
                    <w:pStyle w:val="39"/>
                  </w:pPr>
                  <w:r>
                    <w:rPr>
                      <w:rFonts w:hint="eastAsia"/>
                    </w:rPr>
                    <w:t>蒸气</w:t>
                  </w:r>
                </w:p>
              </w:tc>
              <w:tc>
                <w:tcPr>
                  <w:tcW w:w="893" w:type="pct"/>
                  <w:vAlign w:val="center"/>
                </w:tcPr>
                <w:p w14:paraId="338B20CB">
                  <w:pPr>
                    <w:pStyle w:val="39"/>
                  </w:pPr>
                  <w:r>
                    <w:rPr>
                      <w:rFonts w:hint="eastAsia"/>
                    </w:rPr>
                    <w:t>t/m3废水</w:t>
                  </w:r>
                </w:p>
              </w:tc>
              <w:tc>
                <w:tcPr>
                  <w:tcW w:w="553" w:type="pct"/>
                  <w:vAlign w:val="center"/>
                </w:tcPr>
                <w:p w14:paraId="03F20A41">
                  <w:pPr>
                    <w:pStyle w:val="39"/>
                  </w:pPr>
                  <w:r>
                    <w:rPr>
                      <w:rFonts w:hint="eastAsia"/>
                    </w:rPr>
                    <w:t>0.54</w:t>
                  </w:r>
                </w:p>
              </w:tc>
              <w:tc>
                <w:tcPr>
                  <w:tcW w:w="1602" w:type="pct"/>
                  <w:vAlign w:val="center"/>
                </w:tcPr>
                <w:p w14:paraId="482BFA73">
                  <w:pPr>
                    <w:pStyle w:val="39"/>
                  </w:pPr>
                  <w:r>
                    <w:rPr>
                      <w:rFonts w:hint="eastAsia"/>
                    </w:rPr>
                    <w:t>汇能提供</w:t>
                  </w:r>
                </w:p>
              </w:tc>
            </w:tr>
          </w:tbl>
          <w:p w14:paraId="42333CAC">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（2）项目辅料</w:t>
            </w:r>
            <w:r>
              <w:rPr>
                <w:color w:val="000000" w:themeColor="text1"/>
                <w14:textFill>
                  <w14:solidFill>
                    <w14:schemeClr w14:val="tx1"/>
                  </w14:solidFill>
                </w14:textFill>
              </w:rPr>
              <w:t>特性</w:t>
            </w:r>
          </w:p>
          <w:p w14:paraId="437D8419">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高盐度废水TDS：73120mg/L，Na</w:t>
            </w:r>
            <w:r>
              <w:rPr>
                <w:color w:val="000000" w:themeColor="text1"/>
                <w:vertAlign w:val="superscript"/>
                <w14:textFill>
                  <w14:solidFill>
                    <w14:schemeClr w14:val="tx1"/>
                  </w14:solidFill>
                </w14:textFill>
              </w:rPr>
              <w:t>+</w:t>
            </w:r>
            <w:r>
              <w:rPr>
                <w:color w:val="000000" w:themeColor="text1"/>
                <w14:textFill>
                  <w14:solidFill>
                    <w14:schemeClr w14:val="tx1"/>
                  </w14:solidFill>
                </w14:textFill>
              </w:rPr>
              <w:t>：33350mg/L，Cl</w:t>
            </w:r>
            <w:r>
              <w:rPr>
                <w:color w:val="000000" w:themeColor="text1"/>
                <w:vertAlign w:val="superscript"/>
                <w14:textFill>
                  <w14:solidFill>
                    <w14:schemeClr w14:val="tx1"/>
                  </w14:solidFill>
                </w14:textFill>
              </w:rPr>
              <w:t>-</w:t>
            </w:r>
            <w:r>
              <w:rPr>
                <w:color w:val="000000" w:themeColor="text1"/>
                <w14:textFill>
                  <w14:solidFill>
                    <w14:schemeClr w14:val="tx1"/>
                  </w14:solidFill>
                </w14:textFill>
              </w:rPr>
              <w:t>：27627mg/L，SO</w:t>
            </w:r>
            <w:r>
              <w:rPr>
                <w:color w:val="000000" w:themeColor="text1"/>
                <w:vertAlign w:val="subscript"/>
                <w14:textFill>
                  <w14:solidFill>
                    <w14:schemeClr w14:val="tx1"/>
                  </w14:solidFill>
                </w14:textFill>
              </w:rPr>
              <w:t>4</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：18956mg/L</w:t>
            </w:r>
            <w:r>
              <w:rPr>
                <w:rFonts w:hint="eastAsia"/>
                <w:color w:val="000000" w:themeColor="text1"/>
                <w14:textFill>
                  <w14:solidFill>
                    <w14:schemeClr w14:val="tx1"/>
                  </w14:solidFill>
                </w14:textFill>
              </w:rPr>
              <w:t>高盐度废水</w:t>
            </w:r>
            <w:r>
              <w:rPr>
                <w:color w:val="000000" w:themeColor="text1"/>
                <w14:textFill>
                  <w14:solidFill>
                    <w14:schemeClr w14:val="tx1"/>
                  </w14:solidFill>
                </w14:textFill>
              </w:rPr>
              <w:t>。</w:t>
            </w:r>
          </w:p>
          <w:p w14:paraId="11DF75D1">
            <w:pPr>
              <w:ind w:firstLine="480" w:firstLineChars="20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硫酸铝粉：硫酸铝是一种</w:t>
            </w:r>
            <w:r>
              <w:fldChar w:fldCharType="begin"/>
            </w:r>
            <w:r>
              <w:instrText xml:space="preserve">HYPERLINK "https://baike.baidu.com/item/%E6%97%A0%E6%9C%BA%E5%8C%96%E5%90%88%E7%89%A9/10716655?fromModule=lemma_inlink" \t "https://baike.baidu.com/item/%E7%A1%AB%E9%85%B8%E9%93%9D/_blank"</w:instrText>
            </w:r>
            <w:r>
              <w:fldChar w:fldCharType="separate"/>
            </w:r>
            <w:r>
              <w:rPr>
                <w:rFonts w:cs="Times New Roman"/>
                <w:color w:val="000000" w:themeColor="text1"/>
                <w:szCs w:val="24"/>
                <w14:textFill>
                  <w14:solidFill>
                    <w14:schemeClr w14:val="tx1"/>
                  </w14:solidFill>
                </w14:textFill>
              </w:rPr>
              <w:t>无机化合物</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t>，</w:t>
            </w:r>
            <w:r>
              <w:fldChar w:fldCharType="begin"/>
            </w:r>
            <w:r>
              <w:instrText xml:space="preserve"> HYPERLINK "https://baike.baidu.com/item/%E5%8C%96%E5%AD%A6%E5%BC%8F/2609855?fromModule=lemma_inlink" \t "https://baike.baidu.com/item/%E7%A1%AB%E9%85%B8%E9%93%9D/_blank" </w:instrText>
            </w:r>
            <w:r>
              <w:fldChar w:fldCharType="separate"/>
            </w:r>
            <w:r>
              <w:rPr>
                <w:rFonts w:cs="Times New Roman"/>
                <w:color w:val="000000" w:themeColor="text1"/>
                <w:szCs w:val="24"/>
                <w14:textFill>
                  <w14:solidFill>
                    <w14:schemeClr w14:val="tx1"/>
                  </w14:solidFill>
                </w14:textFill>
              </w:rPr>
              <w:t>化学式</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t>为Al</w:t>
            </w:r>
            <w:r>
              <w:rPr>
                <w:rFonts w:cs="Times New Roman"/>
                <w:color w:val="000000" w:themeColor="text1"/>
                <w:szCs w:val="24"/>
                <w:vertAlign w:val="subscript"/>
                <w14:textFill>
                  <w14:solidFill>
                    <w14:schemeClr w14:val="tx1"/>
                  </w14:solidFill>
                </w14:textFill>
              </w:rPr>
              <w:t>2</w:t>
            </w:r>
            <w:r>
              <w:rPr>
                <w:rFonts w:cs="Times New Roman"/>
                <w:color w:val="000000" w:themeColor="text1"/>
                <w:szCs w:val="24"/>
                <w14:textFill>
                  <w14:solidFill>
                    <w14:schemeClr w14:val="tx1"/>
                  </w14:solidFill>
                </w14:textFill>
              </w:rPr>
              <w:t>(SO</w:t>
            </w:r>
            <w:r>
              <w:rPr>
                <w:rFonts w:cs="Times New Roman"/>
                <w:color w:val="000000" w:themeColor="text1"/>
                <w:szCs w:val="24"/>
                <w:vertAlign w:val="subscript"/>
                <w14:textFill>
                  <w14:solidFill>
                    <w14:schemeClr w14:val="tx1"/>
                  </w14:solidFill>
                </w14:textFill>
              </w:rPr>
              <w:t>4</w:t>
            </w:r>
            <w:r>
              <w:rPr>
                <w:rFonts w:cs="Times New Roman"/>
                <w:color w:val="000000" w:themeColor="text1"/>
                <w:szCs w:val="24"/>
                <w14:textFill>
                  <w14:solidFill>
                    <w14:schemeClr w14:val="tx1"/>
                  </w14:solidFill>
                </w14:textFill>
              </w:rPr>
              <w:t>)</w:t>
            </w:r>
            <w:r>
              <w:rPr>
                <w:rFonts w:cs="Times New Roman"/>
                <w:color w:val="000000" w:themeColor="text1"/>
                <w:szCs w:val="24"/>
                <w:vertAlign w:val="subscript"/>
                <w14:textFill>
                  <w14:solidFill>
                    <w14:schemeClr w14:val="tx1"/>
                  </w14:solidFill>
                </w14:textFill>
              </w:rPr>
              <w:t>3</w:t>
            </w:r>
            <w:r>
              <w:rPr>
                <w:rFonts w:cs="Times New Roman"/>
                <w:color w:val="000000" w:themeColor="text1"/>
                <w:szCs w:val="24"/>
                <w14:textFill>
                  <w14:solidFill>
                    <w14:schemeClr w14:val="tx1"/>
                  </w14:solidFill>
                </w14:textFill>
              </w:rPr>
              <w:t>，分子量为342.15，为白色结晶性粉末。点：770℃。密度：2.71g/cm3。外观：白色结晶性粉末，溶解性：溶于水、不溶于乙醇。燃爆危险：该品不燃，具刺激性。毒理学资料：小鼠经口LC50</w:t>
            </w:r>
            <w:r>
              <w:rPr>
                <w:rFonts w:hint="eastAsia" w:cs="Times New Roman"/>
                <w:color w:val="000000" w:themeColor="text1"/>
                <w:szCs w:val="24"/>
                <w:lang w:eastAsia="zh-CN"/>
                <w14:textFill>
                  <w14:solidFill>
                    <w14:schemeClr w14:val="tx1"/>
                  </w14:solidFill>
                </w14:textFill>
              </w:rPr>
              <w:t>:</w:t>
            </w:r>
            <w:r>
              <w:rPr>
                <w:rFonts w:cs="Times New Roman"/>
                <w:color w:val="000000" w:themeColor="text1"/>
                <w:szCs w:val="24"/>
                <w14:textFill>
                  <w14:solidFill>
                    <w14:schemeClr w14:val="tx1"/>
                  </w14:solidFill>
                </w14:textFill>
              </w:rPr>
              <w:t>6207mg/kg。</w:t>
            </w:r>
          </w:p>
          <w:p w14:paraId="31BA9796">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灭火方法：消防人员必须穿全身防火防毒服，在上风向灭火。灭火时尽可能将容器从火场移至空旷处。</w:t>
            </w:r>
          </w:p>
          <w:p w14:paraId="763C8961">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应急处理：隔离泄漏污染区，限制出入。建议应急处理人员戴防尘面具（全面罩），穿防毒服。用洁净的铲子收集于干燥、洁净、有盖的容器中，转移至安全场所。若大量泄漏，收集回收或运至废物处理场所处置。</w:t>
            </w:r>
          </w:p>
          <w:p w14:paraId="3388A48B">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操作注意事项：密闭操作，局部排风。操作人员必须经过专门培训，严格遵守操作规程。建议操作人员佩戴自吸过滤式防尘口罩，戴化学安全防护眼镜，穿防毒物渗透工作服，戴橡胶手套。避免产生粉尘。避免与氧化剂接触。搬运时轻装轻卸，防止包装破损。配备泄漏应急处理设备。倒空的容器可能残留有害物。</w:t>
            </w:r>
          </w:p>
          <w:p w14:paraId="4B1B0864">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储存注意事项：储存于阴凉、通风的库房。远离火种、热源。应与氧化剂分开存放，切忌混储。储区应备有合适的材料收容泄漏物。</w:t>
            </w:r>
          </w:p>
          <w:p w14:paraId="6B4E8ED4">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储运：起运时包装要完整，装载应稳妥。运输过程中要确保容器不泄漏、不倒塌、不坠落、不损坏。严禁与氧化剂、食用化学品等混装混运。运输途中应防</w:t>
            </w:r>
            <w:r>
              <w:rPr>
                <w:rFonts w:hint="eastAsia"/>
                <w:color w:val="000000" w:themeColor="text1"/>
                <w:lang w:eastAsia="zh-CN"/>
                <w14:textFill>
                  <w14:solidFill>
                    <w14:schemeClr w14:val="tx1"/>
                  </w14:solidFill>
                </w14:textFill>
              </w:rPr>
              <w:t>暴晒</w:t>
            </w:r>
            <w:r>
              <w:rPr>
                <w:color w:val="000000" w:themeColor="text1"/>
                <w14:textFill>
                  <w14:solidFill>
                    <w14:schemeClr w14:val="tx1"/>
                  </w14:solidFill>
                </w14:textFill>
              </w:rPr>
              <w:t>、雨淋，防高温。车辆运输完毕应进行彻底清扫。</w:t>
            </w:r>
          </w:p>
          <w:p w14:paraId="497ABC2E">
            <w:pPr>
              <w:ind w:firstLine="480" w:firstLineChars="20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PAM：</w:t>
            </w:r>
            <w:r>
              <w:rPr>
                <w:rFonts w:cs="Times New Roman"/>
                <w:color w:val="000000" w:themeColor="text1"/>
                <w:szCs w:val="24"/>
                <w14:textFill>
                  <w14:solidFill>
                    <w14:schemeClr w14:val="tx1"/>
                  </w14:solidFill>
                </w14:textFill>
              </w:rPr>
              <w:t>聚丙烯酰胺（PAM）是一种线型高分子</w:t>
            </w:r>
            <w:r>
              <w:fldChar w:fldCharType="begin"/>
            </w:r>
            <w:r>
              <w:instrText xml:space="preserve">HYPERLINK "https://baike.baidu.com/item/%E8%81%9A%E5%90%88%E7%89%A9/6252844?fromModule=lemma_inlink" \t "https://baike.baidu.com/item/%E8%81%9A%E4%B8%99%E7%83%AF%E9%85%B0%E8%83%BA/_blank"</w:instrText>
            </w:r>
            <w:r>
              <w:fldChar w:fldCharType="separate"/>
            </w:r>
            <w:r>
              <w:rPr>
                <w:rFonts w:cs="Times New Roman"/>
                <w:color w:val="000000" w:themeColor="text1"/>
                <w:szCs w:val="24"/>
                <w14:textFill>
                  <w14:solidFill>
                    <w14:schemeClr w14:val="tx1"/>
                  </w14:solidFill>
                </w14:textFill>
              </w:rPr>
              <w:t>聚合物</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t>，化学式为(C</w:t>
            </w:r>
            <w:r>
              <w:rPr>
                <w:rFonts w:cs="Times New Roman"/>
                <w:color w:val="000000" w:themeColor="text1"/>
                <w:szCs w:val="24"/>
                <w:vertAlign w:val="subscript"/>
                <w14:textFill>
                  <w14:solidFill>
                    <w14:schemeClr w14:val="tx1"/>
                  </w14:solidFill>
                </w14:textFill>
              </w:rPr>
              <w:t>3</w:t>
            </w:r>
            <w:r>
              <w:rPr>
                <w:rFonts w:cs="Times New Roman"/>
                <w:color w:val="000000" w:themeColor="text1"/>
                <w:szCs w:val="24"/>
                <w14:textFill>
                  <w14:solidFill>
                    <w14:schemeClr w14:val="tx1"/>
                  </w14:solidFill>
                </w14:textFill>
              </w:rPr>
              <w:t>H</w:t>
            </w:r>
            <w:r>
              <w:rPr>
                <w:rFonts w:cs="Times New Roman"/>
                <w:color w:val="000000" w:themeColor="text1"/>
                <w:szCs w:val="24"/>
                <w:vertAlign w:val="subscript"/>
                <w14:textFill>
                  <w14:solidFill>
                    <w14:schemeClr w14:val="tx1"/>
                  </w14:solidFill>
                </w14:textFill>
              </w:rPr>
              <w:t>5</w:t>
            </w:r>
            <w:r>
              <w:rPr>
                <w:rFonts w:cs="Times New Roman"/>
                <w:color w:val="000000" w:themeColor="text1"/>
                <w:szCs w:val="24"/>
                <w14:textFill>
                  <w14:solidFill>
                    <w14:schemeClr w14:val="tx1"/>
                  </w14:solidFill>
                </w14:textFill>
              </w:rPr>
              <w:t>NO</w:t>
            </w:r>
            <w:r>
              <w:rPr>
                <w:rFonts w:hint="eastAsia" w:cs="Times New Roman"/>
                <w:color w:val="000000" w:themeColor="text1"/>
                <w:szCs w:val="24"/>
                <w:lang w:eastAsia="zh-CN"/>
                <w14:textFill>
                  <w14:solidFill>
                    <w14:schemeClr w14:val="tx1"/>
                  </w14:solidFill>
                </w14:textFill>
              </w:rPr>
              <w:t>）</w:t>
            </w:r>
            <w:r>
              <w:rPr>
                <w:rFonts w:cs="Times New Roman"/>
                <w:color w:val="000000" w:themeColor="text1"/>
                <w:szCs w:val="24"/>
                <w14:textFill>
                  <w14:solidFill>
                    <w14:schemeClr w14:val="tx1"/>
                  </w14:solidFill>
                </w14:textFill>
              </w:rPr>
              <w:t>n。在常温下为坚硬的玻璃态固体，产品有胶液、胶乳和白色粉粒、半透明珠粒和薄片等。热稳定性良好。能以任意比例溶于水，水溶液为均匀透明的液体。长期存放后会因聚合物缓慢的降解而使溶液粘度下降，特别是在贮运条件较差时更为明显。聚丙烯酰胺作为润滑剂、悬浮剂、粘土稳定剂、驱油剂、降失水剂和增稠剂，在钻井、酸化、压裂、堵水、固井及二次采油、三次采油中得到了广泛应用，是一种极为重要的</w:t>
            </w:r>
            <w:r>
              <w:fldChar w:fldCharType="begin"/>
            </w:r>
            <w:r>
              <w:instrText xml:space="preserve">HYPERLINK "https://baike.baidu.com/item/%E6%B2%B9%E7%94%B0%E5%8C%96%E5%AD%A6%E5%93%81/3822611?fromModule=lemma_inlink" \t "https://baike.baidu.com/item/%E8%81%9A%E4%B8%99%E7%83%AF%E9%85%B0%E8%83%BA/_blank"</w:instrText>
            </w:r>
            <w:r>
              <w:fldChar w:fldCharType="separate"/>
            </w:r>
            <w:r>
              <w:rPr>
                <w:rFonts w:cs="Times New Roman"/>
                <w:color w:val="000000" w:themeColor="text1"/>
                <w:szCs w:val="24"/>
                <w14:textFill>
                  <w14:solidFill>
                    <w14:schemeClr w14:val="tx1"/>
                  </w14:solidFill>
                </w14:textFill>
              </w:rPr>
              <w:t>油田化学品</w:t>
            </w:r>
            <w:r>
              <w:rPr>
                <w:rFonts w:cs="Times New Roman"/>
                <w:color w:val="000000" w:themeColor="text1"/>
                <w:szCs w:val="24"/>
                <w14:textFill>
                  <w14:solidFill>
                    <w14:schemeClr w14:val="tx1"/>
                  </w14:solidFill>
                </w14:textFill>
              </w:rPr>
              <w:fldChar w:fldCharType="end"/>
            </w:r>
            <w:r>
              <w:rPr>
                <w:rFonts w:hint="eastAsia" w:cs="Times New Roman"/>
                <w:color w:val="000000" w:themeColor="text1"/>
                <w:szCs w:val="24"/>
                <w14:textFill>
                  <w14:solidFill>
                    <w14:schemeClr w14:val="tx1"/>
                  </w14:solidFill>
                </w14:textFill>
              </w:rPr>
              <w:t>。</w:t>
            </w:r>
          </w:p>
          <w:p w14:paraId="1DBF0085">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8</w:t>
            </w:r>
            <w:r>
              <w:rPr>
                <w:color w:val="000000" w:themeColor="text1"/>
                <w14:textFill>
                  <w14:solidFill>
                    <w14:schemeClr w14:val="tx1"/>
                  </w14:solidFill>
                </w14:textFill>
              </w:rPr>
              <w:t>、公用工程</w:t>
            </w:r>
          </w:p>
          <w:p w14:paraId="67C78700">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（1）给水</w:t>
            </w:r>
          </w:p>
          <w:p w14:paraId="5F7B58F3">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1）生活用水</w:t>
            </w:r>
          </w:p>
          <w:p w14:paraId="65FC1161">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本项目新增员工42人，本项目运行时间为3个月，即90天。根据《内蒙古自治区地方标准行业用水定额》(DB15/T385-2020)，职工生活用水量按100L/人·d计，则本项目职工生</w:t>
            </w:r>
            <w:r>
              <w:rPr>
                <w:rFonts w:hint="eastAsia"/>
                <w:color w:val="000000" w:themeColor="text1"/>
                <w:lang w:eastAsia="zh-CN"/>
                <w14:textFill>
                  <w14:solidFill>
                    <w14:schemeClr w14:val="tx1"/>
                  </w14:solidFill>
                </w14:textFill>
              </w:rPr>
              <w:t>活用</w:t>
            </w:r>
            <w:r>
              <w:rPr>
                <w:rFonts w:hint="eastAsia"/>
                <w:color w:val="000000" w:themeColor="text1"/>
                <w14:textFill>
                  <w14:solidFill>
                    <w14:schemeClr w14:val="tx1"/>
                  </w14:solidFill>
                </w14:textFill>
              </w:rPr>
              <w:t>水量为4.2m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/d(378m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)。生活污水产生量按80%计，则生活污水产生量为3.36m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/d(302.4m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p>
          <w:p w14:paraId="685704E3">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2）配药用水</w:t>
            </w:r>
          </w:p>
          <w:p w14:paraId="2A2667DA">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根据项目设计资料，本项目配药用水量为0.5m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/d(45m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w:t>
            </w:r>
          </w:p>
          <w:p w14:paraId="0548B967">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3）循环冷却水用水</w:t>
            </w:r>
          </w:p>
          <w:p w14:paraId="3DE7FA07">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根据项目设计资料，本项目循环水系统主要负责压缩机等工艺装置的循环冷却水供给设计循环水量为1500m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/h，循环水系统拟采用闭式循环系统，补充水量按循环水量的3%计（蒸发1.5%，排污1.5%），则补充水量为则循环水系统补充水量为45m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/h，补充水量由本项目产水补充，不使用新鲜用水。</w:t>
            </w:r>
          </w:p>
          <w:p w14:paraId="49D01A7B">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3）冲洗用水</w:t>
            </w:r>
          </w:p>
          <w:p w14:paraId="40A6B0C5">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项目生产系统中的工艺用水主要为过滤器冲洗用水，水源为系统内部再生水，不使用新鲜水。规模为45m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w:t>
            </w:r>
          </w:p>
          <w:p w14:paraId="2EDFD2DE">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（2）排水</w:t>
            </w:r>
          </w:p>
          <w:p w14:paraId="246D1082">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项目排水做到清污分流，项目区内雨水经暗管收集后排至厂区雨水系统。</w:t>
            </w:r>
          </w:p>
          <w:p w14:paraId="40F6901F">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1）生活污水</w:t>
            </w:r>
          </w:p>
          <w:p w14:paraId="597F65B8">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本项目排放的废水主要为职工生活污水，本项目运行时间为3个月，共42人，即90天，生活污水产生量为3.36m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/d(302.4m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)，职工依托汇能煤化工办公生活区住宿，生活污水通过现有的生活污水处理设施处理，不外排。</w:t>
            </w:r>
          </w:p>
          <w:p w14:paraId="4904D272">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2）循环冷却水系统排水</w:t>
            </w:r>
          </w:p>
          <w:p w14:paraId="781D63B6">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冷却塔1500m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/h，排污损失按1.5%计算，则新增排水量为22.5m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/h（180000m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/a），该废水主要为含盐废水，一并排至预系统处理，不外排。</w:t>
            </w:r>
          </w:p>
          <w:p w14:paraId="564FCF8D">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3）冲洗废水</w:t>
            </w:r>
          </w:p>
          <w:p w14:paraId="04B92622">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项目工艺废水主要为生产系统中的石英砂过滤器冲洗排水，按80%技术，冲洗废水产生量为36m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/h（12960m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）。均返回处理系统处理后回用，不外排。</w:t>
            </w:r>
          </w:p>
          <w:p w14:paraId="110F71D6">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4）凝结水</w:t>
            </w:r>
          </w:p>
          <w:p w14:paraId="41CFD187">
            <w:pPr>
              <w:ind w:firstLine="480" w:firstLineChars="2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蒸发结晶过程中会产生凝结水，凝结水产生量为46.42m</w:t>
            </w:r>
            <w:r>
              <w:rPr>
                <w:rFonts w:hint="eastAsia"/>
                <w:bCs/>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w:t>
            </w:r>
            <w:r>
              <w:rPr>
                <w:rFonts w:hint="eastAsia"/>
                <w:bCs/>
                <w:color w:val="000000" w:themeColor="text1"/>
                <w14:textFill>
                  <w14:solidFill>
                    <w14:schemeClr w14:val="tx1"/>
                  </w14:solidFill>
                </w14:textFill>
              </w:rPr>
              <w:t>（</w:t>
            </w:r>
            <w:r>
              <w:rPr>
                <w:bCs/>
                <w:color w:val="000000" w:themeColor="text1"/>
                <w14:textFill>
                  <w14:solidFill>
                    <w14:schemeClr w14:val="tx1"/>
                  </w14:solidFill>
                </w14:textFill>
              </w:rPr>
              <w:t>18566.488</w:t>
            </w:r>
            <w:r>
              <w:rPr>
                <w:rFonts w:hint="eastAsia"/>
                <w:bCs/>
                <w:color w:val="000000" w:themeColor="text1"/>
                <w14:textFill>
                  <w14:solidFill>
                    <w14:schemeClr w14:val="tx1"/>
                  </w14:solidFill>
                </w14:textFill>
              </w:rPr>
              <w:t>m</w:t>
            </w:r>
            <w:r>
              <w:rPr>
                <w:rFonts w:hint="eastAsia"/>
                <w:bCs/>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/a</w:t>
            </w:r>
            <w:r>
              <w:rPr>
                <w:rFonts w:hint="eastAsia"/>
                <w:bCs/>
                <w:color w:val="000000" w:themeColor="text1"/>
                <w14:textFill>
                  <w14:solidFill>
                    <w14:schemeClr w14:val="tx1"/>
                  </w14:solidFill>
                </w14:textFill>
              </w:rPr>
              <w:t>）</w:t>
            </w:r>
            <w:r>
              <w:rPr>
                <w:rFonts w:hint="eastAsia"/>
                <w:color w:val="000000" w:themeColor="text1"/>
                <w14:textFill>
                  <w14:solidFill>
                    <w14:schemeClr w14:val="tx1"/>
                  </w14:solidFill>
                </w14:textFill>
              </w:rPr>
              <w:t>，凝结水满足《城市污水再生利用 工业用水水质》（GB/T19923-2024）间冷开式循环冷却水补充水、锅炉补给水、工艺用水、产品用水标准，罐车拉运回鄂尔多斯蒙苏经济开发区零碳产业园工业废水处理厂，由鄂尔多斯蒙苏经济开发区零碳产业园工业废水处理厂统一进行综合利用。</w:t>
            </w:r>
          </w:p>
          <w:p w14:paraId="106C1030">
            <w:pPr>
              <w:pStyle w:val="39"/>
              <w:rPr>
                <w:bCs/>
              </w:rPr>
            </w:pPr>
            <w:r>
              <w:object>
                <v:shape id="_x0000_i1025" o:spt="75" type="#_x0000_t75" style="height:241.5pt;width:332.25pt;" o:ole="t" filled="f" o:preferrelative="t" stroked="f" coordsize="21600,21600">
                  <v:path/>
                  <v:fill on="f" focussize="0,0"/>
                  <v:stroke on="f" joinstyle="miter"/>
                  <v:imagedata r:id="rId11" o:title=""/>
                  <o:lock v:ext="edit" aspectratio="f"/>
                  <w10:wrap type="none"/>
                  <w10:anchorlock/>
                </v:shape>
                <o:OLEObject Type="Embed" ProgID="Visio.Drawing.11" ShapeID="_x0000_i1025" DrawAspect="Content" ObjectID="_1468075725" r:id="rId10">
                  <o:LockedField>false</o:LockedField>
                </o:OLEObject>
              </w:object>
            </w:r>
          </w:p>
          <w:p w14:paraId="42C631FB">
            <w:pPr>
              <w:pStyle w:val="4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图2-1 水平衡图  单位m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w:t>
            </w:r>
          </w:p>
          <w:p w14:paraId="31EAC7D0">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（3）供暖</w:t>
            </w:r>
          </w:p>
          <w:p w14:paraId="17436972">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本项目供暖来自厂区余热，可使用的蒸汽等级为0.7MPa.G蒸汽，本项目不单独设置锅炉房。</w:t>
            </w:r>
          </w:p>
          <w:p w14:paraId="6A610552">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（4）供电</w:t>
            </w:r>
          </w:p>
          <w:p w14:paraId="14D5C97C">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依托汇能</w:t>
            </w:r>
            <w:r>
              <w:rPr>
                <w:color w:val="000000" w:themeColor="text1"/>
                <w14:textFill>
                  <w14:solidFill>
                    <w14:schemeClr w14:val="tx1"/>
                  </w14:solidFill>
                </w14:textFill>
              </w:rPr>
              <w:t>。</w:t>
            </w:r>
          </w:p>
          <w:p w14:paraId="1E1B9DB5">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（5）供汽（本次用量）</w:t>
            </w:r>
          </w:p>
          <w:p w14:paraId="78D43610">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项目多效蒸发用蒸汽为蒸发车间蒸发器使用，耗量27t/h，蒸汽由内蒙古汇能煤化工有限公司2台Hx220/9.81-Ⅱ3型锅炉和二HX220/9.81-Ⅱ[8型蒸汽锅炉供给，可以满足本项目使用。</w:t>
            </w:r>
          </w:p>
          <w:p w14:paraId="13913DB4">
            <w:pPr>
              <w:ind w:firstLine="480" w:firstLineChars="200"/>
              <w:rPr>
                <w:color w:val="000000" w:themeColor="text1"/>
                <w14:textFill>
                  <w14:solidFill>
                    <w14:schemeClr w14:val="tx1"/>
                  </w14:solidFill>
                </w14:textFill>
              </w:rPr>
            </w:pPr>
          </w:p>
        </w:tc>
      </w:tr>
      <w:tr w14:paraId="16847E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33" w:hRule="atLeast"/>
          <w:jc w:val="center"/>
        </w:trPr>
        <w:tc>
          <w:tcPr>
            <w:tcW w:w="495" w:type="dxa"/>
            <w:vAlign w:val="center"/>
          </w:tcPr>
          <w:p w14:paraId="21C32D32">
            <w:pPr>
              <w:rPr>
                <w:color w:val="000000" w:themeColor="text1"/>
                <w14:textFill>
                  <w14:solidFill>
                    <w14:schemeClr w14:val="tx1"/>
                  </w14:solidFill>
                </w14:textFill>
              </w:rPr>
            </w:pPr>
            <w:r>
              <w:rPr>
                <w:rFonts w:hint="eastAsia"/>
                <w:color w:val="000000" w:themeColor="text1"/>
                <w14:textFill>
                  <w14:solidFill>
                    <w14:schemeClr w14:val="tx1"/>
                  </w14:solidFill>
                </w14:textFill>
              </w:rPr>
              <w:t>工艺流程和产排污环节</w:t>
            </w:r>
          </w:p>
        </w:tc>
        <w:tc>
          <w:tcPr>
            <w:tcW w:w="7859" w:type="dxa"/>
          </w:tcPr>
          <w:p w14:paraId="50AEA7BA">
            <w:pPr>
              <w:ind w:firstLine="48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一、施工期</w:t>
            </w:r>
          </w:p>
          <w:p w14:paraId="541800C6">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本项目为污水处理及其再生利用项目，施工期工艺流程见图</w:t>
            </w:r>
            <w:r>
              <w:rPr>
                <w:rFonts w:hint="eastAsia"/>
                <w:color w:val="000000" w:themeColor="text1"/>
                <w14:textFill>
                  <w14:solidFill>
                    <w14:schemeClr w14:val="tx1"/>
                  </w14:solidFill>
                </w14:textFill>
              </w:rPr>
              <w:t>2-1</w:t>
            </w:r>
            <w:r>
              <w:rPr>
                <w:color w:val="000000" w:themeColor="text1"/>
                <w14:textFill>
                  <w14:solidFill>
                    <w14:schemeClr w14:val="tx1"/>
                  </w14:solidFill>
                </w14:textFill>
              </w:rPr>
              <w:t>。</w:t>
            </w:r>
          </w:p>
          <w:p w14:paraId="4F9269DA">
            <w:pPr>
              <w:pStyle w:val="39"/>
            </w:pPr>
            <w:r>
              <w:object>
                <v:shape id="_x0000_i1026" o:spt="75" type="#_x0000_t75" style="height:121.5pt;width:339pt;" o:ole="t" filled="f" o:preferrelative="t" stroked="f" coordsize="21600,21600">
                  <v:path/>
                  <v:fill on="f" focussize="0,0"/>
                  <v:stroke on="f" joinstyle="miter"/>
                  <v:imagedata r:id="rId13" o:title=""/>
                  <o:lock v:ext="edit" aspectratio="t"/>
                  <w10:wrap type="none"/>
                  <w10:anchorlock/>
                </v:shape>
                <o:OLEObject Type="Embed" ProgID="Visio.Drawing.11" ShapeID="_x0000_i1026" DrawAspect="Content" ObjectID="_1468075726" r:id="rId12">
                  <o:LockedField>false</o:LockedField>
                </o:OLEObject>
              </w:object>
            </w:r>
          </w:p>
          <w:p w14:paraId="50E6B6BE">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图</w:t>
            </w:r>
            <w:r>
              <w:rPr>
                <w:rFonts w:hint="eastAsia"/>
                <w:color w:val="000000" w:themeColor="text1"/>
                <w14:textFill>
                  <w14:solidFill>
                    <w14:schemeClr w14:val="tx1"/>
                  </w14:solidFill>
                </w14:textFill>
              </w:rPr>
              <w:t>2-1</w:t>
            </w:r>
            <w:r>
              <w:rPr>
                <w:color w:val="000000" w:themeColor="text1"/>
                <w14:textFill>
                  <w14:solidFill>
                    <w14:schemeClr w14:val="tx1"/>
                  </w14:solidFill>
                </w14:textFill>
              </w:rPr>
              <w:t xml:space="preserve">    项目施工期工艺流程图</w:t>
            </w:r>
          </w:p>
          <w:p w14:paraId="5B99948F">
            <w:pPr>
              <w:ind w:firstLine="48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1、施工期产排污环节分析</w:t>
            </w:r>
          </w:p>
          <w:p w14:paraId="7453EE62">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本项目施工期产生的主要污染是噪声、扬尘及设备安装产生的垃圾等，随着施工期的结束，对环境的影响便随之消失，因此本项目施工期不对周围环境产生显著影响。</w:t>
            </w:r>
          </w:p>
          <w:p w14:paraId="18430542">
            <w:pPr>
              <w:ind w:firstLine="480" w:firstLineChars="200"/>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1</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大气环境</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施工期大气污染源</w:t>
            </w:r>
            <w:r>
              <w:rPr>
                <w:rFonts w:hint="eastAsia"/>
                <w:color w:val="000000" w:themeColor="text1"/>
                <w:lang w:eastAsia="zh-CN"/>
                <w14:textFill>
                  <w14:solidFill>
                    <w14:schemeClr w14:val="tx1"/>
                  </w14:solidFill>
                </w14:textFill>
              </w:rPr>
              <w:t>主要</w:t>
            </w:r>
            <w:r>
              <w:rPr>
                <w:rFonts w:hint="eastAsia"/>
                <w:color w:val="000000" w:themeColor="text1"/>
                <w14:textFill>
                  <w14:solidFill>
                    <w14:schemeClr w14:val="tx1"/>
                  </w14:solidFill>
                </w14:textFill>
              </w:rPr>
              <w:t>为施工粉尘、运输车辆行驶时造成的道路扬尘，主要污染物为TSP。</w:t>
            </w:r>
          </w:p>
          <w:p w14:paraId="2504BDBF">
            <w:pPr>
              <w:ind w:firstLine="480" w:firstLineChars="200"/>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声环境</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主要噪声源包括运输、汽车吊车等，以及各施工阶段的各种运输车辆等。</w:t>
            </w:r>
          </w:p>
          <w:p w14:paraId="081B5584">
            <w:pPr>
              <w:ind w:firstLine="480" w:firstLineChars="200"/>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3</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水环境</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施工期产生的废水主要为生活污水，主要污染物有COD、BOD、SS、NH</w:t>
            </w:r>
            <w:r>
              <w:rPr>
                <w:rFonts w:hint="eastAsia"/>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N等。</w:t>
            </w:r>
          </w:p>
          <w:p w14:paraId="4F80361D">
            <w:pPr>
              <w:ind w:firstLine="480" w:firstLineChars="200"/>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4</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固废环境</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主要是铁质弃料、木材弃料、施工车辆运输时散落物料等建筑垃圾以及施工人员的生活垃圾等。</w:t>
            </w:r>
          </w:p>
          <w:p w14:paraId="2874FF49">
            <w:pPr>
              <w:ind w:firstLine="48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二、营运期</w:t>
            </w:r>
          </w:p>
          <w:p w14:paraId="1A166DA6">
            <w:pPr>
              <w:ind w:firstLine="48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1、工艺流程简述及产污节点</w:t>
            </w:r>
          </w:p>
          <w:p w14:paraId="78F3C23E">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处理的高浓盐水来自鄂尔多斯蒙苏经济开发区零碳产业园工业废水处理厂的浓盐水，目前在鄂尔多斯蒙苏经济开发区零碳产业园工业废水处理厂综合再生水池中暂存。与本项目直线距离80km，通过罐车拉运至本项目。</w:t>
            </w:r>
            <w:r>
              <w:rPr>
                <w:color w:val="000000" w:themeColor="text1"/>
                <w14:textFill>
                  <w14:solidFill>
                    <w14:schemeClr w14:val="tx1"/>
                  </w14:solidFill>
                </w14:textFill>
              </w:rPr>
              <w:t>废水处理设计规模</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/h，</w:t>
            </w:r>
            <w:r>
              <w:rPr>
                <w:rFonts w:hint="eastAsia"/>
                <w:color w:val="000000" w:themeColor="text1"/>
                <w14:textFill>
                  <w14:solidFill>
                    <w14:schemeClr w14:val="tx1"/>
                  </w14:solidFill>
                </w14:textFill>
              </w:rPr>
              <w:t>废水先经过预处理后，经过蒸发结晶制硝和制硝蒸发系统，制盐和制盐蒸发系统，制杂盐和制杂盐蒸发系统处理后</w:t>
            </w:r>
            <w:r>
              <w:rPr>
                <w:color w:val="000000" w:themeColor="text1"/>
                <w14:textFill>
                  <w14:solidFill>
                    <w14:schemeClr w14:val="tx1"/>
                  </w14:solidFill>
                </w14:textFill>
              </w:rPr>
              <w:t>，净化水回用</w:t>
            </w:r>
            <w:r>
              <w:rPr>
                <w:rFonts w:hint="eastAsia"/>
                <w:color w:val="000000" w:themeColor="text1"/>
                <w14:textFill>
                  <w14:solidFill>
                    <w14:schemeClr w14:val="tx1"/>
                  </w14:solidFill>
                </w14:textFill>
              </w:rPr>
              <w:t>，硫酸钠，氯化钠产品外销，杂盐委托有资质的单位处理处置。</w:t>
            </w:r>
            <w:r>
              <w:rPr>
                <w:color w:val="000000" w:themeColor="text1"/>
                <w14:textFill>
                  <w14:solidFill>
                    <w14:schemeClr w14:val="tx1"/>
                  </w14:solidFill>
                </w14:textFill>
              </w:rPr>
              <w:t>项目无废水外排。</w:t>
            </w:r>
          </w:p>
          <w:p w14:paraId="2EEF94FA">
            <w:pPr>
              <w:pStyle w:val="39"/>
            </w:pPr>
            <w:r>
              <w:object>
                <v:shape id="_x0000_i1027" o:spt="75" type="#_x0000_t75" style="height:243pt;width:375pt;" o:ole="t" filled="f" o:preferrelative="t" stroked="f" coordsize="21600,21600">
                  <v:path/>
                  <v:fill on="f" focussize="0,0"/>
                  <v:stroke on="f" joinstyle="miter"/>
                  <v:imagedata r:id="rId15" o:title=""/>
                  <o:lock v:ext="edit" aspectratio="f"/>
                  <w10:wrap type="none"/>
                  <w10:anchorlock/>
                </v:shape>
                <o:OLEObject Type="Embed" ProgID="Visio.Drawing.11" ShapeID="_x0000_i1027" DrawAspect="Content" ObjectID="_1468075727" r:id="rId14">
                  <o:LockedField>false</o:LockedField>
                </o:OLEObject>
              </w:object>
            </w:r>
          </w:p>
          <w:p w14:paraId="5E4D1A23">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图</w:t>
            </w:r>
            <w:r>
              <w:rPr>
                <w:rFonts w:hint="eastAsia"/>
                <w:color w:val="000000" w:themeColor="text1"/>
                <w14:textFill>
                  <w14:solidFill>
                    <w14:schemeClr w14:val="tx1"/>
                  </w14:solidFill>
                </w14:textFill>
              </w:rPr>
              <w:t>2-2</w:t>
            </w:r>
            <w:r>
              <w:rPr>
                <w:color w:val="000000" w:themeColor="text1"/>
                <w14:textFill>
                  <w14:solidFill>
                    <w14:schemeClr w14:val="tx1"/>
                  </w14:solidFill>
                </w14:textFill>
              </w:rPr>
              <w:t xml:space="preserve">    项目工艺流程及产污节点示意图</w:t>
            </w:r>
          </w:p>
          <w:p w14:paraId="0B9400B5">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工艺流程简述：</w:t>
            </w:r>
          </w:p>
          <w:p w14:paraId="3B5E63C3">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（1）预处理、除氟</w:t>
            </w:r>
          </w:p>
          <w:p w14:paraId="0BA511FE">
            <w:pPr>
              <w:ind w:firstLine="480" w:firstLineChars="200"/>
              <w:rPr>
                <w:bCs/>
                <w:color w:val="000000" w:themeColor="text1"/>
                <w14:textFill>
                  <w14:solidFill>
                    <w14:schemeClr w14:val="tx1"/>
                  </w14:solidFill>
                </w14:textFill>
              </w:rPr>
            </w:pPr>
            <w:r>
              <w:rPr>
                <w:rFonts w:hint="eastAsia"/>
                <w:color w:val="000000" w:themeColor="text1"/>
                <w14:textFill>
                  <w14:solidFill>
                    <w14:schemeClr w14:val="tx1"/>
                  </w14:solidFill>
                </w14:textFill>
              </w:rPr>
              <w:t>本项目高浓盐水通过罐车拉运至本项目位置，通过泵</w:t>
            </w:r>
            <w:r>
              <w:rPr>
                <w:rFonts w:hint="eastAsia"/>
                <w:color w:val="000000" w:themeColor="text1"/>
                <w:lang w:eastAsia="zh-CN"/>
                <w14:textFill>
                  <w14:solidFill>
                    <w14:schemeClr w14:val="tx1"/>
                  </w14:solidFill>
                </w14:textFill>
              </w:rPr>
              <w:t>泵入</w:t>
            </w:r>
            <w:r>
              <w:rPr>
                <w:rFonts w:hint="eastAsia"/>
                <w:color w:val="000000" w:themeColor="text1"/>
                <w14:textFill>
                  <w14:solidFill>
                    <w14:schemeClr w14:val="tx1"/>
                  </w14:solidFill>
                </w14:textFill>
              </w:rPr>
              <w:t>介质过滤器进行过滤预处理。通过</w:t>
            </w:r>
            <w:r>
              <w:rPr>
                <w:rFonts w:hint="eastAsia"/>
                <w:bCs/>
                <w:color w:val="000000" w:themeColor="text1"/>
                <w14:textFill>
                  <w14:solidFill>
                    <w14:schemeClr w14:val="tx1"/>
                  </w14:solidFill>
                </w14:textFill>
              </w:rPr>
              <w:t>活性炭过滤装置，通过炭床，水中有机污染物、胶体、色素、重金属离子等被活性炭被有效地吸附预处理后。之后，</w:t>
            </w:r>
            <w:r>
              <w:rPr>
                <w:rFonts w:hint="eastAsia"/>
                <w:color w:val="000000" w:themeColor="text1"/>
                <w14:textFill>
                  <w14:solidFill>
                    <w14:schemeClr w14:val="tx1"/>
                  </w14:solidFill>
                </w14:textFill>
              </w:rPr>
              <w:t>产水进入除氟装置，氟离子进行去除，减少氟离子对蒸发设备的腐蚀，</w:t>
            </w:r>
            <w:r>
              <w:rPr>
                <w:rFonts w:hint="eastAsia"/>
                <w:bCs/>
                <w:color w:val="000000" w:themeColor="text1"/>
                <w14:textFill>
                  <w14:solidFill>
                    <w14:schemeClr w14:val="tx1"/>
                  </w14:solidFill>
                </w14:textFill>
              </w:rPr>
              <w:t>为后续的蒸发浓缩出盐提供良好条件。</w:t>
            </w:r>
          </w:p>
          <w:p w14:paraId="57D18D31">
            <w:pPr>
              <w:ind w:firstLine="482"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产污环节分析：</w:t>
            </w:r>
            <w:r>
              <w:rPr>
                <w:rFonts w:hint="eastAsia"/>
                <w:color w:val="000000" w:themeColor="text1"/>
                <w14:textFill>
                  <w14:solidFill>
                    <w14:schemeClr w14:val="tx1"/>
                  </w14:solidFill>
                </w14:textFill>
              </w:rPr>
              <w:t>预处理过程中会产生的少量的污泥，需进行危废鉴定，鉴定结果出来前暂按危废处置，暂存危废暂存间，交有资质单位处置；除氟装置会产生废树脂、活性炭过滤装置会产生废活性炭，废树脂和废活性炭暂存于危废暂存间，交有资质的单位处理处置。</w:t>
            </w:r>
          </w:p>
          <w:p w14:paraId="45269659">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（2）蒸发结晶、烘干</w:t>
            </w:r>
          </w:p>
          <w:p w14:paraId="3A0F2981">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预处理系统产</w:t>
            </w:r>
            <w:r>
              <w:rPr>
                <w:rFonts w:hint="eastAsia"/>
                <w:color w:val="000000" w:themeColor="text1"/>
                <w:lang w:eastAsia="zh-CN"/>
                <w14:textFill>
                  <w14:solidFill>
                    <w14:schemeClr w14:val="tx1"/>
                  </w14:solidFill>
                </w14:textFill>
              </w:rPr>
              <w:t>水经</w:t>
            </w:r>
            <w:r>
              <w:rPr>
                <w:rFonts w:hint="eastAsia"/>
                <w:bCs/>
                <w:color w:val="000000" w:themeColor="text1"/>
                <w14:textFill>
                  <w14:solidFill>
                    <w14:schemeClr w14:val="tx1"/>
                  </w14:solidFill>
                </w14:textFill>
              </w:rPr>
              <w:t>净化后的高盐废水通过进料泵输送至制硝三效蒸发器，</w:t>
            </w:r>
            <w:r>
              <w:rPr>
                <w:rFonts w:hint="eastAsia"/>
                <w:color w:val="000000" w:themeColor="text1"/>
                <w14:textFill>
                  <w14:solidFill>
                    <w14:schemeClr w14:val="tx1"/>
                  </w14:solidFill>
                </w14:textFill>
              </w:rPr>
              <w:t>经蒸发结晶后，产出硫酸钠工业盐，通过离心脱水、流化床干燥后，打包、销售。</w:t>
            </w:r>
            <w:r>
              <w:rPr>
                <w:rFonts w:hint="eastAsia"/>
                <w:bCs/>
                <w:color w:val="000000" w:themeColor="text1"/>
                <w14:textFill>
                  <w14:solidFill>
                    <w14:schemeClr w14:val="tx1"/>
                  </w14:solidFill>
                </w14:textFill>
              </w:rPr>
              <w:t>制硝三效蒸发器过料废水进入制盐单效蒸发器，</w:t>
            </w:r>
            <w:r>
              <w:rPr>
                <w:rFonts w:hint="eastAsia"/>
                <w:color w:val="000000" w:themeColor="text1"/>
                <w14:textFill>
                  <w14:solidFill>
                    <w14:schemeClr w14:val="tx1"/>
                  </w14:solidFill>
                </w14:textFill>
              </w:rPr>
              <w:t>经蒸发结晶后，产出氯化钠工业盐，再经离心脱水、流化床干燥后，打包、销售。制盐母液部分进入杂盐单效蒸发器，浓缩后的母液进入母液干化装置，经蒸发干化后产出杂盐。利用硫酸钠和氯化钠具有不同的溶解度特性，氯化钠和硫酸钠分别在该系统的两个蒸发工序中结晶析出。在硫酸钠蒸发结晶工序中析出硫酸钠晶体，并使氯化钠不断浓缩。在氯化钠蒸发结晶工序中，使来自硫酸钠蒸发工序的接近饱和的富含氯化钠的制硝母液蒸发结晶析出氯化钠晶体，与此同时制盐母液中硫酸钠含量上升但不结晶析出。</w:t>
            </w:r>
          </w:p>
          <w:p w14:paraId="3D7ECB3C">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产污环节分析：硫酸钠、氯化钠、杂盐烘干及包装废气主要为颗粒物，经“集气罩+布袋除尘</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处理后，经15m高的</w:t>
            </w:r>
            <w:r>
              <w:rPr>
                <w:rFonts w:hint="eastAsia"/>
                <w:color w:val="000000" w:themeColor="text1"/>
                <w:lang w:eastAsia="zh-CN"/>
                <w14:textFill>
                  <w14:solidFill>
                    <w14:schemeClr w14:val="tx1"/>
                  </w14:solidFill>
                </w14:textFill>
              </w:rPr>
              <w:t>排气筒</w:t>
            </w:r>
            <w:r>
              <w:rPr>
                <w:rFonts w:hint="eastAsia"/>
                <w:color w:val="000000" w:themeColor="text1"/>
                <w14:textFill>
                  <w14:solidFill>
                    <w14:schemeClr w14:val="tx1"/>
                  </w14:solidFill>
                </w14:textFill>
              </w:rPr>
              <w:t>（DA001）排放，蒸发结晶过程中会产生少量的恶臭气体，通过管道收集后一并进入活性炭罐吸附后经15m高的</w:t>
            </w:r>
            <w:r>
              <w:rPr>
                <w:rFonts w:hint="eastAsia"/>
                <w:color w:val="000000" w:themeColor="text1"/>
                <w:lang w:eastAsia="zh-CN"/>
                <w14:textFill>
                  <w14:solidFill>
                    <w14:schemeClr w14:val="tx1"/>
                  </w14:solidFill>
                </w14:textFill>
              </w:rPr>
              <w:t>排气筒</w:t>
            </w:r>
            <w:r>
              <w:rPr>
                <w:rFonts w:hint="eastAsia"/>
                <w:color w:val="000000" w:themeColor="text1"/>
                <w14:textFill>
                  <w14:solidFill>
                    <w14:schemeClr w14:val="tx1"/>
                  </w14:solidFill>
                </w14:textFill>
              </w:rPr>
              <w:t>（DA002）排放，蒸发结晶会产生少量杂盐，由于产生量较少，暂存于本项目结晶盐车间，拟委托内蒙古汇能煤化工有限公司现有杂盐处置单位对本项目杂盐一并按照危险废物定期收集处置。</w:t>
            </w:r>
          </w:p>
          <w:p w14:paraId="4DB8D52A">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2、产污环节</w:t>
            </w:r>
          </w:p>
          <w:p w14:paraId="31F266CE">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运营期主要污染工序及污染物见下表。</w:t>
            </w:r>
          </w:p>
          <w:p w14:paraId="6DFB50C7">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表2-</w:t>
            </w:r>
            <w:r>
              <w:rPr>
                <w:rFonts w:hint="eastAsia"/>
                <w:color w:val="000000" w:themeColor="text1"/>
                <w14:textFill>
                  <w14:solidFill>
                    <w14:schemeClr w14:val="tx1"/>
                  </w14:solidFill>
                </w14:textFill>
              </w:rPr>
              <w:t>10</w:t>
            </w:r>
            <w:r>
              <w:rPr>
                <w:color w:val="000000" w:themeColor="text1"/>
                <w14:textFill>
                  <w14:solidFill>
                    <w14:schemeClr w14:val="tx1"/>
                  </w14:solidFill>
                </w14:textFill>
              </w:rPr>
              <w:t>产污情况一览表</w:t>
            </w:r>
          </w:p>
          <w:tbl>
            <w:tblPr>
              <w:tblStyle w:val="29"/>
              <w:tblW w:w="4998"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455"/>
              <w:gridCol w:w="1600"/>
              <w:gridCol w:w="1867"/>
              <w:gridCol w:w="3718"/>
            </w:tblGrid>
            <w:tr w14:paraId="6FD5F6D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77" w:hRule="atLeast"/>
                <w:jc w:val="center"/>
              </w:trPr>
              <w:tc>
                <w:tcPr>
                  <w:tcW w:w="298" w:type="pct"/>
                  <w:vAlign w:val="center"/>
                </w:tcPr>
                <w:p w14:paraId="17C2111A">
                  <w:pPr>
                    <w:pStyle w:val="39"/>
                  </w:pPr>
                  <w:r>
                    <w:rPr>
                      <w:rFonts w:hint="eastAsia"/>
                    </w:rPr>
                    <w:t>类别</w:t>
                  </w:r>
                </w:p>
              </w:tc>
              <w:tc>
                <w:tcPr>
                  <w:tcW w:w="1047" w:type="pct"/>
                  <w:vAlign w:val="center"/>
                </w:tcPr>
                <w:p w14:paraId="0B16D6C9">
                  <w:pPr>
                    <w:pStyle w:val="39"/>
                  </w:pPr>
                  <w:r>
                    <w:rPr>
                      <w:rFonts w:hint="eastAsia"/>
                    </w:rPr>
                    <w:t>产污环节</w:t>
                  </w:r>
                </w:p>
              </w:tc>
              <w:tc>
                <w:tcPr>
                  <w:tcW w:w="1222" w:type="pct"/>
                  <w:vAlign w:val="center"/>
                </w:tcPr>
                <w:p w14:paraId="063A8350">
                  <w:pPr>
                    <w:pStyle w:val="39"/>
                  </w:pPr>
                  <w:r>
                    <w:rPr>
                      <w:rFonts w:hint="eastAsia"/>
                    </w:rPr>
                    <w:t>主要污染物</w:t>
                  </w:r>
                </w:p>
              </w:tc>
              <w:tc>
                <w:tcPr>
                  <w:tcW w:w="2433" w:type="pct"/>
                  <w:vAlign w:val="center"/>
                </w:tcPr>
                <w:p w14:paraId="0DCC4093">
                  <w:pPr>
                    <w:pStyle w:val="39"/>
                  </w:pPr>
                  <w:r>
                    <w:rPr>
                      <w:rFonts w:hint="eastAsia"/>
                    </w:rPr>
                    <w:t>治理措施</w:t>
                  </w:r>
                </w:p>
              </w:tc>
            </w:tr>
            <w:tr w14:paraId="560012A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77" w:hRule="atLeast"/>
                <w:jc w:val="center"/>
              </w:trPr>
              <w:tc>
                <w:tcPr>
                  <w:tcW w:w="298" w:type="pct"/>
                  <w:vMerge w:val="restart"/>
                  <w:vAlign w:val="center"/>
                </w:tcPr>
                <w:p w14:paraId="5A7BEB61">
                  <w:pPr>
                    <w:pStyle w:val="39"/>
                  </w:pPr>
                  <w:r>
                    <w:rPr>
                      <w:rFonts w:hint="eastAsia"/>
                    </w:rPr>
                    <w:t>废气</w:t>
                  </w:r>
                </w:p>
              </w:tc>
              <w:tc>
                <w:tcPr>
                  <w:tcW w:w="1047" w:type="pct"/>
                  <w:vAlign w:val="center"/>
                </w:tcPr>
                <w:p w14:paraId="5F01DE66">
                  <w:pPr>
                    <w:pStyle w:val="39"/>
                  </w:pPr>
                  <w:r>
                    <w:rPr>
                      <w:rFonts w:hint="eastAsia"/>
                    </w:rPr>
                    <w:t>硫酸钠、氯化钠、杂盐烘干及包装废气</w:t>
                  </w:r>
                </w:p>
              </w:tc>
              <w:tc>
                <w:tcPr>
                  <w:tcW w:w="1222" w:type="pct"/>
                  <w:vAlign w:val="center"/>
                </w:tcPr>
                <w:p w14:paraId="65BDDA0D">
                  <w:pPr>
                    <w:pStyle w:val="39"/>
                  </w:pPr>
                  <w:r>
                    <w:rPr>
                      <w:rFonts w:hint="eastAsia"/>
                    </w:rPr>
                    <w:t>颗粒物</w:t>
                  </w:r>
                </w:p>
              </w:tc>
              <w:tc>
                <w:tcPr>
                  <w:tcW w:w="2433" w:type="pct"/>
                  <w:vAlign w:val="center"/>
                </w:tcPr>
                <w:p w14:paraId="3F630D3F">
                  <w:pPr>
                    <w:pStyle w:val="39"/>
                  </w:pPr>
                  <w:r>
                    <w:rPr>
                      <w:rFonts w:hint="eastAsia"/>
                    </w:rPr>
                    <w:t>经“集气罩+布袋除尘</w:t>
                  </w:r>
                  <w:r>
                    <w:rPr>
                      <w:rFonts w:hint="eastAsia"/>
                      <w:lang w:eastAsia="zh-CN"/>
                    </w:rPr>
                    <w:t>”</w:t>
                  </w:r>
                  <w:r>
                    <w:rPr>
                      <w:rFonts w:hint="eastAsia"/>
                    </w:rPr>
                    <w:t>处理后，经各自15m高的排气筒（DA001）排放</w:t>
                  </w:r>
                </w:p>
              </w:tc>
            </w:tr>
            <w:tr w14:paraId="7B37F6D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560" w:hRule="atLeast"/>
                <w:jc w:val="center"/>
              </w:trPr>
              <w:tc>
                <w:tcPr>
                  <w:tcW w:w="298" w:type="pct"/>
                  <w:vMerge w:val="continue"/>
                  <w:vAlign w:val="center"/>
                </w:tcPr>
                <w:p w14:paraId="379C15CB">
                  <w:pPr>
                    <w:pStyle w:val="39"/>
                  </w:pPr>
                </w:p>
              </w:tc>
              <w:tc>
                <w:tcPr>
                  <w:tcW w:w="1047" w:type="pct"/>
                  <w:vAlign w:val="center"/>
                </w:tcPr>
                <w:p w14:paraId="79FCD2CD">
                  <w:pPr>
                    <w:pStyle w:val="39"/>
                  </w:pPr>
                  <w:r>
                    <w:rPr>
                      <w:rFonts w:hint="eastAsia"/>
                    </w:rPr>
                    <w:t>蒸发结晶</w:t>
                  </w:r>
                </w:p>
              </w:tc>
              <w:tc>
                <w:tcPr>
                  <w:tcW w:w="1222" w:type="pct"/>
                  <w:vAlign w:val="center"/>
                </w:tcPr>
                <w:p w14:paraId="732FFC4E">
                  <w:pPr>
                    <w:pStyle w:val="39"/>
                  </w:pPr>
                  <w:r>
                    <w:rPr>
                      <w:rFonts w:hint="eastAsia"/>
                    </w:rPr>
                    <w:t>恶臭气体</w:t>
                  </w:r>
                </w:p>
              </w:tc>
              <w:tc>
                <w:tcPr>
                  <w:tcW w:w="2433" w:type="pct"/>
                  <w:vAlign w:val="center"/>
                </w:tcPr>
                <w:p w14:paraId="12EF23AA">
                  <w:pPr>
                    <w:pStyle w:val="39"/>
                  </w:pPr>
                  <w:r>
                    <w:rPr>
                      <w:rFonts w:hint="eastAsia"/>
                    </w:rPr>
                    <w:t>集气罩+活性炭吸附后经15m高的</w:t>
                  </w:r>
                  <w:r>
                    <w:rPr>
                      <w:rFonts w:hint="eastAsia"/>
                      <w:lang w:eastAsia="zh-CN"/>
                    </w:rPr>
                    <w:t>排气筒</w:t>
                  </w:r>
                  <w:r>
                    <w:rPr>
                      <w:rFonts w:hint="eastAsia"/>
                    </w:rPr>
                    <w:t>（DA002）排放</w:t>
                  </w:r>
                </w:p>
              </w:tc>
            </w:tr>
            <w:tr w14:paraId="26726B0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442" w:hRule="atLeast"/>
                <w:jc w:val="center"/>
              </w:trPr>
              <w:tc>
                <w:tcPr>
                  <w:tcW w:w="298" w:type="pct"/>
                  <w:vMerge w:val="restart"/>
                  <w:vAlign w:val="center"/>
                </w:tcPr>
                <w:p w14:paraId="11A689F9">
                  <w:pPr>
                    <w:pStyle w:val="39"/>
                  </w:pPr>
                  <w:r>
                    <w:rPr>
                      <w:rFonts w:hint="eastAsia"/>
                    </w:rPr>
                    <w:t>废水</w:t>
                  </w:r>
                </w:p>
              </w:tc>
              <w:tc>
                <w:tcPr>
                  <w:tcW w:w="1047" w:type="pct"/>
                  <w:vAlign w:val="center"/>
                </w:tcPr>
                <w:p w14:paraId="3D07DE96">
                  <w:pPr>
                    <w:pStyle w:val="39"/>
                  </w:pPr>
                  <w:r>
                    <w:rPr>
                      <w:rFonts w:hint="eastAsia"/>
                    </w:rPr>
                    <w:t>生活污水</w:t>
                  </w:r>
                </w:p>
              </w:tc>
              <w:tc>
                <w:tcPr>
                  <w:tcW w:w="1222" w:type="pct"/>
                  <w:vAlign w:val="center"/>
                </w:tcPr>
                <w:p w14:paraId="71F3051E">
                  <w:pPr>
                    <w:pStyle w:val="39"/>
                  </w:pPr>
                  <w:r>
                    <w:t>COD、BOD</w:t>
                  </w:r>
                  <w:r>
                    <w:rPr>
                      <w:vertAlign w:val="subscript"/>
                    </w:rPr>
                    <w:t>5</w:t>
                  </w:r>
                  <w:r>
                    <w:t>、NH</w:t>
                  </w:r>
                  <w:r>
                    <w:rPr>
                      <w:vertAlign w:val="subscript"/>
                    </w:rPr>
                    <w:t>3</w:t>
                  </w:r>
                  <w:r>
                    <w:t>-N、SS</w:t>
                  </w:r>
                </w:p>
              </w:tc>
              <w:tc>
                <w:tcPr>
                  <w:tcW w:w="2433" w:type="pct"/>
                  <w:vAlign w:val="center"/>
                </w:tcPr>
                <w:p w14:paraId="13184DEE">
                  <w:pPr>
                    <w:pStyle w:val="39"/>
                  </w:pPr>
                  <w:r>
                    <w:rPr>
                      <w:rFonts w:hint="eastAsia"/>
                    </w:rPr>
                    <w:t>依托汇能厂区废水处理站</w:t>
                  </w:r>
                </w:p>
              </w:tc>
            </w:tr>
            <w:tr w14:paraId="3F3CBC1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298" w:type="pct"/>
                  <w:vMerge w:val="continue"/>
                  <w:vAlign w:val="center"/>
                </w:tcPr>
                <w:p w14:paraId="0E806434">
                  <w:pPr>
                    <w:pStyle w:val="39"/>
                  </w:pPr>
                </w:p>
              </w:tc>
              <w:tc>
                <w:tcPr>
                  <w:tcW w:w="1047" w:type="pct"/>
                  <w:vAlign w:val="center"/>
                </w:tcPr>
                <w:p w14:paraId="6E90DA02">
                  <w:pPr>
                    <w:pStyle w:val="39"/>
                  </w:pPr>
                  <w:r>
                    <w:rPr>
                      <w:rFonts w:hint="eastAsia"/>
                    </w:rPr>
                    <w:t>循环冷却水排水</w:t>
                  </w:r>
                </w:p>
              </w:tc>
              <w:tc>
                <w:tcPr>
                  <w:tcW w:w="1222" w:type="pct"/>
                  <w:vAlign w:val="center"/>
                </w:tcPr>
                <w:p w14:paraId="460864A1">
                  <w:pPr>
                    <w:pStyle w:val="39"/>
                  </w:pPr>
                  <w:r>
                    <w:t>SS、</w:t>
                  </w:r>
                  <w:r>
                    <w:rPr>
                      <w:rFonts w:hint="eastAsia"/>
                    </w:rPr>
                    <w:t>盐类</w:t>
                  </w:r>
                </w:p>
              </w:tc>
              <w:tc>
                <w:tcPr>
                  <w:tcW w:w="2433" w:type="pct"/>
                  <w:vAlign w:val="center"/>
                </w:tcPr>
                <w:p w14:paraId="4B094F87">
                  <w:pPr>
                    <w:pStyle w:val="39"/>
                  </w:pPr>
                  <w:r>
                    <w:rPr>
                      <w:rFonts w:hint="eastAsia"/>
                    </w:rPr>
                    <w:t>返回预处理系统处理</w:t>
                  </w:r>
                </w:p>
              </w:tc>
            </w:tr>
            <w:tr w14:paraId="624FF0E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298" w:type="pct"/>
                  <w:vMerge w:val="continue"/>
                  <w:vAlign w:val="center"/>
                </w:tcPr>
                <w:p w14:paraId="1809AF15">
                  <w:pPr>
                    <w:pStyle w:val="39"/>
                  </w:pPr>
                </w:p>
              </w:tc>
              <w:tc>
                <w:tcPr>
                  <w:tcW w:w="1047" w:type="pct"/>
                  <w:vAlign w:val="center"/>
                </w:tcPr>
                <w:p w14:paraId="468E667C">
                  <w:pPr>
                    <w:pStyle w:val="39"/>
                  </w:pPr>
                  <w:r>
                    <w:rPr>
                      <w:rFonts w:hint="eastAsia"/>
                    </w:rPr>
                    <w:t>冲洗水</w:t>
                  </w:r>
                </w:p>
              </w:tc>
              <w:tc>
                <w:tcPr>
                  <w:tcW w:w="1222" w:type="pct"/>
                  <w:vAlign w:val="center"/>
                </w:tcPr>
                <w:p w14:paraId="5FFE832E">
                  <w:pPr>
                    <w:pStyle w:val="39"/>
                  </w:pPr>
                  <w:r>
                    <w:t>COD、SS</w:t>
                  </w:r>
                </w:p>
              </w:tc>
              <w:tc>
                <w:tcPr>
                  <w:tcW w:w="2433" w:type="pct"/>
                  <w:vAlign w:val="center"/>
                </w:tcPr>
                <w:p w14:paraId="41FB5746">
                  <w:pPr>
                    <w:pStyle w:val="39"/>
                  </w:pPr>
                  <w:r>
                    <w:rPr>
                      <w:rFonts w:hint="eastAsia"/>
                    </w:rPr>
                    <w:t>返回预处理系统处理</w:t>
                  </w:r>
                </w:p>
              </w:tc>
            </w:tr>
            <w:tr w14:paraId="2FFF369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442" w:hRule="atLeast"/>
                <w:jc w:val="center"/>
              </w:trPr>
              <w:tc>
                <w:tcPr>
                  <w:tcW w:w="298" w:type="pct"/>
                  <w:vMerge w:val="continue"/>
                  <w:vAlign w:val="center"/>
                </w:tcPr>
                <w:p w14:paraId="2FDA5511">
                  <w:pPr>
                    <w:pStyle w:val="39"/>
                  </w:pPr>
                </w:p>
              </w:tc>
              <w:tc>
                <w:tcPr>
                  <w:tcW w:w="1047" w:type="pct"/>
                  <w:vAlign w:val="center"/>
                </w:tcPr>
                <w:p w14:paraId="65FE4404">
                  <w:pPr>
                    <w:pStyle w:val="39"/>
                  </w:pPr>
                  <w:r>
                    <w:rPr>
                      <w:rFonts w:hint="eastAsia"/>
                    </w:rPr>
                    <w:t>冷凝水</w:t>
                  </w:r>
                </w:p>
              </w:tc>
              <w:tc>
                <w:tcPr>
                  <w:tcW w:w="1222" w:type="pct"/>
                  <w:vAlign w:val="center"/>
                </w:tcPr>
                <w:p w14:paraId="66843B4C">
                  <w:pPr>
                    <w:pStyle w:val="39"/>
                  </w:pPr>
                  <w:r>
                    <w:t>COD、BOD5、NH3-N、SS</w:t>
                  </w:r>
                </w:p>
              </w:tc>
              <w:tc>
                <w:tcPr>
                  <w:tcW w:w="2433" w:type="pct"/>
                  <w:vAlign w:val="center"/>
                </w:tcPr>
                <w:p w14:paraId="79E3B762">
                  <w:pPr>
                    <w:pStyle w:val="39"/>
                  </w:pPr>
                  <w:r>
                    <w:rPr>
                      <w:rFonts w:hint="eastAsia"/>
                    </w:rPr>
                    <w:t>返回汇能中水池</w:t>
                  </w:r>
                </w:p>
              </w:tc>
            </w:tr>
            <w:tr w14:paraId="595099A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298" w:type="pct"/>
                  <w:vMerge w:val="restart"/>
                  <w:vAlign w:val="center"/>
                </w:tcPr>
                <w:p w14:paraId="6CDD3E34">
                  <w:pPr>
                    <w:pStyle w:val="39"/>
                  </w:pPr>
                  <w:r>
                    <w:rPr>
                      <w:rFonts w:hint="eastAsia"/>
                    </w:rPr>
                    <w:t>固废</w:t>
                  </w:r>
                </w:p>
              </w:tc>
              <w:tc>
                <w:tcPr>
                  <w:tcW w:w="1047" w:type="pct"/>
                  <w:vAlign w:val="center"/>
                </w:tcPr>
                <w:p w14:paraId="7EA82F72">
                  <w:pPr>
                    <w:pStyle w:val="39"/>
                  </w:pPr>
                  <w:r>
                    <w:rPr>
                      <w:rFonts w:hint="eastAsia"/>
                    </w:rPr>
                    <w:t>员工生活</w:t>
                  </w:r>
                </w:p>
              </w:tc>
              <w:tc>
                <w:tcPr>
                  <w:tcW w:w="1222" w:type="pct"/>
                  <w:vAlign w:val="center"/>
                </w:tcPr>
                <w:p w14:paraId="1531319C">
                  <w:pPr>
                    <w:pStyle w:val="39"/>
                  </w:pPr>
                  <w:r>
                    <w:t>生活垃圾</w:t>
                  </w:r>
                </w:p>
              </w:tc>
              <w:tc>
                <w:tcPr>
                  <w:tcW w:w="2433" w:type="pct"/>
                  <w:vAlign w:val="center"/>
                </w:tcPr>
                <w:p w14:paraId="1B48F7A1">
                  <w:pPr>
                    <w:pStyle w:val="39"/>
                  </w:pPr>
                  <w:r>
                    <w:rPr>
                      <w:rFonts w:hint="eastAsia"/>
                    </w:rPr>
                    <w:t>收集后由环卫部门统一处理</w:t>
                  </w:r>
                </w:p>
              </w:tc>
            </w:tr>
            <w:tr w14:paraId="09EF134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298" w:type="pct"/>
                  <w:vMerge w:val="continue"/>
                  <w:vAlign w:val="center"/>
                </w:tcPr>
                <w:p w14:paraId="042478EA">
                  <w:pPr>
                    <w:pStyle w:val="39"/>
                  </w:pPr>
                </w:p>
              </w:tc>
              <w:tc>
                <w:tcPr>
                  <w:tcW w:w="1047" w:type="pct"/>
                  <w:vAlign w:val="center"/>
                </w:tcPr>
                <w:p w14:paraId="063F4E2D">
                  <w:pPr>
                    <w:pStyle w:val="39"/>
                  </w:pPr>
                  <w:r>
                    <w:rPr>
                      <w:rFonts w:hint="eastAsia"/>
                    </w:rPr>
                    <w:t>预处理</w:t>
                  </w:r>
                </w:p>
              </w:tc>
              <w:tc>
                <w:tcPr>
                  <w:tcW w:w="1222" w:type="pct"/>
                  <w:vAlign w:val="center"/>
                </w:tcPr>
                <w:p w14:paraId="45A6CB6C">
                  <w:pPr>
                    <w:pStyle w:val="39"/>
                  </w:pPr>
                  <w:r>
                    <w:rPr>
                      <w:rFonts w:hint="eastAsia"/>
                    </w:rPr>
                    <w:t>废滤芯、废树脂</w:t>
                  </w:r>
                </w:p>
              </w:tc>
              <w:tc>
                <w:tcPr>
                  <w:tcW w:w="2433" w:type="pct"/>
                  <w:vAlign w:val="center"/>
                </w:tcPr>
                <w:p w14:paraId="2AD6B51E">
                  <w:pPr>
                    <w:pStyle w:val="39"/>
                  </w:pPr>
                  <w:r>
                    <w:rPr>
                      <w:rFonts w:hint="eastAsia"/>
                    </w:rPr>
                    <w:t>服务期满后如需更换，交由具有危废处理资质的单位处置</w:t>
                  </w:r>
                </w:p>
              </w:tc>
            </w:tr>
            <w:tr w14:paraId="4FB9320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298" w:type="pct"/>
                  <w:vMerge w:val="continue"/>
                  <w:vAlign w:val="center"/>
                </w:tcPr>
                <w:p w14:paraId="33C40475">
                  <w:pPr>
                    <w:pStyle w:val="39"/>
                  </w:pPr>
                </w:p>
              </w:tc>
              <w:tc>
                <w:tcPr>
                  <w:tcW w:w="1047" w:type="pct"/>
                  <w:vAlign w:val="center"/>
                </w:tcPr>
                <w:p w14:paraId="01EBB8AD">
                  <w:pPr>
                    <w:pStyle w:val="39"/>
                  </w:pPr>
                  <w:r>
                    <w:rPr>
                      <w:rFonts w:hint="eastAsia"/>
                    </w:rPr>
                    <w:t>杂盐生产工序</w:t>
                  </w:r>
                </w:p>
              </w:tc>
              <w:tc>
                <w:tcPr>
                  <w:tcW w:w="1222" w:type="pct"/>
                  <w:vAlign w:val="center"/>
                </w:tcPr>
                <w:p w14:paraId="4B1872DA">
                  <w:pPr>
                    <w:pStyle w:val="39"/>
                  </w:pPr>
                  <w:r>
                    <w:rPr>
                      <w:rFonts w:hint="eastAsia"/>
                    </w:rPr>
                    <w:t>杂盐</w:t>
                  </w:r>
                </w:p>
              </w:tc>
              <w:tc>
                <w:tcPr>
                  <w:tcW w:w="2433" w:type="pct"/>
                  <w:vAlign w:val="center"/>
                </w:tcPr>
                <w:p w14:paraId="03FB0345">
                  <w:pPr>
                    <w:pStyle w:val="39"/>
                  </w:pPr>
                  <w:r>
                    <w:rPr>
                      <w:rFonts w:hint="eastAsia"/>
                    </w:rPr>
                    <w:t>暂存于本项目结晶盐车间，拟委托内蒙古汇能煤化工有限公司现有杂盐处置单位对本项目杂盐一并按照危险废物定期收集处置。</w:t>
                  </w:r>
                </w:p>
              </w:tc>
            </w:tr>
            <w:tr w14:paraId="6FBD961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298" w:type="pct"/>
                  <w:vMerge w:val="continue"/>
                  <w:vAlign w:val="center"/>
                </w:tcPr>
                <w:p w14:paraId="0EC106B8">
                  <w:pPr>
                    <w:pStyle w:val="39"/>
                  </w:pPr>
                </w:p>
              </w:tc>
              <w:tc>
                <w:tcPr>
                  <w:tcW w:w="1047" w:type="pct"/>
                  <w:vAlign w:val="center"/>
                </w:tcPr>
                <w:p w14:paraId="1E2B81F5">
                  <w:pPr>
                    <w:pStyle w:val="39"/>
                  </w:pPr>
                  <w:r>
                    <w:rPr>
                      <w:rFonts w:hint="eastAsia"/>
                    </w:rPr>
                    <w:t>预处理</w:t>
                  </w:r>
                </w:p>
              </w:tc>
              <w:tc>
                <w:tcPr>
                  <w:tcW w:w="1222" w:type="pct"/>
                  <w:vAlign w:val="center"/>
                </w:tcPr>
                <w:p w14:paraId="062567ED">
                  <w:pPr>
                    <w:pStyle w:val="39"/>
                  </w:pPr>
                  <w:r>
                    <w:rPr>
                      <w:rFonts w:hint="eastAsia"/>
                    </w:rPr>
                    <w:t>污泥</w:t>
                  </w:r>
                </w:p>
              </w:tc>
              <w:tc>
                <w:tcPr>
                  <w:tcW w:w="2433" w:type="pct"/>
                  <w:vAlign w:val="center"/>
                </w:tcPr>
                <w:p w14:paraId="6410B35B">
                  <w:pPr>
                    <w:pStyle w:val="39"/>
                  </w:pPr>
                  <w:r>
                    <w:rPr>
                      <w:rFonts w:hint="eastAsia"/>
                    </w:rPr>
                    <w:t>暂存于本项目预处理车间，同本项目杂盐一并按照危险废物定期收集处置。</w:t>
                  </w:r>
                </w:p>
              </w:tc>
            </w:tr>
            <w:tr w14:paraId="455DCB6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442" w:hRule="atLeast"/>
                <w:jc w:val="center"/>
              </w:trPr>
              <w:tc>
                <w:tcPr>
                  <w:tcW w:w="298" w:type="pct"/>
                  <w:vAlign w:val="center"/>
                </w:tcPr>
                <w:p w14:paraId="573460CD">
                  <w:pPr>
                    <w:pStyle w:val="39"/>
                  </w:pPr>
                  <w:r>
                    <w:rPr>
                      <w:rFonts w:hint="eastAsia"/>
                    </w:rPr>
                    <w:t>噪声</w:t>
                  </w:r>
                </w:p>
              </w:tc>
              <w:tc>
                <w:tcPr>
                  <w:tcW w:w="1047" w:type="pct"/>
                  <w:vAlign w:val="center"/>
                </w:tcPr>
                <w:p w14:paraId="0F726DF8">
                  <w:pPr>
                    <w:pStyle w:val="39"/>
                  </w:pPr>
                  <w:r>
                    <w:rPr>
                      <w:rFonts w:hint="eastAsia"/>
                    </w:rPr>
                    <w:t>车辆、生产设备、风机</w:t>
                  </w:r>
                </w:p>
              </w:tc>
              <w:tc>
                <w:tcPr>
                  <w:tcW w:w="1222" w:type="pct"/>
                  <w:vAlign w:val="center"/>
                </w:tcPr>
                <w:p w14:paraId="33F1803C">
                  <w:pPr>
                    <w:pStyle w:val="39"/>
                  </w:pPr>
                  <w:r>
                    <w:t>噪声</w:t>
                  </w:r>
                </w:p>
              </w:tc>
              <w:tc>
                <w:tcPr>
                  <w:tcW w:w="2433" w:type="pct"/>
                  <w:vAlign w:val="center"/>
                </w:tcPr>
                <w:p w14:paraId="52D16007">
                  <w:pPr>
                    <w:pStyle w:val="39"/>
                  </w:pPr>
                  <w:r>
                    <w:rPr>
                      <w:rFonts w:hint="eastAsia"/>
                    </w:rPr>
                    <w:t>选用低噪声设备，配套减振隔振，生产设备全部布置在生产车间内</w:t>
                  </w:r>
                </w:p>
              </w:tc>
            </w:tr>
          </w:tbl>
          <w:p w14:paraId="23CF79CA">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3、物料平衡</w:t>
            </w:r>
          </w:p>
          <w:p w14:paraId="2DD0D1C4">
            <w:pPr>
              <w:pStyle w:val="4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表2-9</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物料平衡表</w:t>
            </w:r>
          </w:p>
          <w:tbl>
            <w:tblPr>
              <w:tblStyle w:val="29"/>
              <w:tblW w:w="0" w:type="auto"/>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39"/>
              <w:gridCol w:w="1224"/>
              <w:gridCol w:w="1063"/>
              <w:gridCol w:w="1059"/>
              <w:gridCol w:w="1313"/>
              <w:gridCol w:w="1131"/>
              <w:gridCol w:w="1214"/>
            </w:tblGrid>
            <w:tr w14:paraId="40E768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639" w:type="dxa"/>
                  <w:vMerge w:val="restart"/>
                  <w:shd w:val="clear" w:color="auto" w:fill="auto"/>
                  <w:vAlign w:val="center"/>
                </w:tcPr>
                <w:p w14:paraId="54C3AA5F">
                  <w:pPr>
                    <w:pStyle w:val="39"/>
                  </w:pPr>
                  <w:r>
                    <w:rPr>
                      <w:rFonts w:hint="eastAsia"/>
                    </w:rPr>
                    <w:t>项目</w:t>
                  </w:r>
                </w:p>
              </w:tc>
              <w:tc>
                <w:tcPr>
                  <w:tcW w:w="3346" w:type="dxa"/>
                  <w:gridSpan w:val="3"/>
                  <w:shd w:val="clear" w:color="auto" w:fill="auto"/>
                  <w:vAlign w:val="center"/>
                </w:tcPr>
                <w:p w14:paraId="542F05A6">
                  <w:pPr>
                    <w:pStyle w:val="39"/>
                  </w:pPr>
                  <w:r>
                    <w:rPr>
                      <w:rFonts w:hint="eastAsia"/>
                    </w:rPr>
                    <w:t>进料</w:t>
                  </w:r>
                </w:p>
              </w:tc>
              <w:tc>
                <w:tcPr>
                  <w:tcW w:w="3658" w:type="dxa"/>
                  <w:gridSpan w:val="3"/>
                  <w:shd w:val="clear" w:color="auto" w:fill="auto"/>
                  <w:vAlign w:val="center"/>
                </w:tcPr>
                <w:p w14:paraId="1AEAE888">
                  <w:pPr>
                    <w:pStyle w:val="39"/>
                  </w:pPr>
                  <w:r>
                    <w:rPr>
                      <w:rFonts w:hint="eastAsia"/>
                    </w:rPr>
                    <w:t>出料</w:t>
                  </w:r>
                </w:p>
              </w:tc>
            </w:tr>
            <w:tr w14:paraId="37F4B56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639" w:type="dxa"/>
                  <w:vMerge w:val="continue"/>
                  <w:vAlign w:val="center"/>
                </w:tcPr>
                <w:p w14:paraId="089DC7DC">
                  <w:pPr>
                    <w:pStyle w:val="39"/>
                  </w:pPr>
                </w:p>
              </w:tc>
              <w:tc>
                <w:tcPr>
                  <w:tcW w:w="1224" w:type="dxa"/>
                  <w:shd w:val="clear" w:color="auto" w:fill="auto"/>
                  <w:vAlign w:val="center"/>
                </w:tcPr>
                <w:p w14:paraId="2809077C">
                  <w:pPr>
                    <w:pStyle w:val="39"/>
                  </w:pPr>
                  <w:r>
                    <w:rPr>
                      <w:rFonts w:hint="eastAsia"/>
                    </w:rPr>
                    <w:t>物料名称</w:t>
                  </w:r>
                </w:p>
              </w:tc>
              <w:tc>
                <w:tcPr>
                  <w:tcW w:w="1063" w:type="dxa"/>
                  <w:shd w:val="clear" w:color="auto" w:fill="auto"/>
                  <w:vAlign w:val="center"/>
                </w:tcPr>
                <w:p w14:paraId="7D70DB3D">
                  <w:pPr>
                    <w:pStyle w:val="39"/>
                    <w:rPr>
                      <w:rFonts w:hint="eastAsia" w:ascii="宋体" w:hAnsi="宋体" w:cs="宋体"/>
                    </w:rPr>
                  </w:pPr>
                  <w:r>
                    <w:rPr>
                      <w:rFonts w:hint="eastAsia" w:ascii="宋体" w:hAnsi="宋体" w:cs="宋体"/>
                      <w:lang w:eastAsia="zh-CN"/>
                    </w:rPr>
                    <w:t>(</w:t>
                  </w:r>
                  <w:r>
                    <w:t>kg/h</w:t>
                  </w:r>
                  <w:r>
                    <w:rPr>
                      <w:rFonts w:hint="eastAsia"/>
                      <w:lang w:eastAsia="zh-CN"/>
                    </w:rPr>
                    <w:t>)</w:t>
                  </w:r>
                </w:p>
              </w:tc>
              <w:tc>
                <w:tcPr>
                  <w:tcW w:w="1059" w:type="dxa"/>
                  <w:shd w:val="clear" w:color="auto" w:fill="auto"/>
                  <w:vAlign w:val="center"/>
                </w:tcPr>
                <w:p w14:paraId="6D97A007">
                  <w:pPr>
                    <w:pStyle w:val="39"/>
                  </w:pPr>
                  <w:r>
                    <w:rPr>
                      <w:rFonts w:hint="eastAsia"/>
                    </w:rPr>
                    <w:t>t</w:t>
                  </w:r>
                </w:p>
              </w:tc>
              <w:tc>
                <w:tcPr>
                  <w:tcW w:w="1313" w:type="dxa"/>
                  <w:shd w:val="clear" w:color="auto" w:fill="auto"/>
                  <w:vAlign w:val="center"/>
                </w:tcPr>
                <w:p w14:paraId="6CE329E5">
                  <w:pPr>
                    <w:pStyle w:val="39"/>
                  </w:pPr>
                  <w:r>
                    <w:rPr>
                      <w:rFonts w:hint="eastAsia"/>
                    </w:rPr>
                    <w:t>物料名称</w:t>
                  </w:r>
                </w:p>
              </w:tc>
              <w:tc>
                <w:tcPr>
                  <w:tcW w:w="1131" w:type="dxa"/>
                  <w:shd w:val="clear" w:color="auto" w:fill="auto"/>
                  <w:vAlign w:val="center"/>
                </w:tcPr>
                <w:p w14:paraId="61CB320C">
                  <w:pPr>
                    <w:pStyle w:val="39"/>
                    <w:rPr>
                      <w:rFonts w:hint="eastAsia" w:ascii="宋体" w:hAnsi="宋体" w:cs="宋体"/>
                    </w:rPr>
                  </w:pPr>
                  <w:r>
                    <w:rPr>
                      <w:rFonts w:hint="eastAsia" w:ascii="宋体" w:hAnsi="宋体" w:cs="宋体"/>
                      <w:lang w:eastAsia="zh-CN"/>
                    </w:rPr>
                    <w:t>(</w:t>
                  </w:r>
                  <w:r>
                    <w:t>kg/h</w:t>
                  </w:r>
                  <w:r>
                    <w:rPr>
                      <w:rFonts w:hint="eastAsia"/>
                      <w:lang w:eastAsia="zh-CN"/>
                    </w:rPr>
                    <w:t>)</w:t>
                  </w:r>
                </w:p>
              </w:tc>
              <w:tc>
                <w:tcPr>
                  <w:tcW w:w="1214" w:type="dxa"/>
                  <w:shd w:val="clear" w:color="auto" w:fill="auto"/>
                  <w:vAlign w:val="center"/>
                </w:tcPr>
                <w:p w14:paraId="4B4BD9F0">
                  <w:pPr>
                    <w:pStyle w:val="39"/>
                  </w:pPr>
                  <w:r>
                    <w:rPr>
                      <w:rFonts w:hint="eastAsia"/>
                    </w:rPr>
                    <w:t>t</w:t>
                  </w:r>
                </w:p>
              </w:tc>
            </w:tr>
            <w:tr w14:paraId="0D19652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639" w:type="dxa"/>
                  <w:shd w:val="clear" w:color="auto" w:fill="auto"/>
                  <w:vAlign w:val="center"/>
                </w:tcPr>
                <w:p w14:paraId="41DF71B4">
                  <w:pPr>
                    <w:pStyle w:val="39"/>
                  </w:pPr>
                  <w:r>
                    <w:t>1</w:t>
                  </w:r>
                </w:p>
              </w:tc>
              <w:tc>
                <w:tcPr>
                  <w:tcW w:w="1224" w:type="dxa"/>
                  <w:shd w:val="clear" w:color="auto" w:fill="auto"/>
                  <w:vAlign w:val="center"/>
                </w:tcPr>
                <w:p w14:paraId="3419DEF5">
                  <w:pPr>
                    <w:pStyle w:val="39"/>
                  </w:pPr>
                  <w:r>
                    <w:rPr>
                      <w:rFonts w:hint="eastAsia"/>
                    </w:rPr>
                    <w:t>高盐度废水</w:t>
                  </w:r>
                </w:p>
              </w:tc>
              <w:tc>
                <w:tcPr>
                  <w:tcW w:w="1063" w:type="dxa"/>
                  <w:shd w:val="clear" w:color="auto" w:fill="auto"/>
                  <w:vAlign w:val="center"/>
                </w:tcPr>
                <w:p w14:paraId="5F8B2B4D">
                  <w:pPr>
                    <w:pStyle w:val="39"/>
                  </w:pPr>
                  <w:r>
                    <w:t>50000</w:t>
                  </w:r>
                </w:p>
              </w:tc>
              <w:tc>
                <w:tcPr>
                  <w:tcW w:w="1059" w:type="dxa"/>
                  <w:shd w:val="clear" w:color="auto" w:fill="auto"/>
                  <w:vAlign w:val="center"/>
                </w:tcPr>
                <w:p w14:paraId="7909220E">
                  <w:pPr>
                    <w:pStyle w:val="39"/>
                  </w:pPr>
                  <w:r>
                    <w:t>20000</w:t>
                  </w:r>
                </w:p>
              </w:tc>
              <w:tc>
                <w:tcPr>
                  <w:tcW w:w="1313" w:type="dxa"/>
                  <w:shd w:val="clear" w:color="auto" w:fill="auto"/>
                  <w:vAlign w:val="center"/>
                </w:tcPr>
                <w:p w14:paraId="6E6C614E">
                  <w:pPr>
                    <w:pStyle w:val="39"/>
                  </w:pPr>
                  <w:r>
                    <w:rPr>
                      <w:rFonts w:hint="eastAsia"/>
                    </w:rPr>
                    <w:t>硫酸钠</w:t>
                  </w:r>
                </w:p>
              </w:tc>
              <w:tc>
                <w:tcPr>
                  <w:tcW w:w="1131" w:type="dxa"/>
                  <w:shd w:val="clear" w:color="auto" w:fill="auto"/>
                  <w:vAlign w:val="center"/>
                </w:tcPr>
                <w:p w14:paraId="4EDDCEAB">
                  <w:pPr>
                    <w:pStyle w:val="39"/>
                  </w:pPr>
                  <w:r>
                    <w:t>1163.203</w:t>
                  </w:r>
                </w:p>
              </w:tc>
              <w:tc>
                <w:tcPr>
                  <w:tcW w:w="1214" w:type="dxa"/>
                  <w:shd w:val="clear" w:color="auto" w:fill="auto"/>
                  <w:vAlign w:val="center"/>
                </w:tcPr>
                <w:p w14:paraId="2E4E4E2A">
                  <w:pPr>
                    <w:pStyle w:val="39"/>
                  </w:pPr>
                  <w:r>
                    <w:t>465.2812</w:t>
                  </w:r>
                </w:p>
              </w:tc>
            </w:tr>
            <w:tr w14:paraId="1B4C446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639" w:type="dxa"/>
                  <w:shd w:val="clear" w:color="auto" w:fill="auto"/>
                  <w:vAlign w:val="center"/>
                </w:tcPr>
                <w:p w14:paraId="224A05A6">
                  <w:pPr>
                    <w:pStyle w:val="39"/>
                  </w:pPr>
                  <w:r>
                    <w:t>2</w:t>
                  </w:r>
                </w:p>
              </w:tc>
              <w:tc>
                <w:tcPr>
                  <w:tcW w:w="1224" w:type="dxa"/>
                  <w:shd w:val="clear" w:color="auto" w:fill="auto"/>
                  <w:vAlign w:val="center"/>
                </w:tcPr>
                <w:p w14:paraId="0CC7768B">
                  <w:pPr>
                    <w:pStyle w:val="39"/>
                  </w:pPr>
                  <w:r>
                    <w:rPr>
                      <w:rFonts w:hint="eastAsia"/>
                    </w:rPr>
                    <w:t>硫酸铝粉</w:t>
                  </w:r>
                </w:p>
              </w:tc>
              <w:tc>
                <w:tcPr>
                  <w:tcW w:w="1063" w:type="dxa"/>
                  <w:shd w:val="clear" w:color="auto" w:fill="auto"/>
                  <w:vAlign w:val="center"/>
                </w:tcPr>
                <w:p w14:paraId="5B1B5FAD">
                  <w:pPr>
                    <w:pStyle w:val="39"/>
                  </w:pPr>
                  <w:r>
                    <w:t>99</w:t>
                  </w:r>
                </w:p>
              </w:tc>
              <w:tc>
                <w:tcPr>
                  <w:tcW w:w="1059" w:type="dxa"/>
                  <w:shd w:val="clear" w:color="auto" w:fill="auto"/>
                  <w:vAlign w:val="center"/>
                </w:tcPr>
                <w:p w14:paraId="44325DFE">
                  <w:pPr>
                    <w:pStyle w:val="39"/>
                  </w:pPr>
                  <w:r>
                    <w:t>39.6</w:t>
                  </w:r>
                </w:p>
              </w:tc>
              <w:tc>
                <w:tcPr>
                  <w:tcW w:w="1313" w:type="dxa"/>
                  <w:shd w:val="clear" w:color="auto" w:fill="auto"/>
                  <w:vAlign w:val="center"/>
                </w:tcPr>
                <w:p w14:paraId="5B4CB390">
                  <w:pPr>
                    <w:pStyle w:val="39"/>
                  </w:pPr>
                  <w:r>
                    <w:rPr>
                      <w:rFonts w:hint="eastAsia"/>
                    </w:rPr>
                    <w:t>氯化钠</w:t>
                  </w:r>
                </w:p>
              </w:tc>
              <w:tc>
                <w:tcPr>
                  <w:tcW w:w="1131" w:type="dxa"/>
                  <w:shd w:val="clear" w:color="auto" w:fill="auto"/>
                  <w:vAlign w:val="center"/>
                </w:tcPr>
                <w:p w14:paraId="2891706F">
                  <w:pPr>
                    <w:pStyle w:val="39"/>
                  </w:pPr>
                  <w:r>
                    <w:t>1164.683</w:t>
                  </w:r>
                </w:p>
              </w:tc>
              <w:tc>
                <w:tcPr>
                  <w:tcW w:w="1214" w:type="dxa"/>
                  <w:shd w:val="clear" w:color="auto" w:fill="auto"/>
                  <w:vAlign w:val="center"/>
                </w:tcPr>
                <w:p w14:paraId="6E9312FC">
                  <w:pPr>
                    <w:pStyle w:val="39"/>
                  </w:pPr>
                  <w:r>
                    <w:t>465.8732</w:t>
                  </w:r>
                </w:p>
              </w:tc>
            </w:tr>
            <w:tr w14:paraId="616E19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639" w:type="dxa"/>
                  <w:shd w:val="clear" w:color="auto" w:fill="auto"/>
                  <w:vAlign w:val="center"/>
                </w:tcPr>
                <w:p w14:paraId="57E840BC">
                  <w:pPr>
                    <w:pStyle w:val="39"/>
                  </w:pPr>
                  <w:r>
                    <w:t>3</w:t>
                  </w:r>
                </w:p>
              </w:tc>
              <w:tc>
                <w:tcPr>
                  <w:tcW w:w="1224" w:type="dxa"/>
                  <w:shd w:val="clear" w:color="auto" w:fill="auto"/>
                  <w:vAlign w:val="center"/>
                </w:tcPr>
                <w:p w14:paraId="04086409">
                  <w:pPr>
                    <w:pStyle w:val="39"/>
                  </w:pPr>
                  <w:r>
                    <w:t>PAM</w:t>
                  </w:r>
                </w:p>
              </w:tc>
              <w:tc>
                <w:tcPr>
                  <w:tcW w:w="1063" w:type="dxa"/>
                  <w:shd w:val="clear" w:color="auto" w:fill="auto"/>
                  <w:vAlign w:val="center"/>
                </w:tcPr>
                <w:p w14:paraId="50F26AC9">
                  <w:pPr>
                    <w:pStyle w:val="39"/>
                  </w:pPr>
                  <w:r>
                    <w:t>0.35</w:t>
                  </w:r>
                </w:p>
              </w:tc>
              <w:tc>
                <w:tcPr>
                  <w:tcW w:w="1059" w:type="dxa"/>
                  <w:shd w:val="clear" w:color="auto" w:fill="auto"/>
                  <w:vAlign w:val="center"/>
                </w:tcPr>
                <w:p w14:paraId="7EF77FBA">
                  <w:pPr>
                    <w:pStyle w:val="39"/>
                  </w:pPr>
                  <w:r>
                    <w:t>0.14</w:t>
                  </w:r>
                </w:p>
              </w:tc>
              <w:tc>
                <w:tcPr>
                  <w:tcW w:w="1313" w:type="dxa"/>
                  <w:shd w:val="clear" w:color="auto" w:fill="auto"/>
                  <w:vAlign w:val="center"/>
                </w:tcPr>
                <w:p w14:paraId="77EBF32F">
                  <w:pPr>
                    <w:pStyle w:val="39"/>
                  </w:pPr>
                  <w:r>
                    <w:rPr>
                      <w:rFonts w:hint="eastAsia"/>
                    </w:rPr>
                    <w:t>杂盐</w:t>
                  </w:r>
                </w:p>
              </w:tc>
              <w:tc>
                <w:tcPr>
                  <w:tcW w:w="1131" w:type="dxa"/>
                  <w:shd w:val="clear" w:color="auto" w:fill="auto"/>
                  <w:vAlign w:val="center"/>
                </w:tcPr>
                <w:p w14:paraId="31DD5294">
                  <w:pPr>
                    <w:pStyle w:val="39"/>
                  </w:pPr>
                  <w:r>
                    <w:t>1253.477</w:t>
                  </w:r>
                </w:p>
              </w:tc>
              <w:tc>
                <w:tcPr>
                  <w:tcW w:w="1214" w:type="dxa"/>
                  <w:shd w:val="clear" w:color="auto" w:fill="auto"/>
                  <w:vAlign w:val="center"/>
                </w:tcPr>
                <w:p w14:paraId="12B5BF07">
                  <w:pPr>
                    <w:pStyle w:val="39"/>
                  </w:pPr>
                  <w:r>
                    <w:t>501.3908</w:t>
                  </w:r>
                </w:p>
              </w:tc>
            </w:tr>
            <w:tr w14:paraId="41549F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639" w:type="dxa"/>
                  <w:shd w:val="clear" w:color="auto" w:fill="auto"/>
                  <w:vAlign w:val="center"/>
                </w:tcPr>
                <w:p w14:paraId="57C3F9B0">
                  <w:pPr>
                    <w:pStyle w:val="39"/>
                  </w:pPr>
                  <w:r>
                    <w:t>7</w:t>
                  </w:r>
                </w:p>
              </w:tc>
              <w:tc>
                <w:tcPr>
                  <w:tcW w:w="1224" w:type="dxa"/>
                  <w:shd w:val="clear" w:color="auto" w:fill="auto"/>
                  <w:vAlign w:val="center"/>
                </w:tcPr>
                <w:p w14:paraId="144EB958">
                  <w:pPr>
                    <w:pStyle w:val="39"/>
                  </w:pPr>
                  <w:r>
                    <w:rPr>
                      <w:rFonts w:hint="eastAsia"/>
                    </w:rPr>
                    <w:t>工艺用水</w:t>
                  </w:r>
                </w:p>
              </w:tc>
              <w:tc>
                <w:tcPr>
                  <w:tcW w:w="1063" w:type="dxa"/>
                  <w:shd w:val="clear" w:color="auto" w:fill="auto"/>
                  <w:vAlign w:val="center"/>
                </w:tcPr>
                <w:p w14:paraId="2B2927BB">
                  <w:pPr>
                    <w:pStyle w:val="39"/>
                  </w:pPr>
                  <w:r>
                    <w:t>0.5</w:t>
                  </w:r>
                </w:p>
              </w:tc>
              <w:tc>
                <w:tcPr>
                  <w:tcW w:w="1059" w:type="dxa"/>
                  <w:shd w:val="clear" w:color="auto" w:fill="auto"/>
                  <w:vAlign w:val="center"/>
                </w:tcPr>
                <w:p w14:paraId="64E604B4">
                  <w:pPr>
                    <w:pStyle w:val="39"/>
                  </w:pPr>
                  <w:r>
                    <w:t>0.2</w:t>
                  </w:r>
                </w:p>
              </w:tc>
              <w:tc>
                <w:tcPr>
                  <w:tcW w:w="1313" w:type="dxa"/>
                  <w:shd w:val="clear" w:color="auto" w:fill="auto"/>
                  <w:vAlign w:val="center"/>
                </w:tcPr>
                <w:p w14:paraId="674F4A13">
                  <w:pPr>
                    <w:pStyle w:val="39"/>
                  </w:pPr>
                  <w:r>
                    <w:rPr>
                      <w:rFonts w:hint="eastAsia"/>
                    </w:rPr>
                    <w:t>凝结水</w:t>
                  </w:r>
                </w:p>
              </w:tc>
              <w:tc>
                <w:tcPr>
                  <w:tcW w:w="1131" w:type="dxa"/>
                  <w:shd w:val="clear" w:color="auto" w:fill="auto"/>
                  <w:vAlign w:val="center"/>
                </w:tcPr>
                <w:p w14:paraId="67D9AF30">
                  <w:pPr>
                    <w:pStyle w:val="39"/>
                  </w:pPr>
                  <w:r>
                    <w:t>46416.219</w:t>
                  </w:r>
                </w:p>
              </w:tc>
              <w:tc>
                <w:tcPr>
                  <w:tcW w:w="1214" w:type="dxa"/>
                  <w:shd w:val="clear" w:color="auto" w:fill="auto"/>
                  <w:vAlign w:val="center"/>
                </w:tcPr>
                <w:p w14:paraId="2522C10C">
                  <w:pPr>
                    <w:pStyle w:val="39"/>
                  </w:pPr>
                  <w:r>
                    <w:t>18566.4876</w:t>
                  </w:r>
                </w:p>
              </w:tc>
            </w:tr>
            <w:tr w14:paraId="228E6C3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639" w:type="dxa"/>
                  <w:shd w:val="clear" w:color="auto" w:fill="auto"/>
                  <w:vAlign w:val="center"/>
                </w:tcPr>
                <w:p w14:paraId="66762AE3">
                  <w:pPr>
                    <w:pStyle w:val="39"/>
                  </w:pPr>
                </w:p>
              </w:tc>
              <w:tc>
                <w:tcPr>
                  <w:tcW w:w="1224" w:type="dxa"/>
                  <w:shd w:val="clear" w:color="auto" w:fill="auto"/>
                  <w:vAlign w:val="center"/>
                </w:tcPr>
                <w:p w14:paraId="5E582912">
                  <w:pPr>
                    <w:pStyle w:val="39"/>
                  </w:pPr>
                </w:p>
              </w:tc>
              <w:tc>
                <w:tcPr>
                  <w:tcW w:w="1063" w:type="dxa"/>
                  <w:shd w:val="clear" w:color="auto" w:fill="auto"/>
                  <w:vAlign w:val="center"/>
                </w:tcPr>
                <w:p w14:paraId="772C72E0">
                  <w:pPr>
                    <w:pStyle w:val="39"/>
                  </w:pPr>
                </w:p>
              </w:tc>
              <w:tc>
                <w:tcPr>
                  <w:tcW w:w="1059" w:type="dxa"/>
                  <w:shd w:val="clear" w:color="auto" w:fill="auto"/>
                  <w:vAlign w:val="center"/>
                </w:tcPr>
                <w:p w14:paraId="7F3FE552">
                  <w:pPr>
                    <w:pStyle w:val="39"/>
                  </w:pPr>
                </w:p>
              </w:tc>
              <w:tc>
                <w:tcPr>
                  <w:tcW w:w="1313" w:type="dxa"/>
                  <w:shd w:val="clear" w:color="auto" w:fill="auto"/>
                  <w:vAlign w:val="center"/>
                </w:tcPr>
                <w:p w14:paraId="514D74FF">
                  <w:pPr>
                    <w:pStyle w:val="39"/>
                  </w:pPr>
                  <w:r>
                    <w:rPr>
                      <w:rFonts w:hint="eastAsia"/>
                    </w:rPr>
                    <w:t>预处理污泥</w:t>
                  </w:r>
                </w:p>
              </w:tc>
              <w:tc>
                <w:tcPr>
                  <w:tcW w:w="1131" w:type="dxa"/>
                  <w:shd w:val="clear" w:color="auto" w:fill="auto"/>
                  <w:vAlign w:val="center"/>
                </w:tcPr>
                <w:p w14:paraId="238E3E5E">
                  <w:pPr>
                    <w:pStyle w:val="39"/>
                  </w:pPr>
                  <w:r>
                    <w:t>101.77325</w:t>
                  </w:r>
                </w:p>
              </w:tc>
              <w:tc>
                <w:tcPr>
                  <w:tcW w:w="1214" w:type="dxa"/>
                  <w:shd w:val="clear" w:color="auto" w:fill="auto"/>
                  <w:vAlign w:val="center"/>
                </w:tcPr>
                <w:p w14:paraId="22FB6CEC">
                  <w:pPr>
                    <w:pStyle w:val="39"/>
                  </w:pPr>
                  <w:r>
                    <w:t>40.7093</w:t>
                  </w:r>
                </w:p>
              </w:tc>
            </w:tr>
            <w:tr w14:paraId="02B083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639" w:type="dxa"/>
                  <w:shd w:val="clear" w:color="auto" w:fill="auto"/>
                  <w:vAlign w:val="center"/>
                </w:tcPr>
                <w:p w14:paraId="4CDAECBF">
                  <w:pPr>
                    <w:pStyle w:val="39"/>
                  </w:pPr>
                </w:p>
              </w:tc>
              <w:tc>
                <w:tcPr>
                  <w:tcW w:w="1224" w:type="dxa"/>
                  <w:shd w:val="clear" w:color="auto" w:fill="auto"/>
                  <w:vAlign w:val="center"/>
                </w:tcPr>
                <w:p w14:paraId="05B94903">
                  <w:pPr>
                    <w:pStyle w:val="39"/>
                  </w:pPr>
                </w:p>
              </w:tc>
              <w:tc>
                <w:tcPr>
                  <w:tcW w:w="1063" w:type="dxa"/>
                  <w:shd w:val="clear" w:color="auto" w:fill="auto"/>
                  <w:vAlign w:val="center"/>
                </w:tcPr>
                <w:p w14:paraId="3032A19A">
                  <w:pPr>
                    <w:pStyle w:val="39"/>
                  </w:pPr>
                </w:p>
              </w:tc>
              <w:tc>
                <w:tcPr>
                  <w:tcW w:w="1059" w:type="dxa"/>
                  <w:shd w:val="clear" w:color="auto" w:fill="auto"/>
                  <w:vAlign w:val="center"/>
                </w:tcPr>
                <w:p w14:paraId="216E5C8D">
                  <w:pPr>
                    <w:pStyle w:val="39"/>
                  </w:pPr>
                </w:p>
              </w:tc>
              <w:tc>
                <w:tcPr>
                  <w:tcW w:w="1313" w:type="dxa"/>
                  <w:shd w:val="clear" w:color="auto" w:fill="auto"/>
                  <w:vAlign w:val="center"/>
                </w:tcPr>
                <w:p w14:paraId="21E14B44">
                  <w:pPr>
                    <w:pStyle w:val="39"/>
                  </w:pPr>
                  <w:r>
                    <w:rPr>
                      <w:rFonts w:hint="eastAsia"/>
                    </w:rPr>
                    <w:t>废气：颗粒物</w:t>
                  </w:r>
                </w:p>
              </w:tc>
              <w:tc>
                <w:tcPr>
                  <w:tcW w:w="1131" w:type="dxa"/>
                  <w:shd w:val="clear" w:color="auto" w:fill="auto"/>
                  <w:vAlign w:val="center"/>
                </w:tcPr>
                <w:p w14:paraId="5B113277">
                  <w:pPr>
                    <w:pStyle w:val="39"/>
                  </w:pPr>
                  <w:r>
                    <w:t>0.26625</w:t>
                  </w:r>
                </w:p>
              </w:tc>
              <w:tc>
                <w:tcPr>
                  <w:tcW w:w="1214" w:type="dxa"/>
                  <w:shd w:val="clear" w:color="auto" w:fill="auto"/>
                  <w:vAlign w:val="center"/>
                </w:tcPr>
                <w:p w14:paraId="3DC9D300">
                  <w:pPr>
                    <w:pStyle w:val="39"/>
                  </w:pPr>
                  <w:r>
                    <w:t>0.1065</w:t>
                  </w:r>
                </w:p>
              </w:tc>
            </w:tr>
            <w:tr w14:paraId="0152BD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639" w:type="dxa"/>
                  <w:shd w:val="clear" w:color="auto" w:fill="auto"/>
                  <w:vAlign w:val="center"/>
                </w:tcPr>
                <w:p w14:paraId="740BF5F8">
                  <w:pPr>
                    <w:pStyle w:val="39"/>
                  </w:pPr>
                </w:p>
              </w:tc>
              <w:tc>
                <w:tcPr>
                  <w:tcW w:w="1224" w:type="dxa"/>
                  <w:shd w:val="clear" w:color="auto" w:fill="auto"/>
                  <w:vAlign w:val="center"/>
                </w:tcPr>
                <w:p w14:paraId="09E828AD">
                  <w:pPr>
                    <w:pStyle w:val="39"/>
                  </w:pPr>
                </w:p>
              </w:tc>
              <w:tc>
                <w:tcPr>
                  <w:tcW w:w="1063" w:type="dxa"/>
                  <w:shd w:val="clear" w:color="auto" w:fill="auto"/>
                  <w:vAlign w:val="center"/>
                </w:tcPr>
                <w:p w14:paraId="2A6D38CF">
                  <w:pPr>
                    <w:pStyle w:val="39"/>
                  </w:pPr>
                </w:p>
              </w:tc>
              <w:tc>
                <w:tcPr>
                  <w:tcW w:w="1059" w:type="dxa"/>
                  <w:shd w:val="clear" w:color="auto" w:fill="auto"/>
                  <w:vAlign w:val="center"/>
                </w:tcPr>
                <w:p w14:paraId="3B292D60">
                  <w:pPr>
                    <w:pStyle w:val="39"/>
                  </w:pPr>
                </w:p>
              </w:tc>
              <w:tc>
                <w:tcPr>
                  <w:tcW w:w="1313" w:type="dxa"/>
                  <w:shd w:val="clear" w:color="auto" w:fill="auto"/>
                  <w:vAlign w:val="center"/>
                </w:tcPr>
                <w:p w14:paraId="35BE7CFD">
                  <w:pPr>
                    <w:pStyle w:val="39"/>
                  </w:pPr>
                  <w:r>
                    <w:rPr>
                      <w:rFonts w:hint="eastAsia"/>
                    </w:rPr>
                    <w:t>废气：氨气</w:t>
                  </w:r>
                </w:p>
              </w:tc>
              <w:tc>
                <w:tcPr>
                  <w:tcW w:w="1131" w:type="dxa"/>
                  <w:shd w:val="clear" w:color="auto" w:fill="auto"/>
                  <w:vAlign w:val="center"/>
                </w:tcPr>
                <w:p w14:paraId="67CDC9D4">
                  <w:pPr>
                    <w:pStyle w:val="39"/>
                  </w:pPr>
                  <w:r>
                    <w:t>0.228</w:t>
                  </w:r>
                </w:p>
              </w:tc>
              <w:tc>
                <w:tcPr>
                  <w:tcW w:w="1214" w:type="dxa"/>
                  <w:shd w:val="clear" w:color="auto" w:fill="auto"/>
                  <w:vAlign w:val="center"/>
                </w:tcPr>
                <w:p w14:paraId="5CC4B4A3">
                  <w:pPr>
                    <w:pStyle w:val="39"/>
                  </w:pPr>
                  <w:r>
                    <w:t>0.0912</w:t>
                  </w:r>
                </w:p>
              </w:tc>
            </w:tr>
            <w:tr w14:paraId="7DA793A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639" w:type="dxa"/>
                  <w:shd w:val="clear" w:color="auto" w:fill="auto"/>
                  <w:vAlign w:val="center"/>
                </w:tcPr>
                <w:p w14:paraId="2E8F5E50">
                  <w:pPr>
                    <w:pStyle w:val="39"/>
                  </w:pPr>
                </w:p>
              </w:tc>
              <w:tc>
                <w:tcPr>
                  <w:tcW w:w="1224" w:type="dxa"/>
                  <w:shd w:val="clear" w:color="auto" w:fill="auto"/>
                  <w:vAlign w:val="center"/>
                </w:tcPr>
                <w:p w14:paraId="4D21E812">
                  <w:pPr>
                    <w:pStyle w:val="39"/>
                  </w:pPr>
                </w:p>
              </w:tc>
              <w:tc>
                <w:tcPr>
                  <w:tcW w:w="1063" w:type="dxa"/>
                  <w:shd w:val="clear" w:color="auto" w:fill="auto"/>
                  <w:vAlign w:val="center"/>
                </w:tcPr>
                <w:p w14:paraId="28D0DF8B">
                  <w:pPr>
                    <w:pStyle w:val="39"/>
                  </w:pPr>
                </w:p>
              </w:tc>
              <w:tc>
                <w:tcPr>
                  <w:tcW w:w="1059" w:type="dxa"/>
                  <w:shd w:val="clear" w:color="auto" w:fill="auto"/>
                  <w:vAlign w:val="center"/>
                </w:tcPr>
                <w:p w14:paraId="701CABA3">
                  <w:pPr>
                    <w:pStyle w:val="39"/>
                  </w:pPr>
                </w:p>
              </w:tc>
              <w:tc>
                <w:tcPr>
                  <w:tcW w:w="1313" w:type="dxa"/>
                  <w:shd w:val="clear" w:color="auto" w:fill="auto"/>
                  <w:vAlign w:val="center"/>
                </w:tcPr>
                <w:p w14:paraId="16F18BBF">
                  <w:pPr>
                    <w:pStyle w:val="39"/>
                  </w:pPr>
                  <w:r>
                    <w:rPr>
                      <w:rFonts w:hint="eastAsia"/>
                    </w:rPr>
                    <w:t>废气：硫化氢</w:t>
                  </w:r>
                </w:p>
              </w:tc>
              <w:tc>
                <w:tcPr>
                  <w:tcW w:w="1131" w:type="dxa"/>
                  <w:shd w:val="clear" w:color="auto" w:fill="auto"/>
                  <w:vAlign w:val="center"/>
                </w:tcPr>
                <w:p w14:paraId="4B8AD7DB">
                  <w:pPr>
                    <w:pStyle w:val="39"/>
                  </w:pPr>
                  <w:r>
                    <w:t>0.0005</w:t>
                  </w:r>
                </w:p>
              </w:tc>
              <w:tc>
                <w:tcPr>
                  <w:tcW w:w="1214" w:type="dxa"/>
                  <w:shd w:val="clear" w:color="auto" w:fill="auto"/>
                  <w:vAlign w:val="center"/>
                </w:tcPr>
                <w:p w14:paraId="2887D29D">
                  <w:pPr>
                    <w:pStyle w:val="39"/>
                  </w:pPr>
                  <w:r>
                    <w:t>0.0002</w:t>
                  </w:r>
                </w:p>
              </w:tc>
            </w:tr>
            <w:tr w14:paraId="568D63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639" w:type="dxa"/>
                  <w:shd w:val="clear" w:color="auto" w:fill="auto"/>
                  <w:vAlign w:val="center"/>
                </w:tcPr>
                <w:p w14:paraId="48B8C4DD">
                  <w:pPr>
                    <w:pStyle w:val="39"/>
                  </w:pPr>
                  <w:r>
                    <w:rPr>
                      <w:rFonts w:hint="eastAsia"/>
                    </w:rPr>
                    <w:t>合计</w:t>
                  </w:r>
                </w:p>
              </w:tc>
              <w:tc>
                <w:tcPr>
                  <w:tcW w:w="1224" w:type="dxa"/>
                  <w:shd w:val="clear" w:color="auto" w:fill="auto"/>
                  <w:vAlign w:val="center"/>
                </w:tcPr>
                <w:p w14:paraId="73652887">
                  <w:pPr>
                    <w:pStyle w:val="39"/>
                  </w:pPr>
                </w:p>
              </w:tc>
              <w:tc>
                <w:tcPr>
                  <w:tcW w:w="1063" w:type="dxa"/>
                  <w:shd w:val="clear" w:color="auto" w:fill="auto"/>
                  <w:vAlign w:val="center"/>
                </w:tcPr>
                <w:p w14:paraId="0AD0B683">
                  <w:pPr>
                    <w:pStyle w:val="39"/>
                  </w:pPr>
                  <w:r>
                    <w:t>50099.85</w:t>
                  </w:r>
                </w:p>
              </w:tc>
              <w:tc>
                <w:tcPr>
                  <w:tcW w:w="1059" w:type="dxa"/>
                  <w:shd w:val="clear" w:color="auto" w:fill="auto"/>
                  <w:vAlign w:val="center"/>
                </w:tcPr>
                <w:p w14:paraId="03F66F9F">
                  <w:pPr>
                    <w:pStyle w:val="39"/>
                  </w:pPr>
                  <w:r>
                    <w:t>20039.94</w:t>
                  </w:r>
                </w:p>
              </w:tc>
              <w:tc>
                <w:tcPr>
                  <w:tcW w:w="1313" w:type="dxa"/>
                  <w:shd w:val="clear" w:color="auto" w:fill="auto"/>
                  <w:vAlign w:val="center"/>
                </w:tcPr>
                <w:p w14:paraId="2024EACD">
                  <w:pPr>
                    <w:pStyle w:val="39"/>
                  </w:pPr>
                  <w:r>
                    <w:rPr>
                      <w:rFonts w:hint="eastAsia"/>
                    </w:rPr>
                    <w:t>合计</w:t>
                  </w:r>
                </w:p>
              </w:tc>
              <w:tc>
                <w:tcPr>
                  <w:tcW w:w="1131" w:type="dxa"/>
                  <w:shd w:val="clear" w:color="auto" w:fill="auto"/>
                  <w:vAlign w:val="center"/>
                </w:tcPr>
                <w:p w14:paraId="43506B40">
                  <w:pPr>
                    <w:pStyle w:val="39"/>
                  </w:pPr>
                  <w:r>
                    <w:t>50099.85</w:t>
                  </w:r>
                </w:p>
              </w:tc>
              <w:tc>
                <w:tcPr>
                  <w:tcW w:w="1214" w:type="dxa"/>
                  <w:shd w:val="clear" w:color="auto" w:fill="auto"/>
                  <w:vAlign w:val="center"/>
                </w:tcPr>
                <w:p w14:paraId="7F2F599A">
                  <w:pPr>
                    <w:pStyle w:val="39"/>
                  </w:pPr>
                  <w:r>
                    <w:t>20039.94</w:t>
                  </w:r>
                </w:p>
              </w:tc>
            </w:tr>
          </w:tbl>
          <w:p w14:paraId="74F5E573">
            <w:pPr>
              <w:pStyle w:val="41"/>
              <w:ind w:firstLine="420"/>
              <w:rPr>
                <w:color w:val="000000" w:themeColor="text1"/>
                <w14:textFill>
                  <w14:solidFill>
                    <w14:schemeClr w14:val="tx1"/>
                  </w14:solidFill>
                </w14:textFill>
              </w:rPr>
            </w:pPr>
          </w:p>
        </w:tc>
      </w:tr>
      <w:tr w14:paraId="5F0803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495" w:type="dxa"/>
            <w:vAlign w:val="center"/>
          </w:tcPr>
          <w:p w14:paraId="3034248B">
            <w:pPr>
              <w:rPr>
                <w:color w:val="000000" w:themeColor="text1"/>
                <w14:textFill>
                  <w14:solidFill>
                    <w14:schemeClr w14:val="tx1"/>
                  </w14:solidFill>
                </w14:textFill>
              </w:rPr>
            </w:pPr>
            <w:r>
              <w:rPr>
                <w:rFonts w:hint="eastAsia"/>
                <w:color w:val="000000" w:themeColor="text1"/>
                <w14:textFill>
                  <w14:solidFill>
                    <w14:schemeClr w14:val="tx1"/>
                  </w14:solidFill>
                </w14:textFill>
              </w:rPr>
              <w:t>与项目有关的原有环境污染问题</w:t>
            </w:r>
          </w:p>
        </w:tc>
        <w:tc>
          <w:tcPr>
            <w:tcW w:w="7859" w:type="dxa"/>
          </w:tcPr>
          <w:p w14:paraId="5A5F9683">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本次浓盐水来源于鄂尔多斯蒙苏经济开发区零碳产业园工业废水处理厂产生的浓盐水，浓盐水暂存于该项目综合再生水池，地下式矩形钢筋混凝土框架结构，池数共计1座，分为2格，单格尺寸 L×B×H=108m×39m×4.8m。有效容积为8280m³，所在场地地下水属于碎屑类孔隙、裂隙潜水—承压水埋深大，一般埋深65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110m。防渗层厚度9.5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14.2m，渗透系数6.59×10</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cm/s，在建设时做了全断面全平面人工防渗处理。调试期间废水由本项目处置后，后续废水即可实现正常运行，不会产生积蓄浓盐水。</w:t>
            </w:r>
          </w:p>
          <w:p w14:paraId="6FCF645B">
            <w:pPr>
              <w:rPr>
                <w:color w:val="000000" w:themeColor="text1"/>
                <w14:textFill>
                  <w14:solidFill>
                    <w14:schemeClr w14:val="tx1"/>
                  </w14:solidFill>
                </w14:textFill>
              </w:rPr>
            </w:pPr>
          </w:p>
          <w:p w14:paraId="6A467B05">
            <w:pPr>
              <w:rPr>
                <w:color w:val="000000" w:themeColor="text1"/>
                <w14:textFill>
                  <w14:solidFill>
                    <w14:schemeClr w14:val="tx1"/>
                  </w14:solidFill>
                </w14:textFill>
              </w:rPr>
            </w:pPr>
          </w:p>
          <w:p w14:paraId="34C6C8A1">
            <w:pPr>
              <w:rPr>
                <w:color w:val="000000" w:themeColor="text1"/>
                <w14:textFill>
                  <w14:solidFill>
                    <w14:schemeClr w14:val="tx1"/>
                  </w14:solidFill>
                </w14:textFill>
              </w:rPr>
            </w:pPr>
          </w:p>
          <w:p w14:paraId="5A03F45D">
            <w:pPr>
              <w:rPr>
                <w:color w:val="000000" w:themeColor="text1"/>
                <w14:textFill>
                  <w14:solidFill>
                    <w14:schemeClr w14:val="tx1"/>
                  </w14:solidFill>
                </w14:textFill>
              </w:rPr>
            </w:pPr>
          </w:p>
          <w:p w14:paraId="15CB7892">
            <w:pPr>
              <w:rPr>
                <w:color w:val="000000" w:themeColor="text1"/>
                <w14:textFill>
                  <w14:solidFill>
                    <w14:schemeClr w14:val="tx1"/>
                  </w14:solidFill>
                </w14:textFill>
              </w:rPr>
            </w:pPr>
          </w:p>
          <w:p w14:paraId="6FECB504">
            <w:pPr>
              <w:rPr>
                <w:color w:val="000000" w:themeColor="text1"/>
                <w14:textFill>
                  <w14:solidFill>
                    <w14:schemeClr w14:val="tx1"/>
                  </w14:solidFill>
                </w14:textFill>
              </w:rPr>
            </w:pPr>
          </w:p>
        </w:tc>
      </w:tr>
    </w:tbl>
    <w:p w14:paraId="026C2CDE">
      <w:pPr>
        <w:pStyle w:val="2"/>
        <w:ind w:firstLine="640"/>
        <w:rPr>
          <w:snapToGrid w:val="0"/>
        </w:rPr>
        <w:sectPr>
          <w:pgSz w:w="11906" w:h="16838"/>
          <w:pgMar w:top="1440" w:right="1800" w:bottom="1440" w:left="1800" w:header="992" w:footer="992" w:gutter="0"/>
          <w:cols w:space="425" w:num="1"/>
          <w:docGrid w:type="lines" w:linePitch="312" w:charSpace="0"/>
        </w:sectPr>
      </w:pPr>
    </w:p>
    <w:p w14:paraId="670DCF12">
      <w:pPr>
        <w:pStyle w:val="2"/>
        <w:ind w:firstLine="640"/>
        <w:rPr>
          <w:snapToGrid w:val="0"/>
        </w:rPr>
      </w:pPr>
      <w:bookmarkStart w:id="4" w:name="_Toc23588"/>
      <w:r>
        <w:rPr>
          <w:rFonts w:hint="eastAsia"/>
          <w:snapToGrid w:val="0"/>
        </w:rPr>
        <w:t>三、区域环境质量现状、环境保护目标及评价标准</w:t>
      </w:r>
      <w:bookmarkEnd w:id="4"/>
    </w:p>
    <w:tbl>
      <w:tblPr>
        <w:tblStyle w:val="29"/>
        <w:tblW w:w="849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7654"/>
      </w:tblGrid>
      <w:tr w14:paraId="6E2643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841" w:type="dxa"/>
            <w:vAlign w:val="center"/>
          </w:tcPr>
          <w:p w14:paraId="496B137A">
            <w:pPr>
              <w:rPr>
                <w:color w:val="000000" w:themeColor="text1"/>
                <w14:textFill>
                  <w14:solidFill>
                    <w14:schemeClr w14:val="tx1"/>
                  </w14:solidFill>
                </w14:textFill>
              </w:rPr>
            </w:pPr>
            <w:r>
              <w:rPr>
                <w:rFonts w:hint="eastAsia"/>
                <w:color w:val="000000" w:themeColor="text1"/>
                <w14:textFill>
                  <w14:solidFill>
                    <w14:schemeClr w14:val="tx1"/>
                  </w14:solidFill>
                </w14:textFill>
              </w:rPr>
              <w:t>区域环境质量现状</w:t>
            </w:r>
          </w:p>
        </w:tc>
        <w:tc>
          <w:tcPr>
            <w:tcW w:w="7654" w:type="dxa"/>
            <w:vAlign w:val="center"/>
          </w:tcPr>
          <w:p w14:paraId="136572F4">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1、环境空气质量现状</w:t>
            </w:r>
          </w:p>
          <w:p w14:paraId="3101F471">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为说明建设项目所在区环境质量现状情况，依照《环境影响评价技术导则 大气环境》（HJ2.2-2018）6.2数据来源中所提到基本污染物可优先采用国家或地方生态环境主管部门公开发布的评价基准年环境质量公告或环境质量报告中的数据或结论。</w:t>
            </w:r>
          </w:p>
          <w:p w14:paraId="6B298415">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（1）环境空气质量达标区判定</w:t>
            </w:r>
          </w:p>
          <w:p w14:paraId="392C02BF">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根据内蒙古自治区生态环境厅于202</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年6月发布的《202</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年内蒙古自治区生态环境状况公报》中鄂尔多斯市的数据：鄂尔多斯市202</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年SO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、NO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10</w:t>
            </w: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2.5</w:t>
            </w:r>
            <w:r>
              <w:rPr>
                <w:color w:val="000000" w:themeColor="text1"/>
                <w14:textFill>
                  <w14:solidFill>
                    <w14:schemeClr w14:val="tx1"/>
                  </w14:solidFill>
                </w14:textFill>
              </w:rPr>
              <w:t>年均浓度分别为</w:t>
            </w:r>
            <w:r>
              <w:rPr>
                <w:rFonts w:hint="eastAsia"/>
                <w:color w:val="000000" w:themeColor="text1"/>
                <w14:textFill>
                  <w14:solidFill>
                    <w14:schemeClr w14:val="tx1"/>
                  </w14:solidFill>
                </w14:textFill>
              </w:rPr>
              <w:t>10</w:t>
            </w:r>
            <w:r>
              <w:rPr>
                <w:color w:val="000000" w:themeColor="text1"/>
                <w14:textFill>
                  <w14:solidFill>
                    <w14:schemeClr w14:val="tx1"/>
                  </w14:solidFill>
                </w14:textFill>
              </w:rPr>
              <w:t>µg/m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µg/m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51</w:t>
            </w:r>
            <w:r>
              <w:rPr>
                <w:color w:val="000000" w:themeColor="text1"/>
                <w14:textFill>
                  <w14:solidFill>
                    <w14:schemeClr w14:val="tx1"/>
                  </w14:solidFill>
                </w14:textFill>
              </w:rPr>
              <w:t>µg/m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20</w:t>
            </w:r>
            <w:r>
              <w:rPr>
                <w:color w:val="000000" w:themeColor="text1"/>
                <w14:textFill>
                  <w14:solidFill>
                    <w14:schemeClr w14:val="tx1"/>
                  </w14:solidFill>
                </w14:textFill>
              </w:rPr>
              <w:t>µg/m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；CO</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24小时平均第95百分位数为0.9mg/m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，O</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日最大8小时平均第90百分位数为</w:t>
            </w:r>
            <w:r>
              <w:rPr>
                <w:rFonts w:hint="eastAsia"/>
                <w:color w:val="000000" w:themeColor="text1"/>
                <w14:textFill>
                  <w14:solidFill>
                    <w14:schemeClr w14:val="tx1"/>
                  </w14:solidFill>
                </w14:textFill>
              </w:rPr>
              <w:t>148</w:t>
            </w:r>
            <w:r>
              <w:rPr>
                <w:color w:val="000000" w:themeColor="text1"/>
                <w14:textFill>
                  <w14:solidFill>
                    <w14:schemeClr w14:val="tx1"/>
                  </w14:solidFill>
                </w14:textFill>
              </w:rPr>
              <w:t>µg/m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，202</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年鄂尔多斯市中心城区监测天数为365天，优良天数为313天，优良率85.8%。对区域环境空气质量现状进行分析，统计结果见下表。</w:t>
            </w:r>
          </w:p>
          <w:p w14:paraId="178F8125">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3-1</w:t>
            </w:r>
            <w:r>
              <w:rPr>
                <w:color w:val="000000" w:themeColor="text1"/>
                <w14:textFill>
                  <w14:solidFill>
                    <w14:schemeClr w14:val="tx1"/>
                  </w14:solidFill>
                </w14:textFill>
              </w:rPr>
              <w:t>环境空气质量现状评价</w:t>
            </w:r>
            <w:r>
              <w:rPr>
                <w:rFonts w:hint="eastAsia"/>
                <w:color w:val="000000" w:themeColor="text1"/>
                <w14:textFill>
                  <w14:solidFill>
                    <w14:schemeClr w14:val="tx1"/>
                  </w14:solidFill>
                </w14:textFill>
              </w:rPr>
              <w:t>监</w:t>
            </w:r>
            <w:r>
              <w:rPr>
                <w:color w:val="000000" w:themeColor="text1"/>
                <w14:textFill>
                  <w14:solidFill>
                    <w14:schemeClr w14:val="tx1"/>
                  </w14:solidFill>
                </w14:textFill>
              </w:rPr>
              <w:t>测结果</w:t>
            </w:r>
            <w:r>
              <w:rPr>
                <w:rFonts w:hint="eastAsia"/>
                <w:color w:val="000000" w:themeColor="text1"/>
                <w14:textFill>
                  <w14:solidFill>
                    <w14:schemeClr w14:val="tx1"/>
                  </w14:solidFill>
                </w14:textFill>
              </w:rPr>
              <w:t>统计</w:t>
            </w:r>
            <w:r>
              <w:rPr>
                <w:color w:val="000000" w:themeColor="text1"/>
                <w14:textFill>
                  <w14:solidFill>
                    <w14:schemeClr w14:val="tx1"/>
                  </w14:solidFill>
                </w14:textFill>
              </w:rPr>
              <w:t>表</w:t>
            </w:r>
          </w:p>
          <w:tbl>
            <w:tblPr>
              <w:tblStyle w:val="29"/>
              <w:tblW w:w="483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1582"/>
              <w:gridCol w:w="1167"/>
              <w:gridCol w:w="1190"/>
              <w:gridCol w:w="1041"/>
              <w:gridCol w:w="704"/>
            </w:tblGrid>
            <w:tr w14:paraId="2F6775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051" w:type="pct"/>
                  <w:tcBorders>
                    <w:tl2br w:val="nil"/>
                    <w:tr2bl w:val="nil"/>
                  </w:tcBorders>
                  <w:shd w:val="clear" w:color="auto" w:fill="auto"/>
                  <w:vAlign w:val="center"/>
                </w:tcPr>
                <w:p w14:paraId="571BA67E">
                  <w:pPr>
                    <w:pStyle w:val="39"/>
                  </w:pPr>
                  <w:r>
                    <w:t>污染物</w:t>
                  </w:r>
                </w:p>
              </w:tc>
              <w:tc>
                <w:tcPr>
                  <w:tcW w:w="1099" w:type="pct"/>
                  <w:tcBorders>
                    <w:tl2br w:val="nil"/>
                    <w:tr2bl w:val="nil"/>
                  </w:tcBorders>
                  <w:shd w:val="clear" w:color="auto" w:fill="auto"/>
                  <w:vAlign w:val="center"/>
                </w:tcPr>
                <w:p w14:paraId="48889F6E">
                  <w:pPr>
                    <w:pStyle w:val="39"/>
                  </w:pPr>
                  <w:r>
                    <w:t>年评价指标</w:t>
                  </w:r>
                </w:p>
              </w:tc>
              <w:tc>
                <w:tcPr>
                  <w:tcW w:w="811" w:type="pct"/>
                  <w:tcBorders>
                    <w:tl2br w:val="nil"/>
                    <w:tr2bl w:val="nil"/>
                  </w:tcBorders>
                  <w:shd w:val="clear" w:color="auto" w:fill="auto"/>
                  <w:vAlign w:val="center"/>
                </w:tcPr>
                <w:p w14:paraId="34002097">
                  <w:pPr>
                    <w:pStyle w:val="39"/>
                  </w:pPr>
                  <w:r>
                    <w:t>现状浓度（μg/m</w:t>
                  </w:r>
                  <w:r>
                    <w:rPr>
                      <w:vertAlign w:val="superscript"/>
                    </w:rPr>
                    <w:t>3</w:t>
                  </w:r>
                  <w:r>
                    <w:t>）</w:t>
                  </w:r>
                </w:p>
              </w:tc>
              <w:tc>
                <w:tcPr>
                  <w:tcW w:w="827" w:type="pct"/>
                  <w:tcBorders>
                    <w:tl2br w:val="nil"/>
                    <w:tr2bl w:val="nil"/>
                  </w:tcBorders>
                  <w:shd w:val="clear" w:color="auto" w:fill="auto"/>
                  <w:vAlign w:val="center"/>
                </w:tcPr>
                <w:p w14:paraId="6D13F1E7">
                  <w:pPr>
                    <w:pStyle w:val="39"/>
                  </w:pPr>
                  <w:r>
                    <w:t>标准值（μg/m</w:t>
                  </w:r>
                  <w:r>
                    <w:rPr>
                      <w:vertAlign w:val="superscript"/>
                    </w:rPr>
                    <w:t>3</w:t>
                  </w:r>
                  <w:r>
                    <w:t>）</w:t>
                  </w:r>
                </w:p>
              </w:tc>
              <w:tc>
                <w:tcPr>
                  <w:tcW w:w="723" w:type="pct"/>
                  <w:tcBorders>
                    <w:tl2br w:val="nil"/>
                    <w:tr2bl w:val="nil"/>
                  </w:tcBorders>
                  <w:shd w:val="clear" w:color="auto" w:fill="auto"/>
                  <w:vAlign w:val="center"/>
                </w:tcPr>
                <w:p w14:paraId="7C3454D7">
                  <w:pPr>
                    <w:pStyle w:val="39"/>
                  </w:pPr>
                  <w:r>
                    <w:t>占标率%</w:t>
                  </w:r>
                </w:p>
              </w:tc>
              <w:tc>
                <w:tcPr>
                  <w:tcW w:w="490" w:type="pct"/>
                  <w:tcBorders>
                    <w:tl2br w:val="nil"/>
                    <w:tr2bl w:val="nil"/>
                  </w:tcBorders>
                  <w:shd w:val="clear" w:color="auto" w:fill="auto"/>
                  <w:vAlign w:val="center"/>
                </w:tcPr>
                <w:p w14:paraId="52FD76FE">
                  <w:pPr>
                    <w:pStyle w:val="39"/>
                  </w:pPr>
                  <w:r>
                    <w:t>达标情况</w:t>
                  </w:r>
                </w:p>
              </w:tc>
            </w:tr>
            <w:tr w14:paraId="076119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1" w:type="pct"/>
                  <w:tcBorders>
                    <w:tl2br w:val="nil"/>
                    <w:tr2bl w:val="nil"/>
                  </w:tcBorders>
                  <w:shd w:val="clear" w:color="auto" w:fill="auto"/>
                  <w:vAlign w:val="center"/>
                </w:tcPr>
                <w:p w14:paraId="0204AD25">
                  <w:pPr>
                    <w:pStyle w:val="39"/>
                  </w:pPr>
                  <w:r>
                    <w:t>细颗粒物（PM2.5）</w:t>
                  </w:r>
                </w:p>
              </w:tc>
              <w:tc>
                <w:tcPr>
                  <w:tcW w:w="1099" w:type="pct"/>
                  <w:tcBorders>
                    <w:tl2br w:val="nil"/>
                    <w:tr2bl w:val="nil"/>
                  </w:tcBorders>
                  <w:shd w:val="clear" w:color="auto" w:fill="auto"/>
                  <w:vAlign w:val="center"/>
                </w:tcPr>
                <w:p w14:paraId="655D9B3D">
                  <w:pPr>
                    <w:pStyle w:val="39"/>
                  </w:pPr>
                  <w:r>
                    <w:t>年平均质量</w:t>
                  </w:r>
                </w:p>
              </w:tc>
              <w:tc>
                <w:tcPr>
                  <w:tcW w:w="811" w:type="pct"/>
                  <w:tcBorders>
                    <w:tl2br w:val="nil"/>
                    <w:tr2bl w:val="nil"/>
                  </w:tcBorders>
                  <w:shd w:val="clear" w:color="auto" w:fill="auto"/>
                  <w:vAlign w:val="center"/>
                </w:tcPr>
                <w:p w14:paraId="705858CB">
                  <w:pPr>
                    <w:pStyle w:val="39"/>
                  </w:pPr>
                  <w:r>
                    <w:rPr>
                      <w:rFonts w:hint="eastAsia"/>
                    </w:rPr>
                    <w:t>20</w:t>
                  </w:r>
                </w:p>
              </w:tc>
              <w:tc>
                <w:tcPr>
                  <w:tcW w:w="827" w:type="pct"/>
                  <w:tcBorders>
                    <w:tl2br w:val="nil"/>
                    <w:tr2bl w:val="nil"/>
                  </w:tcBorders>
                  <w:shd w:val="clear" w:color="auto" w:fill="auto"/>
                  <w:vAlign w:val="center"/>
                </w:tcPr>
                <w:p w14:paraId="3E930083">
                  <w:pPr>
                    <w:pStyle w:val="39"/>
                  </w:pPr>
                  <w:r>
                    <w:t>35</w:t>
                  </w:r>
                </w:p>
              </w:tc>
              <w:tc>
                <w:tcPr>
                  <w:tcW w:w="723" w:type="pct"/>
                  <w:tcBorders>
                    <w:tl2br w:val="nil"/>
                    <w:tr2bl w:val="nil"/>
                  </w:tcBorders>
                  <w:shd w:val="clear" w:color="auto" w:fill="auto"/>
                  <w:vAlign w:val="center"/>
                </w:tcPr>
                <w:p w14:paraId="283CF02E">
                  <w:pPr>
                    <w:pStyle w:val="39"/>
                  </w:pPr>
                  <w:r>
                    <w:rPr>
                      <w:rFonts w:hint="eastAsia"/>
                    </w:rPr>
                    <w:t>57.1</w:t>
                  </w:r>
                </w:p>
              </w:tc>
              <w:tc>
                <w:tcPr>
                  <w:tcW w:w="490" w:type="pct"/>
                  <w:tcBorders>
                    <w:tl2br w:val="nil"/>
                    <w:tr2bl w:val="nil"/>
                  </w:tcBorders>
                  <w:shd w:val="clear" w:color="auto" w:fill="auto"/>
                  <w:vAlign w:val="center"/>
                </w:tcPr>
                <w:p w14:paraId="1360433A">
                  <w:pPr>
                    <w:pStyle w:val="39"/>
                  </w:pPr>
                  <w:r>
                    <w:t>达标</w:t>
                  </w:r>
                </w:p>
              </w:tc>
            </w:tr>
            <w:tr w14:paraId="370553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1" w:type="pct"/>
                  <w:tcBorders>
                    <w:tl2br w:val="nil"/>
                    <w:tr2bl w:val="nil"/>
                  </w:tcBorders>
                  <w:shd w:val="clear" w:color="auto" w:fill="auto"/>
                  <w:vAlign w:val="center"/>
                </w:tcPr>
                <w:p w14:paraId="33F1388A">
                  <w:pPr>
                    <w:pStyle w:val="39"/>
                  </w:pPr>
                  <w:r>
                    <w:t>可吸入颗粒物（PM10）</w:t>
                  </w:r>
                </w:p>
              </w:tc>
              <w:tc>
                <w:tcPr>
                  <w:tcW w:w="1099" w:type="pct"/>
                  <w:tcBorders>
                    <w:tl2br w:val="nil"/>
                    <w:tr2bl w:val="nil"/>
                  </w:tcBorders>
                  <w:shd w:val="clear" w:color="auto" w:fill="auto"/>
                  <w:vAlign w:val="center"/>
                </w:tcPr>
                <w:p w14:paraId="6CAF0FE2">
                  <w:pPr>
                    <w:pStyle w:val="39"/>
                  </w:pPr>
                  <w:r>
                    <w:t>年平均质量</w:t>
                  </w:r>
                </w:p>
              </w:tc>
              <w:tc>
                <w:tcPr>
                  <w:tcW w:w="811" w:type="pct"/>
                  <w:tcBorders>
                    <w:tl2br w:val="nil"/>
                    <w:tr2bl w:val="nil"/>
                  </w:tcBorders>
                  <w:shd w:val="clear" w:color="auto" w:fill="auto"/>
                  <w:vAlign w:val="center"/>
                </w:tcPr>
                <w:p w14:paraId="1EC8AC44">
                  <w:pPr>
                    <w:pStyle w:val="39"/>
                  </w:pPr>
                  <w:r>
                    <w:rPr>
                      <w:rFonts w:hint="eastAsia"/>
                    </w:rPr>
                    <w:t>51</w:t>
                  </w:r>
                </w:p>
              </w:tc>
              <w:tc>
                <w:tcPr>
                  <w:tcW w:w="827" w:type="pct"/>
                  <w:tcBorders>
                    <w:tl2br w:val="nil"/>
                    <w:tr2bl w:val="nil"/>
                  </w:tcBorders>
                  <w:shd w:val="clear" w:color="auto" w:fill="auto"/>
                  <w:vAlign w:val="center"/>
                </w:tcPr>
                <w:p w14:paraId="2C01B35B">
                  <w:pPr>
                    <w:pStyle w:val="39"/>
                  </w:pPr>
                  <w:r>
                    <w:t>70</w:t>
                  </w:r>
                </w:p>
              </w:tc>
              <w:tc>
                <w:tcPr>
                  <w:tcW w:w="723" w:type="pct"/>
                  <w:tcBorders>
                    <w:tl2br w:val="nil"/>
                    <w:tr2bl w:val="nil"/>
                  </w:tcBorders>
                  <w:shd w:val="clear" w:color="auto" w:fill="auto"/>
                  <w:vAlign w:val="center"/>
                </w:tcPr>
                <w:p w14:paraId="6369E8CA">
                  <w:pPr>
                    <w:pStyle w:val="39"/>
                  </w:pPr>
                  <w:r>
                    <w:rPr>
                      <w:rFonts w:hint="eastAsia"/>
                    </w:rPr>
                    <w:t>72.9</w:t>
                  </w:r>
                </w:p>
              </w:tc>
              <w:tc>
                <w:tcPr>
                  <w:tcW w:w="490" w:type="pct"/>
                  <w:tcBorders>
                    <w:tl2br w:val="nil"/>
                    <w:tr2bl w:val="nil"/>
                  </w:tcBorders>
                  <w:shd w:val="clear" w:color="auto" w:fill="auto"/>
                  <w:vAlign w:val="center"/>
                </w:tcPr>
                <w:p w14:paraId="0811877F">
                  <w:pPr>
                    <w:pStyle w:val="39"/>
                  </w:pPr>
                  <w:r>
                    <w:t>达标</w:t>
                  </w:r>
                </w:p>
              </w:tc>
            </w:tr>
            <w:tr w14:paraId="43C9E2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1" w:type="pct"/>
                  <w:tcBorders>
                    <w:tl2br w:val="nil"/>
                    <w:tr2bl w:val="nil"/>
                  </w:tcBorders>
                  <w:shd w:val="clear" w:color="auto" w:fill="auto"/>
                  <w:vAlign w:val="center"/>
                </w:tcPr>
                <w:p w14:paraId="441B1DF6">
                  <w:pPr>
                    <w:pStyle w:val="39"/>
                  </w:pPr>
                  <w:r>
                    <w:t>二氧化硫</w:t>
                  </w:r>
                </w:p>
              </w:tc>
              <w:tc>
                <w:tcPr>
                  <w:tcW w:w="1099" w:type="pct"/>
                  <w:tcBorders>
                    <w:tl2br w:val="nil"/>
                    <w:tr2bl w:val="nil"/>
                  </w:tcBorders>
                  <w:shd w:val="clear" w:color="auto" w:fill="auto"/>
                  <w:vAlign w:val="center"/>
                </w:tcPr>
                <w:p w14:paraId="76C031FB">
                  <w:pPr>
                    <w:pStyle w:val="39"/>
                  </w:pPr>
                  <w:r>
                    <w:t>年平均质量</w:t>
                  </w:r>
                </w:p>
              </w:tc>
              <w:tc>
                <w:tcPr>
                  <w:tcW w:w="811" w:type="pct"/>
                  <w:tcBorders>
                    <w:tl2br w:val="nil"/>
                    <w:tr2bl w:val="nil"/>
                  </w:tcBorders>
                  <w:shd w:val="clear" w:color="auto" w:fill="auto"/>
                  <w:vAlign w:val="center"/>
                </w:tcPr>
                <w:p w14:paraId="78AD09C5">
                  <w:pPr>
                    <w:pStyle w:val="39"/>
                  </w:pPr>
                  <w:r>
                    <w:t>1</w:t>
                  </w:r>
                  <w:r>
                    <w:rPr>
                      <w:rFonts w:hint="eastAsia"/>
                    </w:rPr>
                    <w:t>0</w:t>
                  </w:r>
                </w:p>
              </w:tc>
              <w:tc>
                <w:tcPr>
                  <w:tcW w:w="827" w:type="pct"/>
                  <w:tcBorders>
                    <w:tl2br w:val="nil"/>
                    <w:tr2bl w:val="nil"/>
                  </w:tcBorders>
                  <w:shd w:val="clear" w:color="auto" w:fill="auto"/>
                  <w:vAlign w:val="center"/>
                </w:tcPr>
                <w:p w14:paraId="11BD863C">
                  <w:pPr>
                    <w:pStyle w:val="39"/>
                  </w:pPr>
                  <w:r>
                    <w:t>60</w:t>
                  </w:r>
                </w:p>
              </w:tc>
              <w:tc>
                <w:tcPr>
                  <w:tcW w:w="723" w:type="pct"/>
                  <w:tcBorders>
                    <w:tl2br w:val="nil"/>
                    <w:tr2bl w:val="nil"/>
                  </w:tcBorders>
                  <w:shd w:val="clear" w:color="auto" w:fill="auto"/>
                  <w:vAlign w:val="center"/>
                </w:tcPr>
                <w:p w14:paraId="6D1E1144">
                  <w:pPr>
                    <w:pStyle w:val="39"/>
                  </w:pPr>
                  <w:r>
                    <w:rPr>
                      <w:rFonts w:hint="eastAsia"/>
                    </w:rPr>
                    <w:t>16.7</w:t>
                  </w:r>
                </w:p>
              </w:tc>
              <w:tc>
                <w:tcPr>
                  <w:tcW w:w="490" w:type="pct"/>
                  <w:tcBorders>
                    <w:tl2br w:val="nil"/>
                    <w:tr2bl w:val="nil"/>
                  </w:tcBorders>
                  <w:shd w:val="clear" w:color="auto" w:fill="auto"/>
                  <w:vAlign w:val="center"/>
                </w:tcPr>
                <w:p w14:paraId="5F815C49">
                  <w:pPr>
                    <w:pStyle w:val="39"/>
                  </w:pPr>
                  <w:r>
                    <w:t>达标</w:t>
                  </w:r>
                </w:p>
              </w:tc>
            </w:tr>
            <w:tr w14:paraId="2C79AE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1" w:type="pct"/>
                  <w:tcBorders>
                    <w:tl2br w:val="nil"/>
                    <w:tr2bl w:val="nil"/>
                  </w:tcBorders>
                  <w:shd w:val="clear" w:color="auto" w:fill="auto"/>
                  <w:vAlign w:val="center"/>
                </w:tcPr>
                <w:p w14:paraId="11387E98">
                  <w:pPr>
                    <w:pStyle w:val="39"/>
                  </w:pPr>
                  <w:r>
                    <w:t>二氧化氮</w:t>
                  </w:r>
                </w:p>
              </w:tc>
              <w:tc>
                <w:tcPr>
                  <w:tcW w:w="1099" w:type="pct"/>
                  <w:tcBorders>
                    <w:tl2br w:val="nil"/>
                    <w:tr2bl w:val="nil"/>
                  </w:tcBorders>
                  <w:shd w:val="clear" w:color="auto" w:fill="auto"/>
                  <w:vAlign w:val="center"/>
                </w:tcPr>
                <w:p w14:paraId="394E64B4">
                  <w:pPr>
                    <w:pStyle w:val="39"/>
                  </w:pPr>
                  <w:r>
                    <w:t>年平均质量</w:t>
                  </w:r>
                </w:p>
              </w:tc>
              <w:tc>
                <w:tcPr>
                  <w:tcW w:w="811" w:type="pct"/>
                  <w:tcBorders>
                    <w:tl2br w:val="nil"/>
                    <w:tr2bl w:val="nil"/>
                  </w:tcBorders>
                  <w:shd w:val="clear" w:color="auto" w:fill="auto"/>
                  <w:vAlign w:val="center"/>
                </w:tcPr>
                <w:p w14:paraId="30268A4F">
                  <w:pPr>
                    <w:pStyle w:val="39"/>
                  </w:pPr>
                  <w:r>
                    <w:t>2</w:t>
                  </w:r>
                  <w:r>
                    <w:rPr>
                      <w:rFonts w:hint="eastAsia"/>
                    </w:rPr>
                    <w:t>3</w:t>
                  </w:r>
                </w:p>
              </w:tc>
              <w:tc>
                <w:tcPr>
                  <w:tcW w:w="827" w:type="pct"/>
                  <w:tcBorders>
                    <w:tl2br w:val="nil"/>
                    <w:tr2bl w:val="nil"/>
                  </w:tcBorders>
                  <w:shd w:val="clear" w:color="auto" w:fill="auto"/>
                  <w:vAlign w:val="center"/>
                </w:tcPr>
                <w:p w14:paraId="4EC64D75">
                  <w:pPr>
                    <w:pStyle w:val="39"/>
                  </w:pPr>
                  <w:r>
                    <w:t>40</w:t>
                  </w:r>
                </w:p>
              </w:tc>
              <w:tc>
                <w:tcPr>
                  <w:tcW w:w="723" w:type="pct"/>
                  <w:tcBorders>
                    <w:tl2br w:val="nil"/>
                    <w:tr2bl w:val="nil"/>
                  </w:tcBorders>
                  <w:shd w:val="clear" w:color="auto" w:fill="auto"/>
                  <w:vAlign w:val="center"/>
                </w:tcPr>
                <w:p w14:paraId="580BF9FF">
                  <w:pPr>
                    <w:pStyle w:val="39"/>
                  </w:pPr>
                  <w:r>
                    <w:rPr>
                      <w:rFonts w:hint="eastAsia"/>
                    </w:rPr>
                    <w:t>57.5</w:t>
                  </w:r>
                </w:p>
              </w:tc>
              <w:tc>
                <w:tcPr>
                  <w:tcW w:w="490" w:type="pct"/>
                  <w:tcBorders>
                    <w:tl2br w:val="nil"/>
                    <w:tr2bl w:val="nil"/>
                  </w:tcBorders>
                  <w:shd w:val="clear" w:color="auto" w:fill="auto"/>
                  <w:vAlign w:val="center"/>
                </w:tcPr>
                <w:p w14:paraId="6C5AF6F4">
                  <w:pPr>
                    <w:pStyle w:val="39"/>
                  </w:pPr>
                  <w:r>
                    <w:t>达标</w:t>
                  </w:r>
                </w:p>
              </w:tc>
            </w:tr>
            <w:tr w14:paraId="5D133C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1" w:type="pct"/>
                  <w:tcBorders>
                    <w:tl2br w:val="nil"/>
                    <w:tr2bl w:val="nil"/>
                  </w:tcBorders>
                  <w:shd w:val="clear" w:color="auto" w:fill="auto"/>
                  <w:vAlign w:val="center"/>
                </w:tcPr>
                <w:p w14:paraId="79519D65">
                  <w:pPr>
                    <w:pStyle w:val="39"/>
                  </w:pPr>
                  <w:r>
                    <w:t>一氧化碳</w:t>
                  </w:r>
                </w:p>
              </w:tc>
              <w:tc>
                <w:tcPr>
                  <w:tcW w:w="1099" w:type="pct"/>
                  <w:tcBorders>
                    <w:tl2br w:val="nil"/>
                    <w:tr2bl w:val="nil"/>
                  </w:tcBorders>
                  <w:shd w:val="clear" w:color="auto" w:fill="auto"/>
                  <w:vAlign w:val="center"/>
                </w:tcPr>
                <w:p w14:paraId="7AE1B08B">
                  <w:pPr>
                    <w:pStyle w:val="39"/>
                  </w:pPr>
                  <w:r>
                    <w:t>日平均浓度</w:t>
                  </w:r>
                </w:p>
              </w:tc>
              <w:tc>
                <w:tcPr>
                  <w:tcW w:w="811" w:type="pct"/>
                  <w:tcBorders>
                    <w:tl2br w:val="nil"/>
                    <w:tr2bl w:val="nil"/>
                  </w:tcBorders>
                  <w:shd w:val="clear" w:color="auto" w:fill="auto"/>
                  <w:vAlign w:val="center"/>
                </w:tcPr>
                <w:p w14:paraId="24648000">
                  <w:pPr>
                    <w:pStyle w:val="39"/>
                  </w:pPr>
                  <w:r>
                    <w:rPr>
                      <w:rFonts w:hint="eastAsia"/>
                    </w:rPr>
                    <w:t>9</w:t>
                  </w:r>
                  <w:r>
                    <w:t>00</w:t>
                  </w:r>
                </w:p>
              </w:tc>
              <w:tc>
                <w:tcPr>
                  <w:tcW w:w="827" w:type="pct"/>
                  <w:tcBorders>
                    <w:tl2br w:val="nil"/>
                    <w:tr2bl w:val="nil"/>
                  </w:tcBorders>
                  <w:shd w:val="clear" w:color="auto" w:fill="auto"/>
                  <w:vAlign w:val="center"/>
                </w:tcPr>
                <w:p w14:paraId="1B8A45B4">
                  <w:pPr>
                    <w:pStyle w:val="39"/>
                  </w:pPr>
                  <w:r>
                    <w:t>4000</w:t>
                  </w:r>
                </w:p>
              </w:tc>
              <w:tc>
                <w:tcPr>
                  <w:tcW w:w="723" w:type="pct"/>
                  <w:tcBorders>
                    <w:tl2br w:val="nil"/>
                    <w:tr2bl w:val="nil"/>
                  </w:tcBorders>
                  <w:shd w:val="clear" w:color="auto" w:fill="auto"/>
                  <w:vAlign w:val="center"/>
                </w:tcPr>
                <w:p w14:paraId="60FFA8E6">
                  <w:pPr>
                    <w:pStyle w:val="39"/>
                  </w:pPr>
                  <w:r>
                    <w:rPr>
                      <w:rFonts w:hint="eastAsia"/>
                    </w:rPr>
                    <w:t>22.5</w:t>
                  </w:r>
                </w:p>
              </w:tc>
              <w:tc>
                <w:tcPr>
                  <w:tcW w:w="490" w:type="pct"/>
                  <w:tcBorders>
                    <w:tl2br w:val="nil"/>
                    <w:tr2bl w:val="nil"/>
                  </w:tcBorders>
                  <w:shd w:val="clear" w:color="auto" w:fill="auto"/>
                  <w:vAlign w:val="center"/>
                </w:tcPr>
                <w:p w14:paraId="170E2B94">
                  <w:pPr>
                    <w:pStyle w:val="39"/>
                  </w:pPr>
                  <w:r>
                    <w:t>达标</w:t>
                  </w:r>
                </w:p>
              </w:tc>
            </w:tr>
            <w:tr w14:paraId="26B44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1" w:type="pct"/>
                  <w:tcBorders>
                    <w:tl2br w:val="nil"/>
                    <w:tr2bl w:val="nil"/>
                  </w:tcBorders>
                  <w:shd w:val="clear" w:color="auto" w:fill="auto"/>
                  <w:vAlign w:val="center"/>
                </w:tcPr>
                <w:p w14:paraId="70914374">
                  <w:pPr>
                    <w:pStyle w:val="39"/>
                  </w:pPr>
                  <w:r>
                    <w:t>臭氧</w:t>
                  </w:r>
                </w:p>
              </w:tc>
              <w:tc>
                <w:tcPr>
                  <w:tcW w:w="1099" w:type="pct"/>
                  <w:tcBorders>
                    <w:tl2br w:val="nil"/>
                    <w:tr2bl w:val="nil"/>
                  </w:tcBorders>
                  <w:shd w:val="clear" w:color="auto" w:fill="auto"/>
                  <w:vAlign w:val="center"/>
                </w:tcPr>
                <w:p w14:paraId="5D2FF50F">
                  <w:pPr>
                    <w:pStyle w:val="39"/>
                  </w:pPr>
                  <w:r>
                    <w:t>8小时平均浓度</w:t>
                  </w:r>
                </w:p>
              </w:tc>
              <w:tc>
                <w:tcPr>
                  <w:tcW w:w="811" w:type="pct"/>
                  <w:tcBorders>
                    <w:tl2br w:val="nil"/>
                    <w:tr2bl w:val="nil"/>
                  </w:tcBorders>
                  <w:shd w:val="clear" w:color="auto" w:fill="auto"/>
                  <w:vAlign w:val="center"/>
                </w:tcPr>
                <w:p w14:paraId="0A012AA5">
                  <w:pPr>
                    <w:pStyle w:val="39"/>
                  </w:pPr>
                  <w:r>
                    <w:rPr>
                      <w:rFonts w:hint="eastAsia"/>
                    </w:rPr>
                    <w:t>148</w:t>
                  </w:r>
                </w:p>
              </w:tc>
              <w:tc>
                <w:tcPr>
                  <w:tcW w:w="827" w:type="pct"/>
                  <w:tcBorders>
                    <w:tl2br w:val="nil"/>
                    <w:tr2bl w:val="nil"/>
                  </w:tcBorders>
                  <w:shd w:val="clear" w:color="auto" w:fill="auto"/>
                  <w:vAlign w:val="center"/>
                </w:tcPr>
                <w:p w14:paraId="2668963D">
                  <w:pPr>
                    <w:pStyle w:val="39"/>
                  </w:pPr>
                  <w:r>
                    <w:t>160</w:t>
                  </w:r>
                </w:p>
              </w:tc>
              <w:tc>
                <w:tcPr>
                  <w:tcW w:w="723" w:type="pct"/>
                  <w:tcBorders>
                    <w:tl2br w:val="nil"/>
                    <w:tr2bl w:val="nil"/>
                  </w:tcBorders>
                  <w:shd w:val="clear" w:color="auto" w:fill="auto"/>
                  <w:vAlign w:val="center"/>
                </w:tcPr>
                <w:p w14:paraId="464ECC0D">
                  <w:pPr>
                    <w:pStyle w:val="39"/>
                  </w:pPr>
                  <w:r>
                    <w:rPr>
                      <w:rFonts w:hint="eastAsia"/>
                    </w:rPr>
                    <w:t>92.5</w:t>
                  </w:r>
                </w:p>
              </w:tc>
              <w:tc>
                <w:tcPr>
                  <w:tcW w:w="490" w:type="pct"/>
                  <w:tcBorders>
                    <w:tl2br w:val="nil"/>
                    <w:tr2bl w:val="nil"/>
                  </w:tcBorders>
                  <w:shd w:val="clear" w:color="auto" w:fill="auto"/>
                  <w:vAlign w:val="center"/>
                </w:tcPr>
                <w:p w14:paraId="4048D11E">
                  <w:pPr>
                    <w:pStyle w:val="39"/>
                  </w:pPr>
                  <w:r>
                    <w:t>达标</w:t>
                  </w:r>
                </w:p>
              </w:tc>
            </w:tr>
          </w:tbl>
          <w:p w14:paraId="133ED53C">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由上表可知，鄂尔多斯市中心城区六项基本污染物年平均浓度均低于《环境空气质量标准》（GB3095-2012）及其修改单二级标准浓度限值要求。因此，项目所在区域环境空气质量属于达标区，环境空气质量较好。</w:t>
            </w:r>
          </w:p>
          <w:p w14:paraId="15E54D99">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（2）其他污染物</w:t>
            </w:r>
          </w:p>
          <w:p w14:paraId="271AEBB3">
            <w:pPr>
              <w:rPr>
                <w:color w:val="000000" w:themeColor="text1"/>
                <w14:textFill>
                  <w14:solidFill>
                    <w14:schemeClr w14:val="tx1"/>
                  </w14:solidFill>
                </w14:textFill>
              </w:rPr>
            </w:pPr>
            <w:r>
              <w:rPr>
                <w:rFonts w:hint="eastAsia"/>
                <w:color w:val="000000" w:themeColor="text1"/>
                <w14:textFill>
                  <w14:solidFill>
                    <w14:schemeClr w14:val="tx1"/>
                  </w14:solidFill>
                </w14:textFill>
              </w:rPr>
              <w:t>根据《环境影响评价技术导则大气环境》（HJ2.2-2018）要求，为进一步了解区域环境质量现状，本次环评TSP委托内蒙古科远环境检测有限公司于2024年4月30日</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5月2日进行了监测。</w:t>
            </w:r>
          </w:p>
          <w:p w14:paraId="2D174A51">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表3-2其他污染物补充监测点位基本信息</w:t>
            </w:r>
          </w:p>
          <w:tbl>
            <w:tblPr>
              <w:tblStyle w:val="29"/>
              <w:tblW w:w="461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14"/>
              <w:gridCol w:w="1165"/>
              <w:gridCol w:w="2158"/>
              <w:gridCol w:w="1983"/>
              <w:gridCol w:w="948"/>
            </w:tblGrid>
            <w:tr w14:paraId="0359A2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447" w:type="pct"/>
                  <w:vAlign w:val="center"/>
                </w:tcPr>
                <w:p w14:paraId="4482BA2A">
                  <w:pPr>
                    <w:pStyle w:val="39"/>
                  </w:pPr>
                  <w:r>
                    <w:t>序号</w:t>
                  </w:r>
                </w:p>
              </w:tc>
              <w:tc>
                <w:tcPr>
                  <w:tcW w:w="848" w:type="pct"/>
                  <w:vAlign w:val="center"/>
                </w:tcPr>
                <w:p w14:paraId="267266D5">
                  <w:pPr>
                    <w:pStyle w:val="39"/>
                  </w:pPr>
                  <w:r>
                    <w:t>名称</w:t>
                  </w:r>
                </w:p>
              </w:tc>
              <w:tc>
                <w:tcPr>
                  <w:tcW w:w="1571" w:type="pct"/>
                  <w:vAlign w:val="center"/>
                </w:tcPr>
                <w:p w14:paraId="6FBB3074">
                  <w:pPr>
                    <w:pStyle w:val="39"/>
                  </w:pPr>
                  <w:r>
                    <w:rPr>
                      <w:rFonts w:hint="eastAsia"/>
                    </w:rPr>
                    <w:t>测点</w:t>
                  </w:r>
                  <w:r>
                    <w:t>坐标*</w:t>
                  </w:r>
                </w:p>
              </w:tc>
              <w:tc>
                <w:tcPr>
                  <w:tcW w:w="1444" w:type="pct"/>
                </w:tcPr>
                <w:p w14:paraId="02E6301B">
                  <w:pPr>
                    <w:pStyle w:val="39"/>
                  </w:pPr>
                  <w:r>
                    <w:rPr>
                      <w:rFonts w:hint="eastAsia"/>
                    </w:rPr>
                    <w:t>监测项目</w:t>
                  </w:r>
                </w:p>
              </w:tc>
              <w:tc>
                <w:tcPr>
                  <w:tcW w:w="690" w:type="pct"/>
                  <w:vAlign w:val="center"/>
                </w:tcPr>
                <w:p w14:paraId="45A1C1BD">
                  <w:pPr>
                    <w:pStyle w:val="39"/>
                  </w:pPr>
                  <w:r>
                    <w:t>方位及距离</w:t>
                  </w:r>
                </w:p>
              </w:tc>
            </w:tr>
            <w:tr w14:paraId="4EE487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447" w:type="pct"/>
                  <w:vAlign w:val="center"/>
                </w:tcPr>
                <w:p w14:paraId="054AEC9A">
                  <w:pPr>
                    <w:pStyle w:val="39"/>
                  </w:pPr>
                  <w:r>
                    <w:t>1#</w:t>
                  </w:r>
                </w:p>
              </w:tc>
              <w:tc>
                <w:tcPr>
                  <w:tcW w:w="848" w:type="pct"/>
                  <w:vAlign w:val="center"/>
                </w:tcPr>
                <w:p w14:paraId="4DF08B94">
                  <w:pPr>
                    <w:pStyle w:val="39"/>
                  </w:pPr>
                  <w:r>
                    <w:rPr>
                      <w:rFonts w:hint="eastAsia"/>
                    </w:rPr>
                    <w:t>本项目厂区</w:t>
                  </w:r>
                </w:p>
              </w:tc>
              <w:tc>
                <w:tcPr>
                  <w:tcW w:w="1571" w:type="pct"/>
                  <w:vAlign w:val="center"/>
                </w:tcPr>
                <w:p w14:paraId="14B3BA43">
                  <w:pPr>
                    <w:pStyle w:val="39"/>
                  </w:pPr>
                  <w:r>
                    <w:rPr>
                      <w:rFonts w:hint="eastAsia"/>
                    </w:rPr>
                    <w:t>E</w:t>
                  </w:r>
                  <w:r>
                    <w:t>110°24′0.33688″</w:t>
                  </w:r>
                </w:p>
                <w:p w14:paraId="286AE752">
                  <w:pPr>
                    <w:pStyle w:val="39"/>
                  </w:pPr>
                  <w:r>
                    <w:rPr>
                      <w:rFonts w:hint="eastAsia"/>
                    </w:rPr>
                    <w:t>N</w:t>
                  </w:r>
                  <w:r>
                    <w:t>39°21′22.80816″</w:t>
                  </w:r>
                </w:p>
              </w:tc>
              <w:tc>
                <w:tcPr>
                  <w:tcW w:w="1444" w:type="pct"/>
                </w:tcPr>
                <w:p w14:paraId="5A4E9366">
                  <w:pPr>
                    <w:pStyle w:val="39"/>
                  </w:pPr>
                  <w:r>
                    <w:rPr>
                      <w:rFonts w:hint="eastAsia"/>
                    </w:rPr>
                    <w:t>TSP</w:t>
                  </w:r>
                  <w:r>
                    <w:t xml:space="preserve"> </w:t>
                  </w:r>
                </w:p>
              </w:tc>
              <w:tc>
                <w:tcPr>
                  <w:tcW w:w="690" w:type="pct"/>
                  <w:vAlign w:val="center"/>
                </w:tcPr>
                <w:p w14:paraId="48FF4962">
                  <w:pPr>
                    <w:pStyle w:val="39"/>
                  </w:pPr>
                  <w:r>
                    <w:rPr>
                      <w:rFonts w:hint="eastAsia"/>
                    </w:rPr>
                    <w:t>/</w:t>
                  </w:r>
                </w:p>
              </w:tc>
            </w:tr>
          </w:tbl>
          <w:p w14:paraId="427D7656">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2）监测项目</w:t>
            </w:r>
          </w:p>
          <w:p w14:paraId="508C0AD9">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监测项目：</w:t>
            </w:r>
            <w:r>
              <w:rPr>
                <w:rFonts w:hint="eastAsia"/>
                <w:color w:val="000000" w:themeColor="text1"/>
                <w14:textFill>
                  <w14:solidFill>
                    <w14:schemeClr w14:val="tx1"/>
                  </w14:solidFill>
                </w14:textFill>
              </w:rPr>
              <w:t>TSP。</w:t>
            </w:r>
          </w:p>
          <w:p w14:paraId="5C5DDC37">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）评价标准</w:t>
            </w:r>
          </w:p>
          <w:p w14:paraId="4BE7E35C">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本项目TSP执行《环境空气质量标准》（GB3095-2012）二级标准。</w:t>
            </w:r>
          </w:p>
          <w:p w14:paraId="4F1D60C2">
            <w:pPr>
              <w:pStyle w:val="4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表3-3  环境空气质量标准</w:t>
            </w:r>
          </w:p>
          <w:tbl>
            <w:tblPr>
              <w:tblStyle w:val="29"/>
              <w:tblW w:w="4656"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0" w:type="dxa"/>
                <w:bottom w:w="0" w:type="dxa"/>
                <w:right w:w="0" w:type="dxa"/>
              </w:tblCellMar>
            </w:tblPr>
            <w:tblGrid>
              <w:gridCol w:w="2090"/>
              <w:gridCol w:w="1614"/>
              <w:gridCol w:w="1612"/>
              <w:gridCol w:w="1610"/>
            </w:tblGrid>
            <w:tr w14:paraId="28C1DBA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jc w:val="center"/>
              </w:trPr>
              <w:tc>
                <w:tcPr>
                  <w:tcW w:w="1509" w:type="pct"/>
                  <w:tcMar>
                    <w:top w:w="19" w:type="dxa"/>
                    <w:left w:w="19" w:type="dxa"/>
                    <w:bottom w:w="0" w:type="dxa"/>
                    <w:right w:w="19" w:type="dxa"/>
                  </w:tcMar>
                  <w:vAlign w:val="center"/>
                </w:tcPr>
                <w:p w14:paraId="275AB6A2">
                  <w:pPr>
                    <w:pStyle w:val="39"/>
                  </w:pPr>
                  <w:r>
                    <w:t>污染物</w:t>
                  </w:r>
                </w:p>
              </w:tc>
              <w:tc>
                <w:tcPr>
                  <w:tcW w:w="1165" w:type="pct"/>
                  <w:tcMar>
                    <w:top w:w="19" w:type="dxa"/>
                    <w:left w:w="19" w:type="dxa"/>
                    <w:bottom w:w="0" w:type="dxa"/>
                    <w:right w:w="19" w:type="dxa"/>
                  </w:tcMar>
                  <w:vAlign w:val="center"/>
                </w:tcPr>
                <w:p w14:paraId="4B346AF5">
                  <w:pPr>
                    <w:pStyle w:val="39"/>
                  </w:pPr>
                  <w:r>
                    <w:t>24小时均值</w:t>
                  </w:r>
                </w:p>
              </w:tc>
              <w:tc>
                <w:tcPr>
                  <w:tcW w:w="1164" w:type="pct"/>
                  <w:vAlign w:val="center"/>
                </w:tcPr>
                <w:p w14:paraId="15CEDFA0">
                  <w:pPr>
                    <w:pStyle w:val="39"/>
                  </w:pPr>
                  <w:r>
                    <w:t>8小时均值</w:t>
                  </w:r>
                </w:p>
              </w:tc>
              <w:tc>
                <w:tcPr>
                  <w:tcW w:w="1163" w:type="pct"/>
                  <w:vAlign w:val="center"/>
                </w:tcPr>
                <w:p w14:paraId="7EB91C79">
                  <w:pPr>
                    <w:pStyle w:val="39"/>
                  </w:pPr>
                  <w:r>
                    <w:t>1小时均值</w:t>
                  </w:r>
                </w:p>
              </w:tc>
            </w:tr>
            <w:tr w14:paraId="1F12192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jc w:val="center"/>
              </w:trPr>
              <w:tc>
                <w:tcPr>
                  <w:tcW w:w="1509" w:type="pct"/>
                  <w:tcMar>
                    <w:top w:w="19" w:type="dxa"/>
                    <w:left w:w="19" w:type="dxa"/>
                    <w:bottom w:w="0" w:type="dxa"/>
                    <w:right w:w="19" w:type="dxa"/>
                  </w:tcMar>
                  <w:vAlign w:val="center"/>
                </w:tcPr>
                <w:p w14:paraId="37FB6184">
                  <w:pPr>
                    <w:pStyle w:val="39"/>
                  </w:pPr>
                  <w:r>
                    <w:t>TSP</w:t>
                  </w:r>
                </w:p>
              </w:tc>
              <w:tc>
                <w:tcPr>
                  <w:tcW w:w="1165" w:type="pct"/>
                  <w:tcMar>
                    <w:top w:w="19" w:type="dxa"/>
                    <w:left w:w="19" w:type="dxa"/>
                    <w:bottom w:w="0" w:type="dxa"/>
                    <w:right w:w="19" w:type="dxa"/>
                  </w:tcMar>
                  <w:vAlign w:val="center"/>
                </w:tcPr>
                <w:p w14:paraId="5B7CD8A5">
                  <w:pPr>
                    <w:pStyle w:val="39"/>
                  </w:pPr>
                  <w:r>
                    <w:t>300</w:t>
                  </w:r>
                </w:p>
              </w:tc>
              <w:tc>
                <w:tcPr>
                  <w:tcW w:w="1164" w:type="pct"/>
                  <w:vAlign w:val="center"/>
                </w:tcPr>
                <w:p w14:paraId="43B62D64">
                  <w:pPr>
                    <w:pStyle w:val="39"/>
                  </w:pPr>
                  <w:r>
                    <w:t>/</w:t>
                  </w:r>
                </w:p>
              </w:tc>
              <w:tc>
                <w:tcPr>
                  <w:tcW w:w="1163" w:type="pct"/>
                  <w:vAlign w:val="center"/>
                </w:tcPr>
                <w:p w14:paraId="289F5CF6">
                  <w:pPr>
                    <w:pStyle w:val="39"/>
                  </w:pPr>
                  <w:r>
                    <w:t>/</w:t>
                  </w:r>
                </w:p>
              </w:tc>
            </w:tr>
          </w:tbl>
          <w:p w14:paraId="5D1A07CF">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4）监测结果</w:t>
            </w:r>
          </w:p>
          <w:p w14:paraId="25E10353">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本项目TSP环境质量现状监测委托内蒙古科远环境检测有限公司于</w:t>
            </w:r>
            <w:r>
              <w:rPr>
                <w:color w:val="000000" w:themeColor="text1"/>
                <w14:textFill>
                  <w14:solidFill>
                    <w14:schemeClr w14:val="tx1"/>
                  </w14:solidFill>
                </w14:textFill>
              </w:rPr>
              <w:t>202</w:t>
            </w:r>
            <w:r>
              <w:rPr>
                <w:rFonts w:hint="eastAsia"/>
                <w:color w:val="000000" w:themeColor="text1"/>
                <w14:textFill>
                  <w14:solidFill>
                    <w14:schemeClr w14:val="tx1"/>
                  </w14:solidFill>
                </w14:textFill>
              </w:rPr>
              <w:t>4年4月30日至5月2日对本项目所在地进行了现状监测，监测结果见下表。</w:t>
            </w:r>
          </w:p>
          <w:p w14:paraId="0EF07341">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表3-</w:t>
            </w:r>
            <w:r>
              <w:rPr>
                <w:rFonts w:hint="eastAsia"/>
                <w:color w:val="000000" w:themeColor="text1"/>
                <w14:textFill>
                  <w14:solidFill>
                    <w14:schemeClr w14:val="tx1"/>
                  </w14:solidFill>
                </w14:textFill>
              </w:rPr>
              <w:t xml:space="preserve">4  </w:t>
            </w:r>
            <w:r>
              <w:rPr>
                <w:color w:val="000000" w:themeColor="text1"/>
                <w14:textFill>
                  <w14:solidFill>
                    <w14:schemeClr w14:val="tx1"/>
                  </w14:solidFill>
                </w14:textFill>
              </w:rPr>
              <w:t>检测技术依据及仪器设备一览表</w:t>
            </w:r>
          </w:p>
          <w:tbl>
            <w:tblPr>
              <w:tblStyle w:val="29"/>
              <w:tblW w:w="4841"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866"/>
              <w:gridCol w:w="1825"/>
              <w:gridCol w:w="1161"/>
              <w:gridCol w:w="2017"/>
              <w:gridCol w:w="812"/>
            </w:tblGrid>
            <w:tr w14:paraId="7EFCDF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69" w:hRule="atLeast"/>
                <w:jc w:val="center"/>
              </w:trPr>
              <w:tc>
                <w:tcPr>
                  <w:tcW w:w="376" w:type="pct"/>
                  <w:vAlign w:val="center"/>
                </w:tcPr>
                <w:p w14:paraId="1FDD337F">
                  <w:pPr>
                    <w:pStyle w:val="39"/>
                  </w:pPr>
                  <w:r>
                    <w:t>序号</w:t>
                  </w:r>
                </w:p>
              </w:tc>
              <w:tc>
                <w:tcPr>
                  <w:tcW w:w="616" w:type="pct"/>
                  <w:vAlign w:val="center"/>
                </w:tcPr>
                <w:p w14:paraId="74760FF8">
                  <w:pPr>
                    <w:pStyle w:val="39"/>
                  </w:pPr>
                  <w:r>
                    <w:t>检测项目</w:t>
                  </w:r>
                </w:p>
              </w:tc>
              <w:tc>
                <w:tcPr>
                  <w:tcW w:w="1282" w:type="pct"/>
                  <w:vAlign w:val="center"/>
                </w:tcPr>
                <w:p w14:paraId="0CA965C7">
                  <w:pPr>
                    <w:pStyle w:val="39"/>
                  </w:pPr>
                  <w:r>
                    <w:t>使用仪器设备</w:t>
                  </w:r>
                </w:p>
                <w:p w14:paraId="76BE1C50">
                  <w:pPr>
                    <w:pStyle w:val="39"/>
                  </w:pPr>
                  <w:r>
                    <w:t>（管理编号）</w:t>
                  </w:r>
                </w:p>
              </w:tc>
              <w:tc>
                <w:tcPr>
                  <w:tcW w:w="770" w:type="pct"/>
                  <w:vAlign w:val="center"/>
                </w:tcPr>
                <w:p w14:paraId="710D382A">
                  <w:pPr>
                    <w:pStyle w:val="39"/>
                  </w:pPr>
                  <w:r>
                    <w:t>仪器溯源方式及有效期</w:t>
                  </w:r>
                </w:p>
              </w:tc>
              <w:tc>
                <w:tcPr>
                  <w:tcW w:w="1415" w:type="pct"/>
                  <w:vAlign w:val="center"/>
                </w:tcPr>
                <w:p w14:paraId="20D2907B">
                  <w:pPr>
                    <w:pStyle w:val="39"/>
                  </w:pPr>
                  <w:r>
                    <w:t>检测技术依据</w:t>
                  </w:r>
                </w:p>
              </w:tc>
              <w:tc>
                <w:tcPr>
                  <w:tcW w:w="540" w:type="pct"/>
                  <w:vAlign w:val="center"/>
                </w:tcPr>
                <w:p w14:paraId="76E12E21">
                  <w:pPr>
                    <w:pStyle w:val="39"/>
                  </w:pPr>
                  <w:r>
                    <w:t>检出限</w:t>
                  </w:r>
                </w:p>
              </w:tc>
            </w:tr>
            <w:tr w14:paraId="4F151B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76" w:type="pct"/>
                  <w:vMerge w:val="restart"/>
                  <w:vAlign w:val="center"/>
                </w:tcPr>
                <w:p w14:paraId="7E6191D3">
                  <w:pPr>
                    <w:pStyle w:val="39"/>
                  </w:pPr>
                  <w:r>
                    <w:t>1</w:t>
                  </w:r>
                </w:p>
              </w:tc>
              <w:tc>
                <w:tcPr>
                  <w:tcW w:w="616" w:type="pct"/>
                  <w:vMerge w:val="restart"/>
                  <w:vAlign w:val="center"/>
                </w:tcPr>
                <w:p w14:paraId="7F188829">
                  <w:pPr>
                    <w:pStyle w:val="39"/>
                  </w:pPr>
                  <w:r>
                    <w:t>总悬浮</w:t>
                  </w:r>
                </w:p>
                <w:p w14:paraId="06BE4E7E">
                  <w:pPr>
                    <w:pStyle w:val="39"/>
                  </w:pPr>
                  <w:r>
                    <w:t>颗粒物</w:t>
                  </w:r>
                </w:p>
              </w:tc>
              <w:tc>
                <w:tcPr>
                  <w:tcW w:w="1282" w:type="pct"/>
                  <w:vAlign w:val="center"/>
                </w:tcPr>
                <w:p w14:paraId="121A8F18">
                  <w:pPr>
                    <w:pStyle w:val="39"/>
                  </w:pPr>
                  <w:r>
                    <w:rPr>
                      <w:rFonts w:hint="eastAsia"/>
                    </w:rPr>
                    <w:t>DL-6200</w:t>
                  </w:r>
                  <w:r>
                    <w:t xml:space="preserve"> </w:t>
                  </w:r>
                  <w:r>
                    <w:rPr>
                      <w:rFonts w:hint="eastAsia"/>
                    </w:rPr>
                    <w:t>环境空气颗粒物综合采样器</w:t>
                  </w:r>
                  <w:r>
                    <w:t>（KY-</w:t>
                  </w:r>
                  <w:r>
                    <w:rPr>
                      <w:rFonts w:hint="eastAsia"/>
                    </w:rPr>
                    <w:t>2201</w:t>
                  </w:r>
                  <w:r>
                    <w:t>）</w:t>
                  </w:r>
                </w:p>
              </w:tc>
              <w:tc>
                <w:tcPr>
                  <w:tcW w:w="770" w:type="pct"/>
                  <w:vAlign w:val="center"/>
                </w:tcPr>
                <w:p w14:paraId="71B6ABD8">
                  <w:pPr>
                    <w:pStyle w:val="39"/>
                  </w:pPr>
                  <w:r>
                    <w:t>检定</w:t>
                  </w:r>
                </w:p>
                <w:p w14:paraId="3D029123">
                  <w:pPr>
                    <w:pStyle w:val="39"/>
                  </w:pPr>
                  <w:r>
                    <w:t>202</w:t>
                  </w:r>
                  <w:r>
                    <w:rPr>
                      <w:rFonts w:hint="eastAsia"/>
                    </w:rPr>
                    <w:t>4.09.03</w:t>
                  </w:r>
                </w:p>
              </w:tc>
              <w:tc>
                <w:tcPr>
                  <w:tcW w:w="1415" w:type="pct"/>
                  <w:vMerge w:val="restart"/>
                  <w:vAlign w:val="center"/>
                </w:tcPr>
                <w:p w14:paraId="71FEAE43">
                  <w:pPr>
                    <w:pStyle w:val="39"/>
                  </w:pPr>
                  <w:r>
                    <w:t>《</w:t>
                  </w:r>
                  <w:r>
                    <w:rPr>
                      <w:rFonts w:hint="eastAsia"/>
                    </w:rPr>
                    <w:t>环境空气</w:t>
                  </w:r>
                  <w:r>
                    <w:t xml:space="preserve"> 总悬浮颗粒物的测定 重量法》HJ 1263-2022</w:t>
                  </w:r>
                </w:p>
              </w:tc>
              <w:tc>
                <w:tcPr>
                  <w:tcW w:w="540" w:type="pct"/>
                  <w:vMerge w:val="restart"/>
                  <w:vAlign w:val="center"/>
                </w:tcPr>
                <w:p w14:paraId="004419BC">
                  <w:pPr>
                    <w:pStyle w:val="39"/>
                  </w:pPr>
                  <w:r>
                    <w:t>0.</w:t>
                  </w:r>
                  <w:r>
                    <w:rPr>
                      <w:rFonts w:hint="eastAsia"/>
                    </w:rPr>
                    <w:t>007</w:t>
                  </w:r>
                </w:p>
                <w:p w14:paraId="12784511">
                  <w:pPr>
                    <w:pStyle w:val="39"/>
                  </w:pPr>
                  <w:r>
                    <w:t>mg/m3</w:t>
                  </w:r>
                </w:p>
              </w:tc>
            </w:tr>
            <w:tr w14:paraId="023821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76" w:type="pct"/>
                  <w:vMerge w:val="continue"/>
                  <w:vAlign w:val="center"/>
                </w:tcPr>
                <w:p w14:paraId="2C54DF0A">
                  <w:pPr>
                    <w:pStyle w:val="39"/>
                  </w:pPr>
                </w:p>
              </w:tc>
              <w:tc>
                <w:tcPr>
                  <w:tcW w:w="616" w:type="pct"/>
                  <w:vMerge w:val="continue"/>
                  <w:vAlign w:val="center"/>
                </w:tcPr>
                <w:p w14:paraId="3FB60E61">
                  <w:pPr>
                    <w:pStyle w:val="39"/>
                  </w:pPr>
                </w:p>
              </w:tc>
              <w:tc>
                <w:tcPr>
                  <w:tcW w:w="1282" w:type="pct"/>
                  <w:vAlign w:val="center"/>
                </w:tcPr>
                <w:p w14:paraId="15EF06F7">
                  <w:pPr>
                    <w:pStyle w:val="39"/>
                  </w:pPr>
                  <w:r>
                    <w:rPr>
                      <w:rFonts w:hint="eastAsia"/>
                    </w:rPr>
                    <w:t>PX125DZH</w:t>
                  </w:r>
                  <w:r>
                    <w:t>天平（KY-181</w:t>
                  </w:r>
                  <w:r>
                    <w:rPr>
                      <w:rFonts w:hint="eastAsia"/>
                    </w:rPr>
                    <w:t>6</w:t>
                  </w:r>
                  <w:r>
                    <w:t>）</w:t>
                  </w:r>
                </w:p>
              </w:tc>
              <w:tc>
                <w:tcPr>
                  <w:tcW w:w="770" w:type="pct"/>
                  <w:vAlign w:val="center"/>
                </w:tcPr>
                <w:p w14:paraId="2E20C1CD">
                  <w:pPr>
                    <w:pStyle w:val="39"/>
                  </w:pPr>
                  <w:r>
                    <w:rPr>
                      <w:rFonts w:hint="eastAsia"/>
                    </w:rPr>
                    <w:t>校准</w:t>
                  </w:r>
                  <w:r>
                    <w:t>202</w:t>
                  </w:r>
                  <w:r>
                    <w:rPr>
                      <w:rFonts w:hint="eastAsia"/>
                    </w:rPr>
                    <w:t>4.09.18</w:t>
                  </w:r>
                </w:p>
              </w:tc>
              <w:tc>
                <w:tcPr>
                  <w:tcW w:w="1415" w:type="pct"/>
                  <w:vMerge w:val="continue"/>
                  <w:vAlign w:val="center"/>
                </w:tcPr>
                <w:p w14:paraId="01310C23">
                  <w:pPr>
                    <w:pStyle w:val="39"/>
                  </w:pPr>
                </w:p>
              </w:tc>
              <w:tc>
                <w:tcPr>
                  <w:tcW w:w="540" w:type="pct"/>
                  <w:vMerge w:val="continue"/>
                  <w:vAlign w:val="center"/>
                </w:tcPr>
                <w:p w14:paraId="7D5E2990">
                  <w:pPr>
                    <w:pStyle w:val="39"/>
                  </w:pPr>
                </w:p>
              </w:tc>
            </w:tr>
            <w:tr w14:paraId="7105BA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76" w:type="pct"/>
                  <w:vAlign w:val="center"/>
                </w:tcPr>
                <w:p w14:paraId="57C8AF7C">
                  <w:pPr>
                    <w:pStyle w:val="39"/>
                  </w:pPr>
                  <w:r>
                    <w:t>备注</w:t>
                  </w:r>
                </w:p>
              </w:tc>
              <w:tc>
                <w:tcPr>
                  <w:tcW w:w="4624" w:type="pct"/>
                  <w:gridSpan w:val="5"/>
                  <w:vAlign w:val="center"/>
                </w:tcPr>
                <w:p w14:paraId="2B8AAAD3">
                  <w:pPr>
                    <w:pStyle w:val="39"/>
                  </w:pPr>
                  <w:r>
                    <w:t>—</w:t>
                  </w:r>
                </w:p>
              </w:tc>
            </w:tr>
          </w:tbl>
          <w:p w14:paraId="770CF504">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大气现状监测结果及评价统计见表3-5。</w:t>
            </w:r>
          </w:p>
          <w:p w14:paraId="69353C30">
            <w:pPr>
              <w:pStyle w:val="4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表3-5  </w:t>
            </w:r>
            <w:r>
              <w:rPr>
                <w:rFonts w:eastAsia="Times New Roman" w:cs="Times New Roman"/>
                <w:color w:val="000000" w:themeColor="text1"/>
                <w14:textFill>
                  <w14:solidFill>
                    <w14:schemeClr w14:val="tx1"/>
                  </w14:solidFill>
                </w14:textFill>
              </w:rPr>
              <w:t>TSP</w:t>
            </w:r>
            <w:r>
              <w:rPr>
                <w:color w:val="000000" w:themeColor="text1"/>
                <w14:textFill>
                  <w14:solidFill>
                    <w14:schemeClr w14:val="tx1"/>
                  </w14:solidFill>
                </w14:textFill>
              </w:rPr>
              <w:t>日均值现状监测结果统计（单位：</w:t>
            </w:r>
            <w:r>
              <w:rPr>
                <w:rFonts w:eastAsia="Times New Roman" w:cs="Times New Roman"/>
                <w:color w:val="000000" w:themeColor="text1"/>
                <w14:textFill>
                  <w14:solidFill>
                    <w14:schemeClr w14:val="tx1"/>
                  </w14:solidFill>
                </w14:textFill>
              </w:rPr>
              <w:t>μg/m³</w:t>
            </w:r>
            <w:r>
              <w:rPr>
                <w:rFonts w:eastAsia="Times New Roman" w:cs="Times New Roman"/>
                <w:color w:val="000000" w:themeColor="text1"/>
                <w:spacing w:val="-25"/>
                <w14:textFill>
                  <w14:solidFill>
                    <w14:schemeClr w14:val="tx1"/>
                  </w14:solidFill>
                </w14:textFill>
              </w:rPr>
              <w:t xml:space="preserve"> </w:t>
            </w:r>
            <w:r>
              <w:rPr>
                <w:rFonts w:hint="eastAsia" w:cs="Times New Roman"/>
                <w:color w:val="000000" w:themeColor="text1"/>
                <w:spacing w:val="-25"/>
                <w:lang w:eastAsia="zh-CN"/>
                <w14:textFill>
                  <w14:solidFill>
                    <w14:schemeClr w14:val="tx1"/>
                  </w14:solidFill>
                </w14:textFill>
              </w:rPr>
              <w:t>）</w:t>
            </w:r>
          </w:p>
          <w:tbl>
            <w:tblPr>
              <w:tblStyle w:val="65"/>
              <w:tblW w:w="4639" w:type="pct"/>
              <w:tblInd w:w="248"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126"/>
              <w:gridCol w:w="1448"/>
              <w:gridCol w:w="952"/>
              <w:gridCol w:w="937"/>
              <w:gridCol w:w="951"/>
              <w:gridCol w:w="1487"/>
            </w:tblGrid>
            <w:tr w14:paraId="36B99E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816" w:type="pct"/>
                  <w:tcBorders>
                    <w:tl2br w:val="nil"/>
                    <w:tr2bl w:val="nil"/>
                  </w:tcBorders>
                  <w:vAlign w:val="center"/>
                </w:tcPr>
                <w:p w14:paraId="40AB850E">
                  <w:pPr>
                    <w:pStyle w:val="39"/>
                    <w:rPr>
                      <w:lang w:eastAsia="zh-CN"/>
                    </w:rPr>
                  </w:pPr>
                  <w:r>
                    <w:rPr>
                      <w:lang w:eastAsia="zh-CN"/>
                    </w:rPr>
                    <w:t>监测项目</w:t>
                  </w:r>
                </w:p>
              </w:tc>
              <w:tc>
                <w:tcPr>
                  <w:tcW w:w="1049" w:type="pct"/>
                  <w:tcBorders>
                    <w:tl2br w:val="nil"/>
                    <w:tr2bl w:val="nil"/>
                  </w:tcBorders>
                  <w:vAlign w:val="center"/>
                </w:tcPr>
                <w:p w14:paraId="02159989">
                  <w:pPr>
                    <w:pStyle w:val="39"/>
                    <w:rPr>
                      <w:lang w:eastAsia="zh-CN"/>
                    </w:rPr>
                  </w:pPr>
                  <w:r>
                    <w:rPr>
                      <w:lang w:eastAsia="zh-CN"/>
                    </w:rPr>
                    <w:t>取值类型</w:t>
                  </w:r>
                </w:p>
              </w:tc>
              <w:tc>
                <w:tcPr>
                  <w:tcW w:w="690" w:type="pct"/>
                  <w:tcBorders>
                    <w:tl2br w:val="nil"/>
                    <w:tr2bl w:val="nil"/>
                  </w:tcBorders>
                  <w:vAlign w:val="center"/>
                </w:tcPr>
                <w:p w14:paraId="13BDC944">
                  <w:pPr>
                    <w:pStyle w:val="39"/>
                    <w:rPr>
                      <w:lang w:eastAsia="zh-CN"/>
                    </w:rPr>
                  </w:pPr>
                  <w:r>
                    <w:rPr>
                      <w:lang w:eastAsia="zh-CN"/>
                    </w:rPr>
                    <w:t>浓度</w:t>
                  </w:r>
                </w:p>
              </w:tc>
              <w:tc>
                <w:tcPr>
                  <w:tcW w:w="679" w:type="pct"/>
                  <w:tcBorders>
                    <w:tl2br w:val="nil"/>
                    <w:tr2bl w:val="nil"/>
                  </w:tcBorders>
                  <w:vAlign w:val="center"/>
                </w:tcPr>
                <w:p w14:paraId="67AFF018">
                  <w:pPr>
                    <w:pStyle w:val="39"/>
                    <w:rPr>
                      <w:lang w:eastAsia="zh-CN"/>
                    </w:rPr>
                  </w:pPr>
                  <w:r>
                    <w:rPr>
                      <w:lang w:eastAsia="zh-CN"/>
                    </w:rPr>
                    <w:t>标准值</w:t>
                  </w:r>
                </w:p>
              </w:tc>
              <w:tc>
                <w:tcPr>
                  <w:tcW w:w="689" w:type="pct"/>
                  <w:tcBorders>
                    <w:tl2br w:val="nil"/>
                    <w:tr2bl w:val="nil"/>
                  </w:tcBorders>
                  <w:vAlign w:val="center"/>
                </w:tcPr>
                <w:p w14:paraId="436C8AE3">
                  <w:pPr>
                    <w:pStyle w:val="39"/>
                    <w:rPr>
                      <w:lang w:eastAsia="zh-CN"/>
                    </w:rPr>
                  </w:pPr>
                  <w:r>
                    <w:rPr>
                      <w:lang w:eastAsia="zh-CN"/>
                    </w:rPr>
                    <w:t>标准指数</w:t>
                  </w:r>
                </w:p>
              </w:tc>
              <w:tc>
                <w:tcPr>
                  <w:tcW w:w="1078" w:type="pct"/>
                  <w:tcBorders>
                    <w:tl2br w:val="nil"/>
                    <w:tr2bl w:val="nil"/>
                  </w:tcBorders>
                  <w:vAlign w:val="center"/>
                </w:tcPr>
                <w:p w14:paraId="5A276573">
                  <w:pPr>
                    <w:pStyle w:val="39"/>
                    <w:rPr>
                      <w:lang w:eastAsia="zh-CN"/>
                    </w:rPr>
                  </w:pPr>
                  <w:r>
                    <w:rPr>
                      <w:lang w:eastAsia="zh-CN"/>
                    </w:rPr>
                    <w:t>超标率（%）</w:t>
                  </w:r>
                </w:p>
              </w:tc>
            </w:tr>
            <w:tr w14:paraId="6B8B69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816" w:type="pct"/>
                  <w:vMerge w:val="restart"/>
                  <w:tcBorders>
                    <w:tl2br w:val="nil"/>
                    <w:tr2bl w:val="nil"/>
                  </w:tcBorders>
                  <w:vAlign w:val="center"/>
                </w:tcPr>
                <w:p w14:paraId="34146638">
                  <w:pPr>
                    <w:pStyle w:val="39"/>
                    <w:rPr>
                      <w:lang w:eastAsia="zh-CN"/>
                    </w:rPr>
                  </w:pPr>
                  <w:r>
                    <w:rPr>
                      <w:lang w:eastAsia="zh-CN"/>
                    </w:rPr>
                    <w:t>TSP</w:t>
                  </w:r>
                </w:p>
              </w:tc>
              <w:tc>
                <w:tcPr>
                  <w:tcW w:w="1049" w:type="pct"/>
                  <w:vMerge w:val="restart"/>
                  <w:tcBorders>
                    <w:tl2br w:val="nil"/>
                    <w:tr2bl w:val="nil"/>
                  </w:tcBorders>
                  <w:vAlign w:val="center"/>
                </w:tcPr>
                <w:p w14:paraId="762DC82B">
                  <w:pPr>
                    <w:pStyle w:val="39"/>
                    <w:rPr>
                      <w:lang w:eastAsia="zh-CN"/>
                    </w:rPr>
                  </w:pPr>
                  <w:r>
                    <w:rPr>
                      <w:lang w:eastAsia="zh-CN"/>
                    </w:rPr>
                    <w:t>24 小时平 均</w:t>
                  </w:r>
                </w:p>
              </w:tc>
              <w:tc>
                <w:tcPr>
                  <w:tcW w:w="690" w:type="pct"/>
                  <w:tcBorders>
                    <w:tl2br w:val="nil"/>
                    <w:tr2bl w:val="nil"/>
                  </w:tcBorders>
                  <w:vAlign w:val="center"/>
                </w:tcPr>
                <w:p w14:paraId="1219765A">
                  <w:pPr>
                    <w:pStyle w:val="39"/>
                    <w:rPr>
                      <w:lang w:eastAsia="zh-CN"/>
                    </w:rPr>
                  </w:pPr>
                  <w:r>
                    <w:rPr>
                      <w:rFonts w:hint="eastAsia"/>
                      <w:lang w:eastAsia="zh-CN"/>
                    </w:rPr>
                    <w:t>162</w:t>
                  </w:r>
                </w:p>
              </w:tc>
              <w:tc>
                <w:tcPr>
                  <w:tcW w:w="679" w:type="pct"/>
                  <w:vMerge w:val="restart"/>
                  <w:tcBorders>
                    <w:tl2br w:val="nil"/>
                    <w:tr2bl w:val="nil"/>
                  </w:tcBorders>
                  <w:vAlign w:val="center"/>
                </w:tcPr>
                <w:p w14:paraId="4F2F2ADC">
                  <w:pPr>
                    <w:pStyle w:val="39"/>
                    <w:rPr>
                      <w:lang w:eastAsia="zh-CN"/>
                    </w:rPr>
                  </w:pPr>
                  <w:r>
                    <w:rPr>
                      <w:lang w:eastAsia="zh-CN"/>
                    </w:rPr>
                    <w:t>300</w:t>
                  </w:r>
                </w:p>
              </w:tc>
              <w:tc>
                <w:tcPr>
                  <w:tcW w:w="689" w:type="pct"/>
                  <w:tcBorders>
                    <w:tl2br w:val="nil"/>
                    <w:tr2bl w:val="nil"/>
                  </w:tcBorders>
                  <w:vAlign w:val="center"/>
                </w:tcPr>
                <w:p w14:paraId="5060520E">
                  <w:pPr>
                    <w:pStyle w:val="39"/>
                    <w:rPr>
                      <w:lang w:eastAsia="zh-CN"/>
                    </w:rPr>
                  </w:pPr>
                  <w:r>
                    <w:rPr>
                      <w:lang w:eastAsia="zh-CN"/>
                    </w:rPr>
                    <w:t>0.</w:t>
                  </w:r>
                  <w:r>
                    <w:rPr>
                      <w:rFonts w:hint="eastAsia"/>
                      <w:lang w:eastAsia="zh-CN"/>
                    </w:rPr>
                    <w:t>54</w:t>
                  </w:r>
                </w:p>
              </w:tc>
              <w:tc>
                <w:tcPr>
                  <w:tcW w:w="1078" w:type="pct"/>
                  <w:tcBorders>
                    <w:tl2br w:val="nil"/>
                    <w:tr2bl w:val="nil"/>
                  </w:tcBorders>
                  <w:vAlign w:val="center"/>
                </w:tcPr>
                <w:p w14:paraId="691E2155">
                  <w:pPr>
                    <w:pStyle w:val="39"/>
                    <w:rPr>
                      <w:lang w:eastAsia="zh-CN"/>
                    </w:rPr>
                  </w:pPr>
                  <w:r>
                    <w:rPr>
                      <w:lang w:eastAsia="zh-CN"/>
                    </w:rPr>
                    <w:t>0</w:t>
                  </w:r>
                </w:p>
              </w:tc>
            </w:tr>
            <w:tr w14:paraId="1A6F50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44" w:hRule="atLeast"/>
              </w:trPr>
              <w:tc>
                <w:tcPr>
                  <w:tcW w:w="816" w:type="pct"/>
                  <w:vMerge w:val="continue"/>
                  <w:tcBorders>
                    <w:tl2br w:val="nil"/>
                    <w:tr2bl w:val="nil"/>
                  </w:tcBorders>
                  <w:vAlign w:val="center"/>
                </w:tcPr>
                <w:p w14:paraId="1CA0FE1E">
                  <w:pPr>
                    <w:pStyle w:val="39"/>
                    <w:rPr>
                      <w:lang w:eastAsia="zh-CN"/>
                    </w:rPr>
                  </w:pPr>
                </w:p>
              </w:tc>
              <w:tc>
                <w:tcPr>
                  <w:tcW w:w="1049" w:type="pct"/>
                  <w:vMerge w:val="continue"/>
                  <w:tcBorders>
                    <w:tl2br w:val="nil"/>
                    <w:tr2bl w:val="nil"/>
                  </w:tcBorders>
                  <w:vAlign w:val="center"/>
                </w:tcPr>
                <w:p w14:paraId="5957983F">
                  <w:pPr>
                    <w:pStyle w:val="39"/>
                    <w:rPr>
                      <w:lang w:eastAsia="zh-CN"/>
                    </w:rPr>
                  </w:pPr>
                </w:p>
              </w:tc>
              <w:tc>
                <w:tcPr>
                  <w:tcW w:w="690" w:type="pct"/>
                  <w:tcBorders>
                    <w:tl2br w:val="nil"/>
                    <w:tr2bl w:val="nil"/>
                  </w:tcBorders>
                  <w:vAlign w:val="center"/>
                </w:tcPr>
                <w:p w14:paraId="4E35B0EC">
                  <w:pPr>
                    <w:pStyle w:val="39"/>
                    <w:rPr>
                      <w:lang w:eastAsia="zh-CN"/>
                    </w:rPr>
                  </w:pPr>
                  <w:r>
                    <w:rPr>
                      <w:rFonts w:hint="eastAsia"/>
                      <w:lang w:eastAsia="zh-CN"/>
                    </w:rPr>
                    <w:t>150</w:t>
                  </w:r>
                </w:p>
              </w:tc>
              <w:tc>
                <w:tcPr>
                  <w:tcW w:w="679" w:type="pct"/>
                  <w:vMerge w:val="continue"/>
                  <w:tcBorders>
                    <w:tl2br w:val="nil"/>
                    <w:tr2bl w:val="nil"/>
                  </w:tcBorders>
                  <w:vAlign w:val="center"/>
                </w:tcPr>
                <w:p w14:paraId="58CD4DE0">
                  <w:pPr>
                    <w:pStyle w:val="39"/>
                    <w:rPr>
                      <w:lang w:eastAsia="zh-CN"/>
                    </w:rPr>
                  </w:pPr>
                </w:p>
              </w:tc>
              <w:tc>
                <w:tcPr>
                  <w:tcW w:w="689" w:type="pct"/>
                  <w:tcBorders>
                    <w:tl2br w:val="nil"/>
                    <w:tr2bl w:val="nil"/>
                  </w:tcBorders>
                  <w:vAlign w:val="center"/>
                </w:tcPr>
                <w:p w14:paraId="1E19283F">
                  <w:pPr>
                    <w:pStyle w:val="39"/>
                    <w:rPr>
                      <w:lang w:eastAsia="zh-CN"/>
                    </w:rPr>
                  </w:pPr>
                  <w:r>
                    <w:rPr>
                      <w:lang w:eastAsia="zh-CN"/>
                    </w:rPr>
                    <w:t>0.</w:t>
                  </w:r>
                  <w:r>
                    <w:rPr>
                      <w:rFonts w:hint="eastAsia"/>
                      <w:lang w:eastAsia="zh-CN"/>
                    </w:rPr>
                    <w:t>50</w:t>
                  </w:r>
                </w:p>
              </w:tc>
              <w:tc>
                <w:tcPr>
                  <w:tcW w:w="1078" w:type="pct"/>
                  <w:tcBorders>
                    <w:tl2br w:val="nil"/>
                    <w:tr2bl w:val="nil"/>
                  </w:tcBorders>
                  <w:vAlign w:val="center"/>
                </w:tcPr>
                <w:p w14:paraId="2BF69688">
                  <w:pPr>
                    <w:pStyle w:val="39"/>
                    <w:rPr>
                      <w:lang w:eastAsia="zh-CN"/>
                    </w:rPr>
                  </w:pPr>
                  <w:r>
                    <w:rPr>
                      <w:lang w:eastAsia="zh-CN"/>
                    </w:rPr>
                    <w:t>0</w:t>
                  </w:r>
                </w:p>
              </w:tc>
            </w:tr>
            <w:tr w14:paraId="09DF55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816" w:type="pct"/>
                  <w:vMerge w:val="continue"/>
                  <w:tcBorders>
                    <w:tl2br w:val="nil"/>
                    <w:tr2bl w:val="nil"/>
                  </w:tcBorders>
                  <w:vAlign w:val="center"/>
                </w:tcPr>
                <w:p w14:paraId="379F7432">
                  <w:pPr>
                    <w:pStyle w:val="39"/>
                    <w:rPr>
                      <w:lang w:eastAsia="zh-CN"/>
                    </w:rPr>
                  </w:pPr>
                </w:p>
              </w:tc>
              <w:tc>
                <w:tcPr>
                  <w:tcW w:w="1049" w:type="pct"/>
                  <w:vMerge w:val="continue"/>
                  <w:tcBorders>
                    <w:tl2br w:val="nil"/>
                    <w:tr2bl w:val="nil"/>
                  </w:tcBorders>
                  <w:vAlign w:val="center"/>
                </w:tcPr>
                <w:p w14:paraId="023DFC2E">
                  <w:pPr>
                    <w:pStyle w:val="39"/>
                    <w:rPr>
                      <w:lang w:eastAsia="zh-CN"/>
                    </w:rPr>
                  </w:pPr>
                </w:p>
              </w:tc>
              <w:tc>
                <w:tcPr>
                  <w:tcW w:w="690" w:type="pct"/>
                  <w:tcBorders>
                    <w:tl2br w:val="nil"/>
                    <w:tr2bl w:val="nil"/>
                  </w:tcBorders>
                  <w:vAlign w:val="center"/>
                </w:tcPr>
                <w:p w14:paraId="6ABAB675">
                  <w:pPr>
                    <w:pStyle w:val="39"/>
                    <w:rPr>
                      <w:lang w:eastAsia="zh-CN"/>
                    </w:rPr>
                  </w:pPr>
                  <w:r>
                    <w:rPr>
                      <w:rFonts w:hint="eastAsia"/>
                      <w:lang w:eastAsia="zh-CN"/>
                    </w:rPr>
                    <w:t>186</w:t>
                  </w:r>
                </w:p>
              </w:tc>
              <w:tc>
                <w:tcPr>
                  <w:tcW w:w="679" w:type="pct"/>
                  <w:vMerge w:val="continue"/>
                  <w:tcBorders>
                    <w:tl2br w:val="nil"/>
                    <w:tr2bl w:val="nil"/>
                  </w:tcBorders>
                  <w:vAlign w:val="center"/>
                </w:tcPr>
                <w:p w14:paraId="5005F53F">
                  <w:pPr>
                    <w:pStyle w:val="39"/>
                    <w:rPr>
                      <w:lang w:eastAsia="zh-CN"/>
                    </w:rPr>
                  </w:pPr>
                </w:p>
              </w:tc>
              <w:tc>
                <w:tcPr>
                  <w:tcW w:w="689" w:type="pct"/>
                  <w:tcBorders>
                    <w:tl2br w:val="nil"/>
                    <w:tr2bl w:val="nil"/>
                  </w:tcBorders>
                  <w:vAlign w:val="center"/>
                </w:tcPr>
                <w:p w14:paraId="552872DA">
                  <w:pPr>
                    <w:pStyle w:val="39"/>
                    <w:rPr>
                      <w:lang w:eastAsia="zh-CN"/>
                    </w:rPr>
                  </w:pPr>
                  <w:r>
                    <w:rPr>
                      <w:lang w:eastAsia="zh-CN"/>
                    </w:rPr>
                    <w:t>0.</w:t>
                  </w:r>
                  <w:r>
                    <w:rPr>
                      <w:rFonts w:hint="eastAsia"/>
                      <w:lang w:eastAsia="zh-CN"/>
                    </w:rPr>
                    <w:t>62</w:t>
                  </w:r>
                </w:p>
              </w:tc>
              <w:tc>
                <w:tcPr>
                  <w:tcW w:w="1078" w:type="pct"/>
                  <w:tcBorders>
                    <w:tl2br w:val="nil"/>
                    <w:tr2bl w:val="nil"/>
                  </w:tcBorders>
                  <w:vAlign w:val="center"/>
                </w:tcPr>
                <w:p w14:paraId="29D4311B">
                  <w:pPr>
                    <w:pStyle w:val="39"/>
                    <w:rPr>
                      <w:lang w:eastAsia="zh-CN"/>
                    </w:rPr>
                  </w:pPr>
                  <w:r>
                    <w:rPr>
                      <w:lang w:eastAsia="zh-CN"/>
                    </w:rPr>
                    <w:t>0</w:t>
                  </w:r>
                </w:p>
              </w:tc>
            </w:tr>
          </w:tbl>
          <w:p w14:paraId="529D7ED9">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由监测结果可知，各监测点位TSP 污染物污染指数均小于1 ，符合《环境空气质量标准》（GB3095-2012）二级标准要求。</w:t>
            </w:r>
          </w:p>
          <w:p w14:paraId="799926C3">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2、声环境质量现状</w:t>
            </w:r>
          </w:p>
          <w:p w14:paraId="0E865735">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根据《建设项目环境影响报告表编制技术指南》</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污染影响类</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试行</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“厂界外周边50米范围内存在声环境保护目标的建设项目，应监测保护目标声环境质量现状并评价达标情况”。本项目厂界外周边50米范围内无声环境保护目标。</w:t>
            </w:r>
          </w:p>
          <w:p w14:paraId="52E51FBB">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3、地表水环境质量现状 </w:t>
            </w:r>
          </w:p>
          <w:p w14:paraId="5BB76456">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本项目无外排废水，</w:t>
            </w:r>
            <w:r>
              <w:rPr>
                <w:rFonts w:hint="eastAsia"/>
                <w:color w:val="000000" w:themeColor="text1"/>
                <w14:textFill>
                  <w14:solidFill>
                    <w14:schemeClr w14:val="tx1"/>
                  </w14:solidFill>
                </w14:textFill>
              </w:rPr>
              <w:t>凝结水满足《城市污水再生利用 工业用水水质》（GB/T19923-2005）敞开式循环冷却水系统补充用水标准，返回鄂尔多斯蒙苏经济开发区零碳产业园工业废水处理厂，由鄂尔多斯蒙苏经济开发区零碳产业园工业废水处理厂统一进行综合利用；生活污水依托汇能废水处理站处理后回用。</w:t>
            </w:r>
          </w:p>
          <w:p w14:paraId="126A1DFB">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因此本次地表水环境不</w:t>
            </w:r>
            <w:r>
              <w:rPr>
                <w:rFonts w:hint="eastAsia"/>
                <w:color w:val="000000" w:themeColor="text1"/>
                <w:lang w:eastAsia="zh-CN"/>
                <w14:textFill>
                  <w14:solidFill>
                    <w14:schemeClr w14:val="tx1"/>
                  </w14:solidFill>
                </w14:textFill>
              </w:rPr>
              <w:t>作</w:t>
            </w:r>
            <w:r>
              <w:rPr>
                <w:color w:val="000000" w:themeColor="text1"/>
                <w14:textFill>
                  <w14:solidFill>
                    <w14:schemeClr w14:val="tx1"/>
                  </w14:solidFill>
                </w14:textFill>
              </w:rPr>
              <w:t>评价。</w:t>
            </w:r>
          </w:p>
          <w:p w14:paraId="27183783">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4、地下水质量现状</w:t>
            </w:r>
          </w:p>
          <w:p w14:paraId="0299AD07">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根据《建设项目环境影响报告表编制技术指南</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污染影响类</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试行</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》中要求，地下水环境原则上不开展环境质量现状调查。建设项目存在地下水环境污染途径的，应结合污染源、保护目标分布情况开展现状调查以留作背景值。</w:t>
            </w:r>
          </w:p>
          <w:p w14:paraId="7C43A940">
            <w:pPr>
              <w:ind w:firstLine="480" w:firstLineChars="200"/>
              <w:rPr>
                <w:b/>
                <w:bCs/>
                <w:color w:val="000000" w:themeColor="text1"/>
                <w14:textFill>
                  <w14:solidFill>
                    <w14:schemeClr w14:val="tx1"/>
                  </w14:solidFill>
                </w14:textFill>
              </w:rPr>
            </w:pPr>
            <w:r>
              <w:rPr>
                <w:rFonts w:hint="eastAsia"/>
                <w:color w:val="000000" w:themeColor="text1"/>
                <w14:textFill>
                  <w14:solidFill>
                    <w14:schemeClr w14:val="tx1"/>
                  </w14:solidFill>
                </w14:textFill>
              </w:rPr>
              <w:t>本次环评收集了汇能2023年7月17日地下水例行监测数据。监测结果如下：</w:t>
            </w:r>
          </w:p>
          <w:p w14:paraId="23C01AD0">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表3-6 地下水监测结果一览表</w:t>
            </w:r>
          </w:p>
          <w:tbl>
            <w:tblPr>
              <w:tblStyle w:val="30"/>
              <w:tblW w:w="7277" w:type="dxa"/>
              <w:tblInd w:w="21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41"/>
              <w:gridCol w:w="1267"/>
              <w:gridCol w:w="1634"/>
              <w:gridCol w:w="1634"/>
              <w:gridCol w:w="811"/>
              <w:gridCol w:w="690"/>
            </w:tblGrid>
            <w:tr w14:paraId="3D9F75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15AAC8D4">
                  <w:pPr>
                    <w:pStyle w:val="39"/>
                  </w:pPr>
                  <w:r>
                    <w:rPr>
                      <w:rFonts w:hint="eastAsia"/>
                    </w:rPr>
                    <w:t>检测项目</w:t>
                  </w:r>
                </w:p>
              </w:tc>
              <w:tc>
                <w:tcPr>
                  <w:tcW w:w="871" w:type="pct"/>
                  <w:tcBorders>
                    <w:tl2br w:val="nil"/>
                    <w:tr2bl w:val="nil"/>
                  </w:tcBorders>
                  <w:vAlign w:val="center"/>
                </w:tcPr>
                <w:p w14:paraId="4469ECBF">
                  <w:pPr>
                    <w:pStyle w:val="39"/>
                  </w:pPr>
                  <w:r>
                    <w:rPr>
                      <w:rFonts w:hint="eastAsia"/>
                    </w:rPr>
                    <w:t>单位</w:t>
                  </w:r>
                </w:p>
              </w:tc>
              <w:tc>
                <w:tcPr>
                  <w:tcW w:w="1123" w:type="pct"/>
                  <w:tcBorders>
                    <w:tl2br w:val="nil"/>
                    <w:tr2bl w:val="nil"/>
                  </w:tcBorders>
                  <w:vAlign w:val="center"/>
                </w:tcPr>
                <w:p w14:paraId="4428A04D">
                  <w:pPr>
                    <w:pStyle w:val="39"/>
                  </w:pPr>
                  <w:r>
                    <w:rPr>
                      <w:rFonts w:hint="eastAsia"/>
                    </w:rPr>
                    <w:t>上游（110.383288，39.328423）</w:t>
                  </w:r>
                </w:p>
              </w:tc>
              <w:tc>
                <w:tcPr>
                  <w:tcW w:w="1123" w:type="pct"/>
                  <w:tcBorders>
                    <w:tl2br w:val="nil"/>
                    <w:tr2bl w:val="nil"/>
                  </w:tcBorders>
                  <w:vAlign w:val="center"/>
                </w:tcPr>
                <w:p w14:paraId="68EE31C5">
                  <w:pPr>
                    <w:pStyle w:val="39"/>
                  </w:pPr>
                  <w:r>
                    <w:rPr>
                      <w:rFonts w:hint="eastAsia"/>
                    </w:rPr>
                    <w:t>下游（110.383304，39.328359）</w:t>
                  </w:r>
                </w:p>
              </w:tc>
              <w:tc>
                <w:tcPr>
                  <w:tcW w:w="359" w:type="pct"/>
                  <w:tcBorders>
                    <w:tl2br w:val="nil"/>
                    <w:tr2bl w:val="nil"/>
                  </w:tcBorders>
                  <w:vAlign w:val="center"/>
                </w:tcPr>
                <w:p w14:paraId="5BACE5A3">
                  <w:pPr>
                    <w:pStyle w:val="39"/>
                  </w:pPr>
                  <w:r>
                    <w:rPr>
                      <w:rFonts w:hint="eastAsia"/>
                    </w:rPr>
                    <w:t>标准限值</w:t>
                  </w:r>
                </w:p>
              </w:tc>
              <w:tc>
                <w:tcPr>
                  <w:tcW w:w="605" w:type="pct"/>
                  <w:tcBorders>
                    <w:tl2br w:val="nil"/>
                    <w:tr2bl w:val="nil"/>
                  </w:tcBorders>
                  <w:vAlign w:val="center"/>
                </w:tcPr>
                <w:p w14:paraId="52E98E85">
                  <w:pPr>
                    <w:pStyle w:val="39"/>
                  </w:pPr>
                  <w:r>
                    <w:rPr>
                      <w:rFonts w:hint="eastAsia"/>
                    </w:rPr>
                    <w:t>是否达标</w:t>
                  </w:r>
                </w:p>
              </w:tc>
            </w:tr>
            <w:tr w14:paraId="33B89B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6546F756">
                  <w:pPr>
                    <w:pStyle w:val="39"/>
                  </w:pPr>
                  <w:r>
                    <w:rPr>
                      <w:rFonts w:hint="eastAsia"/>
                    </w:rPr>
                    <w:t>色度</w:t>
                  </w:r>
                </w:p>
              </w:tc>
              <w:tc>
                <w:tcPr>
                  <w:tcW w:w="871" w:type="pct"/>
                  <w:tcBorders>
                    <w:tl2br w:val="nil"/>
                    <w:tr2bl w:val="nil"/>
                  </w:tcBorders>
                  <w:vAlign w:val="center"/>
                </w:tcPr>
                <w:p w14:paraId="76C53E19">
                  <w:pPr>
                    <w:pStyle w:val="39"/>
                  </w:pPr>
                  <w:r>
                    <w:rPr>
                      <w:rFonts w:hint="eastAsia"/>
                    </w:rPr>
                    <w:t>度</w:t>
                  </w:r>
                </w:p>
              </w:tc>
              <w:tc>
                <w:tcPr>
                  <w:tcW w:w="1123" w:type="pct"/>
                  <w:tcBorders>
                    <w:tl2br w:val="nil"/>
                    <w:tr2bl w:val="nil"/>
                  </w:tcBorders>
                  <w:vAlign w:val="center"/>
                </w:tcPr>
                <w:p w14:paraId="19AAAF6F">
                  <w:pPr>
                    <w:pStyle w:val="39"/>
                  </w:pPr>
                  <w:r>
                    <w:rPr>
                      <w:rFonts w:hint="eastAsia"/>
                    </w:rPr>
                    <w:t>5</w:t>
                  </w:r>
                </w:p>
              </w:tc>
              <w:tc>
                <w:tcPr>
                  <w:tcW w:w="1123" w:type="pct"/>
                  <w:tcBorders>
                    <w:tl2br w:val="nil"/>
                    <w:tr2bl w:val="nil"/>
                  </w:tcBorders>
                  <w:vAlign w:val="center"/>
                </w:tcPr>
                <w:p w14:paraId="017C422B">
                  <w:pPr>
                    <w:pStyle w:val="39"/>
                  </w:pPr>
                  <w:r>
                    <w:rPr>
                      <w:rFonts w:hint="eastAsia"/>
                    </w:rPr>
                    <w:t>5</w:t>
                  </w:r>
                </w:p>
              </w:tc>
              <w:tc>
                <w:tcPr>
                  <w:tcW w:w="359" w:type="pct"/>
                  <w:tcBorders>
                    <w:tl2br w:val="nil"/>
                    <w:tr2bl w:val="nil"/>
                  </w:tcBorders>
                  <w:vAlign w:val="center"/>
                </w:tcPr>
                <w:p w14:paraId="65150C50">
                  <w:pPr>
                    <w:pStyle w:val="39"/>
                  </w:pPr>
                  <w:r>
                    <w:rPr>
                      <w:rFonts w:hint="eastAsia"/>
                    </w:rPr>
                    <w:t>≤15</w:t>
                  </w:r>
                </w:p>
              </w:tc>
              <w:tc>
                <w:tcPr>
                  <w:tcW w:w="605" w:type="pct"/>
                  <w:tcBorders>
                    <w:tl2br w:val="nil"/>
                    <w:tr2bl w:val="nil"/>
                  </w:tcBorders>
                  <w:vAlign w:val="center"/>
                </w:tcPr>
                <w:p w14:paraId="6AD3B605">
                  <w:pPr>
                    <w:pStyle w:val="39"/>
                  </w:pPr>
                  <w:r>
                    <w:rPr>
                      <w:rFonts w:hint="eastAsia"/>
                    </w:rPr>
                    <w:t>达标</w:t>
                  </w:r>
                </w:p>
              </w:tc>
            </w:tr>
            <w:tr w14:paraId="33CDE3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409B01F6">
                  <w:pPr>
                    <w:pStyle w:val="39"/>
                  </w:pPr>
                  <w:r>
                    <w:rPr>
                      <w:rFonts w:hint="eastAsia"/>
                    </w:rPr>
                    <w:t>臭和味</w:t>
                  </w:r>
                </w:p>
              </w:tc>
              <w:tc>
                <w:tcPr>
                  <w:tcW w:w="871" w:type="pct"/>
                  <w:tcBorders>
                    <w:tl2br w:val="nil"/>
                    <w:tr2bl w:val="nil"/>
                  </w:tcBorders>
                  <w:vAlign w:val="center"/>
                </w:tcPr>
                <w:p w14:paraId="3078AE83">
                  <w:pPr>
                    <w:pStyle w:val="39"/>
                  </w:pPr>
                  <w:r>
                    <w:rPr>
                      <w:rFonts w:hint="eastAsia"/>
                    </w:rPr>
                    <w:t>-</w:t>
                  </w:r>
                </w:p>
              </w:tc>
              <w:tc>
                <w:tcPr>
                  <w:tcW w:w="1123" w:type="pct"/>
                  <w:tcBorders>
                    <w:tl2br w:val="nil"/>
                    <w:tr2bl w:val="nil"/>
                  </w:tcBorders>
                  <w:vAlign w:val="center"/>
                </w:tcPr>
                <w:p w14:paraId="62C3D6ED">
                  <w:pPr>
                    <w:pStyle w:val="39"/>
                  </w:pPr>
                  <w:r>
                    <w:rPr>
                      <w:rFonts w:hint="eastAsia"/>
                    </w:rPr>
                    <w:t>无</w:t>
                  </w:r>
                </w:p>
              </w:tc>
              <w:tc>
                <w:tcPr>
                  <w:tcW w:w="1123" w:type="pct"/>
                  <w:tcBorders>
                    <w:tl2br w:val="nil"/>
                    <w:tr2bl w:val="nil"/>
                  </w:tcBorders>
                  <w:vAlign w:val="center"/>
                </w:tcPr>
                <w:p w14:paraId="52745129">
                  <w:pPr>
                    <w:pStyle w:val="39"/>
                  </w:pPr>
                  <w:r>
                    <w:rPr>
                      <w:rFonts w:hint="eastAsia"/>
                    </w:rPr>
                    <w:t>无</w:t>
                  </w:r>
                </w:p>
              </w:tc>
              <w:tc>
                <w:tcPr>
                  <w:tcW w:w="359" w:type="pct"/>
                  <w:tcBorders>
                    <w:tl2br w:val="nil"/>
                    <w:tr2bl w:val="nil"/>
                  </w:tcBorders>
                  <w:vAlign w:val="center"/>
                </w:tcPr>
                <w:p w14:paraId="34860844">
                  <w:pPr>
                    <w:pStyle w:val="39"/>
                  </w:pPr>
                  <w:r>
                    <w:rPr>
                      <w:rFonts w:hint="eastAsia"/>
                    </w:rPr>
                    <w:t>无</w:t>
                  </w:r>
                </w:p>
              </w:tc>
              <w:tc>
                <w:tcPr>
                  <w:tcW w:w="605" w:type="pct"/>
                  <w:tcBorders>
                    <w:tl2br w:val="nil"/>
                    <w:tr2bl w:val="nil"/>
                  </w:tcBorders>
                  <w:vAlign w:val="center"/>
                </w:tcPr>
                <w:p w14:paraId="2BB3ACE0">
                  <w:pPr>
                    <w:pStyle w:val="39"/>
                  </w:pPr>
                  <w:r>
                    <w:rPr>
                      <w:rFonts w:hint="eastAsia"/>
                    </w:rPr>
                    <w:t>达标</w:t>
                  </w:r>
                </w:p>
              </w:tc>
            </w:tr>
            <w:tr w14:paraId="090B59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37896591">
                  <w:pPr>
                    <w:pStyle w:val="39"/>
                  </w:pPr>
                  <w:r>
                    <w:rPr>
                      <w:rFonts w:hint="eastAsia"/>
                    </w:rPr>
                    <w:t>浊度</w:t>
                  </w:r>
                </w:p>
              </w:tc>
              <w:tc>
                <w:tcPr>
                  <w:tcW w:w="871" w:type="pct"/>
                  <w:tcBorders>
                    <w:tl2br w:val="nil"/>
                    <w:tr2bl w:val="nil"/>
                  </w:tcBorders>
                  <w:vAlign w:val="center"/>
                </w:tcPr>
                <w:p w14:paraId="19B1D22F">
                  <w:pPr>
                    <w:pStyle w:val="39"/>
                  </w:pPr>
                  <w:r>
                    <w:rPr>
                      <w:rFonts w:hint="eastAsia"/>
                    </w:rPr>
                    <w:t>度</w:t>
                  </w:r>
                </w:p>
              </w:tc>
              <w:tc>
                <w:tcPr>
                  <w:tcW w:w="1123" w:type="pct"/>
                  <w:tcBorders>
                    <w:tl2br w:val="nil"/>
                    <w:tr2bl w:val="nil"/>
                  </w:tcBorders>
                  <w:vAlign w:val="center"/>
                </w:tcPr>
                <w:p w14:paraId="3266291A">
                  <w:pPr>
                    <w:pStyle w:val="39"/>
                  </w:pPr>
                  <w:r>
                    <w:rPr>
                      <w:rFonts w:hint="eastAsia"/>
                    </w:rPr>
                    <w:t>1</w:t>
                  </w:r>
                </w:p>
              </w:tc>
              <w:tc>
                <w:tcPr>
                  <w:tcW w:w="1123" w:type="pct"/>
                  <w:tcBorders>
                    <w:tl2br w:val="nil"/>
                    <w:tr2bl w:val="nil"/>
                  </w:tcBorders>
                  <w:vAlign w:val="center"/>
                </w:tcPr>
                <w:p w14:paraId="472CED8B">
                  <w:pPr>
                    <w:pStyle w:val="39"/>
                  </w:pPr>
                  <w:r>
                    <w:rPr>
                      <w:rFonts w:hint="eastAsia"/>
                    </w:rPr>
                    <w:t>1</w:t>
                  </w:r>
                </w:p>
              </w:tc>
              <w:tc>
                <w:tcPr>
                  <w:tcW w:w="359" w:type="pct"/>
                  <w:tcBorders>
                    <w:tl2br w:val="nil"/>
                    <w:tr2bl w:val="nil"/>
                  </w:tcBorders>
                  <w:vAlign w:val="center"/>
                </w:tcPr>
                <w:p w14:paraId="6CDBF627">
                  <w:pPr>
                    <w:pStyle w:val="39"/>
                  </w:pPr>
                  <w:r>
                    <w:rPr>
                      <w:rFonts w:hint="eastAsia"/>
                    </w:rPr>
                    <w:t>≤3</w:t>
                  </w:r>
                </w:p>
              </w:tc>
              <w:tc>
                <w:tcPr>
                  <w:tcW w:w="605" w:type="pct"/>
                  <w:tcBorders>
                    <w:tl2br w:val="nil"/>
                    <w:tr2bl w:val="nil"/>
                  </w:tcBorders>
                  <w:vAlign w:val="center"/>
                </w:tcPr>
                <w:p w14:paraId="40312EC2">
                  <w:pPr>
                    <w:pStyle w:val="39"/>
                  </w:pPr>
                  <w:r>
                    <w:rPr>
                      <w:rFonts w:hint="eastAsia"/>
                    </w:rPr>
                    <w:t>达标</w:t>
                  </w:r>
                </w:p>
              </w:tc>
            </w:tr>
            <w:tr w14:paraId="19D5F4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2934A464">
                  <w:pPr>
                    <w:pStyle w:val="39"/>
                  </w:pPr>
                  <w:r>
                    <w:rPr>
                      <w:rFonts w:hint="eastAsia"/>
                    </w:rPr>
                    <w:t>肉眼可见物</w:t>
                  </w:r>
                </w:p>
              </w:tc>
              <w:tc>
                <w:tcPr>
                  <w:tcW w:w="871" w:type="pct"/>
                  <w:tcBorders>
                    <w:tl2br w:val="nil"/>
                    <w:tr2bl w:val="nil"/>
                  </w:tcBorders>
                  <w:vAlign w:val="center"/>
                </w:tcPr>
                <w:p w14:paraId="47F55978">
                  <w:pPr>
                    <w:pStyle w:val="39"/>
                  </w:pPr>
                  <w:r>
                    <w:rPr>
                      <w:rFonts w:hint="eastAsia"/>
                    </w:rPr>
                    <w:t>-</w:t>
                  </w:r>
                </w:p>
              </w:tc>
              <w:tc>
                <w:tcPr>
                  <w:tcW w:w="1123" w:type="pct"/>
                  <w:tcBorders>
                    <w:tl2br w:val="nil"/>
                    <w:tr2bl w:val="nil"/>
                  </w:tcBorders>
                  <w:vAlign w:val="center"/>
                </w:tcPr>
                <w:p w14:paraId="2A342DAE">
                  <w:pPr>
                    <w:pStyle w:val="39"/>
                  </w:pPr>
                  <w:r>
                    <w:rPr>
                      <w:rFonts w:hint="eastAsia"/>
                    </w:rPr>
                    <w:t>无</w:t>
                  </w:r>
                </w:p>
              </w:tc>
              <w:tc>
                <w:tcPr>
                  <w:tcW w:w="1123" w:type="pct"/>
                  <w:tcBorders>
                    <w:tl2br w:val="nil"/>
                    <w:tr2bl w:val="nil"/>
                  </w:tcBorders>
                  <w:vAlign w:val="center"/>
                </w:tcPr>
                <w:p w14:paraId="649128D3">
                  <w:pPr>
                    <w:pStyle w:val="39"/>
                  </w:pPr>
                  <w:r>
                    <w:rPr>
                      <w:rFonts w:hint="eastAsia"/>
                    </w:rPr>
                    <w:t>无</w:t>
                  </w:r>
                </w:p>
              </w:tc>
              <w:tc>
                <w:tcPr>
                  <w:tcW w:w="359" w:type="pct"/>
                  <w:tcBorders>
                    <w:tl2br w:val="nil"/>
                    <w:tr2bl w:val="nil"/>
                  </w:tcBorders>
                  <w:vAlign w:val="center"/>
                </w:tcPr>
                <w:p w14:paraId="11145F33">
                  <w:pPr>
                    <w:pStyle w:val="39"/>
                  </w:pPr>
                  <w:r>
                    <w:rPr>
                      <w:rFonts w:hint="eastAsia"/>
                    </w:rPr>
                    <w:t>无</w:t>
                  </w:r>
                </w:p>
              </w:tc>
              <w:tc>
                <w:tcPr>
                  <w:tcW w:w="605" w:type="pct"/>
                  <w:tcBorders>
                    <w:tl2br w:val="nil"/>
                    <w:tr2bl w:val="nil"/>
                  </w:tcBorders>
                  <w:vAlign w:val="center"/>
                </w:tcPr>
                <w:p w14:paraId="4EA85136">
                  <w:pPr>
                    <w:pStyle w:val="39"/>
                  </w:pPr>
                  <w:r>
                    <w:rPr>
                      <w:rFonts w:hint="eastAsia"/>
                    </w:rPr>
                    <w:t>达标</w:t>
                  </w:r>
                </w:p>
              </w:tc>
            </w:tr>
            <w:tr w14:paraId="57D442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4CD744FA">
                  <w:pPr>
                    <w:pStyle w:val="39"/>
                  </w:pPr>
                  <w:r>
                    <w:rPr>
                      <w:rFonts w:hint="eastAsia"/>
                    </w:rPr>
                    <w:t>pH</w:t>
                  </w:r>
                </w:p>
              </w:tc>
              <w:tc>
                <w:tcPr>
                  <w:tcW w:w="871" w:type="pct"/>
                  <w:tcBorders>
                    <w:tl2br w:val="nil"/>
                    <w:tr2bl w:val="nil"/>
                  </w:tcBorders>
                  <w:vAlign w:val="center"/>
                </w:tcPr>
                <w:p w14:paraId="4FF7B749">
                  <w:pPr>
                    <w:pStyle w:val="39"/>
                  </w:pPr>
                  <w:r>
                    <w:rPr>
                      <w:rFonts w:hint="eastAsia"/>
                    </w:rPr>
                    <w:t>无量纲</w:t>
                  </w:r>
                </w:p>
              </w:tc>
              <w:tc>
                <w:tcPr>
                  <w:tcW w:w="1123" w:type="pct"/>
                  <w:tcBorders>
                    <w:tl2br w:val="nil"/>
                    <w:tr2bl w:val="nil"/>
                  </w:tcBorders>
                  <w:vAlign w:val="center"/>
                </w:tcPr>
                <w:p w14:paraId="080ABCB6">
                  <w:pPr>
                    <w:pStyle w:val="39"/>
                  </w:pPr>
                  <w:r>
                    <w:rPr>
                      <w:rFonts w:hint="eastAsia"/>
                    </w:rPr>
                    <w:t>7.4</w:t>
                  </w:r>
                </w:p>
              </w:tc>
              <w:tc>
                <w:tcPr>
                  <w:tcW w:w="1123" w:type="pct"/>
                  <w:tcBorders>
                    <w:tl2br w:val="nil"/>
                    <w:tr2bl w:val="nil"/>
                  </w:tcBorders>
                  <w:vAlign w:val="center"/>
                </w:tcPr>
                <w:p w14:paraId="576098B5">
                  <w:pPr>
                    <w:pStyle w:val="39"/>
                  </w:pPr>
                  <w:r>
                    <w:rPr>
                      <w:rFonts w:hint="eastAsia"/>
                    </w:rPr>
                    <w:t>7.8</w:t>
                  </w:r>
                </w:p>
              </w:tc>
              <w:tc>
                <w:tcPr>
                  <w:tcW w:w="359" w:type="pct"/>
                  <w:tcBorders>
                    <w:tl2br w:val="nil"/>
                    <w:tr2bl w:val="nil"/>
                  </w:tcBorders>
                  <w:vAlign w:val="center"/>
                </w:tcPr>
                <w:p w14:paraId="397BBD07">
                  <w:pPr>
                    <w:pStyle w:val="39"/>
                  </w:pPr>
                  <w:r>
                    <w:rPr>
                      <w:rFonts w:hint="eastAsia"/>
                    </w:rPr>
                    <w:t>6.5-8.5</w:t>
                  </w:r>
                </w:p>
              </w:tc>
              <w:tc>
                <w:tcPr>
                  <w:tcW w:w="605" w:type="pct"/>
                  <w:tcBorders>
                    <w:tl2br w:val="nil"/>
                    <w:tr2bl w:val="nil"/>
                  </w:tcBorders>
                  <w:vAlign w:val="center"/>
                </w:tcPr>
                <w:p w14:paraId="42936AC5">
                  <w:pPr>
                    <w:pStyle w:val="39"/>
                  </w:pPr>
                  <w:r>
                    <w:rPr>
                      <w:rFonts w:hint="eastAsia"/>
                    </w:rPr>
                    <w:t>达标</w:t>
                  </w:r>
                </w:p>
              </w:tc>
            </w:tr>
            <w:tr w14:paraId="514D4A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3A1092B4">
                  <w:pPr>
                    <w:pStyle w:val="39"/>
                  </w:pPr>
                  <w:r>
                    <w:rPr>
                      <w:rFonts w:hint="eastAsia"/>
                    </w:rPr>
                    <w:t>总硬度</w:t>
                  </w:r>
                </w:p>
              </w:tc>
              <w:tc>
                <w:tcPr>
                  <w:tcW w:w="871" w:type="pct"/>
                  <w:tcBorders>
                    <w:tl2br w:val="nil"/>
                    <w:tr2bl w:val="nil"/>
                  </w:tcBorders>
                  <w:vAlign w:val="center"/>
                </w:tcPr>
                <w:p w14:paraId="01E7F341">
                  <w:pPr>
                    <w:pStyle w:val="39"/>
                  </w:pPr>
                  <w:r>
                    <w:rPr>
                      <w:rFonts w:hint="eastAsia"/>
                    </w:rPr>
                    <w:t>mg/L</w:t>
                  </w:r>
                </w:p>
              </w:tc>
              <w:tc>
                <w:tcPr>
                  <w:tcW w:w="1123" w:type="pct"/>
                  <w:tcBorders>
                    <w:tl2br w:val="nil"/>
                    <w:tr2bl w:val="nil"/>
                  </w:tcBorders>
                  <w:vAlign w:val="center"/>
                </w:tcPr>
                <w:p w14:paraId="3A9BBF95">
                  <w:pPr>
                    <w:pStyle w:val="39"/>
                  </w:pPr>
                  <w:r>
                    <w:rPr>
                      <w:rFonts w:hint="eastAsia"/>
                    </w:rPr>
                    <w:t>146</w:t>
                  </w:r>
                </w:p>
              </w:tc>
              <w:tc>
                <w:tcPr>
                  <w:tcW w:w="1123" w:type="pct"/>
                  <w:tcBorders>
                    <w:tl2br w:val="nil"/>
                    <w:tr2bl w:val="nil"/>
                  </w:tcBorders>
                  <w:vAlign w:val="center"/>
                </w:tcPr>
                <w:p w14:paraId="3E3BAA00">
                  <w:pPr>
                    <w:pStyle w:val="39"/>
                  </w:pPr>
                  <w:r>
                    <w:rPr>
                      <w:rFonts w:hint="eastAsia"/>
                    </w:rPr>
                    <w:t>210</w:t>
                  </w:r>
                </w:p>
              </w:tc>
              <w:tc>
                <w:tcPr>
                  <w:tcW w:w="359" w:type="pct"/>
                  <w:tcBorders>
                    <w:tl2br w:val="nil"/>
                    <w:tr2bl w:val="nil"/>
                  </w:tcBorders>
                  <w:vAlign w:val="center"/>
                </w:tcPr>
                <w:p w14:paraId="41F11941">
                  <w:pPr>
                    <w:pStyle w:val="39"/>
                  </w:pPr>
                  <w:r>
                    <w:rPr>
                      <w:rFonts w:hint="eastAsia"/>
                    </w:rPr>
                    <w:t>≤450</w:t>
                  </w:r>
                </w:p>
              </w:tc>
              <w:tc>
                <w:tcPr>
                  <w:tcW w:w="605" w:type="pct"/>
                  <w:tcBorders>
                    <w:tl2br w:val="nil"/>
                    <w:tr2bl w:val="nil"/>
                  </w:tcBorders>
                  <w:vAlign w:val="center"/>
                </w:tcPr>
                <w:p w14:paraId="5F217BA8">
                  <w:pPr>
                    <w:pStyle w:val="39"/>
                  </w:pPr>
                  <w:r>
                    <w:rPr>
                      <w:rFonts w:hint="eastAsia"/>
                    </w:rPr>
                    <w:t>达标</w:t>
                  </w:r>
                </w:p>
              </w:tc>
            </w:tr>
            <w:tr w14:paraId="033CF6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1C34689A">
                  <w:pPr>
                    <w:pStyle w:val="39"/>
                  </w:pPr>
                  <w:r>
                    <w:rPr>
                      <w:rFonts w:hint="eastAsia"/>
                    </w:rPr>
                    <w:t>溶解性总固体</w:t>
                  </w:r>
                </w:p>
              </w:tc>
              <w:tc>
                <w:tcPr>
                  <w:tcW w:w="871" w:type="pct"/>
                  <w:tcBorders>
                    <w:tl2br w:val="nil"/>
                    <w:tr2bl w:val="nil"/>
                  </w:tcBorders>
                  <w:vAlign w:val="center"/>
                </w:tcPr>
                <w:p w14:paraId="1B15996B">
                  <w:pPr>
                    <w:pStyle w:val="39"/>
                  </w:pPr>
                  <w:r>
                    <w:rPr>
                      <w:rFonts w:hint="eastAsia"/>
                    </w:rPr>
                    <w:t>mg/L</w:t>
                  </w:r>
                </w:p>
              </w:tc>
              <w:tc>
                <w:tcPr>
                  <w:tcW w:w="1123" w:type="pct"/>
                  <w:tcBorders>
                    <w:tl2br w:val="nil"/>
                    <w:tr2bl w:val="nil"/>
                  </w:tcBorders>
                  <w:vAlign w:val="center"/>
                </w:tcPr>
                <w:p w14:paraId="24CCB7E0">
                  <w:pPr>
                    <w:pStyle w:val="39"/>
                  </w:pPr>
                  <w:r>
                    <w:rPr>
                      <w:rFonts w:hint="eastAsia"/>
                    </w:rPr>
                    <w:t>432</w:t>
                  </w:r>
                </w:p>
              </w:tc>
              <w:tc>
                <w:tcPr>
                  <w:tcW w:w="1123" w:type="pct"/>
                  <w:tcBorders>
                    <w:tl2br w:val="nil"/>
                    <w:tr2bl w:val="nil"/>
                  </w:tcBorders>
                  <w:vAlign w:val="center"/>
                </w:tcPr>
                <w:p w14:paraId="60137340">
                  <w:pPr>
                    <w:pStyle w:val="39"/>
                  </w:pPr>
                  <w:r>
                    <w:rPr>
                      <w:rFonts w:hint="eastAsia"/>
                    </w:rPr>
                    <w:t>446</w:t>
                  </w:r>
                </w:p>
              </w:tc>
              <w:tc>
                <w:tcPr>
                  <w:tcW w:w="359" w:type="pct"/>
                  <w:tcBorders>
                    <w:tl2br w:val="nil"/>
                    <w:tr2bl w:val="nil"/>
                  </w:tcBorders>
                  <w:vAlign w:val="center"/>
                </w:tcPr>
                <w:p w14:paraId="6EFDEFB5">
                  <w:pPr>
                    <w:pStyle w:val="39"/>
                  </w:pPr>
                  <w:r>
                    <w:rPr>
                      <w:rFonts w:hint="eastAsia"/>
                    </w:rPr>
                    <w:t>≤1000</w:t>
                  </w:r>
                </w:p>
              </w:tc>
              <w:tc>
                <w:tcPr>
                  <w:tcW w:w="605" w:type="pct"/>
                  <w:tcBorders>
                    <w:tl2br w:val="nil"/>
                    <w:tr2bl w:val="nil"/>
                  </w:tcBorders>
                  <w:vAlign w:val="center"/>
                </w:tcPr>
                <w:p w14:paraId="2766DA9C">
                  <w:pPr>
                    <w:pStyle w:val="39"/>
                  </w:pPr>
                  <w:r>
                    <w:rPr>
                      <w:rFonts w:hint="eastAsia"/>
                    </w:rPr>
                    <w:t>达标</w:t>
                  </w:r>
                </w:p>
              </w:tc>
            </w:tr>
            <w:tr w14:paraId="077F1A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0D7440FD">
                  <w:pPr>
                    <w:pStyle w:val="39"/>
                  </w:pPr>
                  <w:r>
                    <w:rPr>
                      <w:rFonts w:hint="eastAsia"/>
                    </w:rPr>
                    <w:t>硫酸盐</w:t>
                  </w:r>
                </w:p>
              </w:tc>
              <w:tc>
                <w:tcPr>
                  <w:tcW w:w="871" w:type="pct"/>
                  <w:tcBorders>
                    <w:tl2br w:val="nil"/>
                    <w:tr2bl w:val="nil"/>
                  </w:tcBorders>
                  <w:vAlign w:val="center"/>
                </w:tcPr>
                <w:p w14:paraId="2454356C">
                  <w:pPr>
                    <w:pStyle w:val="39"/>
                  </w:pPr>
                  <w:r>
                    <w:rPr>
                      <w:rFonts w:hint="eastAsia"/>
                    </w:rPr>
                    <w:t>mg/L</w:t>
                  </w:r>
                </w:p>
              </w:tc>
              <w:tc>
                <w:tcPr>
                  <w:tcW w:w="1123" w:type="pct"/>
                  <w:tcBorders>
                    <w:tl2br w:val="nil"/>
                    <w:tr2bl w:val="nil"/>
                  </w:tcBorders>
                  <w:vAlign w:val="center"/>
                </w:tcPr>
                <w:p w14:paraId="57CD1B52">
                  <w:pPr>
                    <w:pStyle w:val="39"/>
                  </w:pPr>
                  <w:r>
                    <w:rPr>
                      <w:rFonts w:hint="eastAsia"/>
                    </w:rPr>
                    <w:t>22</w:t>
                  </w:r>
                </w:p>
              </w:tc>
              <w:tc>
                <w:tcPr>
                  <w:tcW w:w="1123" w:type="pct"/>
                  <w:tcBorders>
                    <w:tl2br w:val="nil"/>
                    <w:tr2bl w:val="nil"/>
                  </w:tcBorders>
                  <w:vAlign w:val="center"/>
                </w:tcPr>
                <w:p w14:paraId="0C0C0ABF">
                  <w:pPr>
                    <w:pStyle w:val="39"/>
                  </w:pPr>
                  <w:r>
                    <w:rPr>
                      <w:rFonts w:hint="eastAsia"/>
                    </w:rPr>
                    <w:t>193</w:t>
                  </w:r>
                </w:p>
              </w:tc>
              <w:tc>
                <w:tcPr>
                  <w:tcW w:w="359" w:type="pct"/>
                  <w:tcBorders>
                    <w:tl2br w:val="nil"/>
                    <w:tr2bl w:val="nil"/>
                  </w:tcBorders>
                  <w:vAlign w:val="center"/>
                </w:tcPr>
                <w:p w14:paraId="2FC52106">
                  <w:pPr>
                    <w:pStyle w:val="39"/>
                  </w:pPr>
                  <w:r>
                    <w:rPr>
                      <w:rFonts w:hint="eastAsia"/>
                    </w:rPr>
                    <w:t>≤250</w:t>
                  </w:r>
                </w:p>
              </w:tc>
              <w:tc>
                <w:tcPr>
                  <w:tcW w:w="605" w:type="pct"/>
                  <w:tcBorders>
                    <w:tl2br w:val="nil"/>
                    <w:tr2bl w:val="nil"/>
                  </w:tcBorders>
                  <w:vAlign w:val="center"/>
                </w:tcPr>
                <w:p w14:paraId="0F472F06">
                  <w:pPr>
                    <w:pStyle w:val="39"/>
                  </w:pPr>
                  <w:r>
                    <w:rPr>
                      <w:rFonts w:hint="eastAsia"/>
                    </w:rPr>
                    <w:t>达标</w:t>
                  </w:r>
                </w:p>
              </w:tc>
            </w:tr>
            <w:tr w14:paraId="0654E9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134256D5">
                  <w:pPr>
                    <w:pStyle w:val="39"/>
                  </w:pPr>
                  <w:r>
                    <w:rPr>
                      <w:rFonts w:hint="eastAsia"/>
                    </w:rPr>
                    <w:t>氯化物</w:t>
                  </w:r>
                </w:p>
              </w:tc>
              <w:tc>
                <w:tcPr>
                  <w:tcW w:w="871" w:type="pct"/>
                  <w:tcBorders>
                    <w:tl2br w:val="nil"/>
                    <w:tr2bl w:val="nil"/>
                  </w:tcBorders>
                  <w:vAlign w:val="center"/>
                </w:tcPr>
                <w:p w14:paraId="3642B043">
                  <w:pPr>
                    <w:pStyle w:val="39"/>
                  </w:pPr>
                  <w:r>
                    <w:rPr>
                      <w:rFonts w:hint="eastAsia"/>
                    </w:rPr>
                    <w:t>mg/L</w:t>
                  </w:r>
                </w:p>
              </w:tc>
              <w:tc>
                <w:tcPr>
                  <w:tcW w:w="1123" w:type="pct"/>
                  <w:tcBorders>
                    <w:tl2br w:val="nil"/>
                    <w:tr2bl w:val="nil"/>
                  </w:tcBorders>
                  <w:vAlign w:val="center"/>
                </w:tcPr>
                <w:p w14:paraId="1F9804DF">
                  <w:pPr>
                    <w:pStyle w:val="39"/>
                  </w:pPr>
                  <w:r>
                    <w:rPr>
                      <w:rFonts w:hint="eastAsia"/>
                    </w:rPr>
                    <w:t>27</w:t>
                  </w:r>
                </w:p>
              </w:tc>
              <w:tc>
                <w:tcPr>
                  <w:tcW w:w="1123" w:type="pct"/>
                  <w:tcBorders>
                    <w:tl2br w:val="nil"/>
                    <w:tr2bl w:val="nil"/>
                  </w:tcBorders>
                  <w:vAlign w:val="center"/>
                </w:tcPr>
                <w:p w14:paraId="61E47609">
                  <w:pPr>
                    <w:pStyle w:val="39"/>
                  </w:pPr>
                  <w:r>
                    <w:rPr>
                      <w:rFonts w:hint="eastAsia"/>
                    </w:rPr>
                    <w:t>53</w:t>
                  </w:r>
                </w:p>
              </w:tc>
              <w:tc>
                <w:tcPr>
                  <w:tcW w:w="359" w:type="pct"/>
                  <w:tcBorders>
                    <w:tl2br w:val="nil"/>
                    <w:tr2bl w:val="nil"/>
                  </w:tcBorders>
                  <w:vAlign w:val="center"/>
                </w:tcPr>
                <w:p w14:paraId="73CF5375">
                  <w:pPr>
                    <w:pStyle w:val="39"/>
                  </w:pPr>
                  <w:r>
                    <w:rPr>
                      <w:rFonts w:hint="eastAsia"/>
                    </w:rPr>
                    <w:t>≤250</w:t>
                  </w:r>
                </w:p>
              </w:tc>
              <w:tc>
                <w:tcPr>
                  <w:tcW w:w="605" w:type="pct"/>
                  <w:tcBorders>
                    <w:tl2br w:val="nil"/>
                    <w:tr2bl w:val="nil"/>
                  </w:tcBorders>
                  <w:vAlign w:val="center"/>
                </w:tcPr>
                <w:p w14:paraId="4A8A88D2">
                  <w:pPr>
                    <w:pStyle w:val="39"/>
                  </w:pPr>
                  <w:r>
                    <w:rPr>
                      <w:rFonts w:hint="eastAsia"/>
                    </w:rPr>
                    <w:t>达标</w:t>
                  </w:r>
                </w:p>
              </w:tc>
            </w:tr>
            <w:tr w14:paraId="6B9B6B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2D67FED3">
                  <w:pPr>
                    <w:pStyle w:val="39"/>
                  </w:pPr>
                  <w:r>
                    <w:rPr>
                      <w:rFonts w:hint="eastAsia"/>
                    </w:rPr>
                    <w:t>铁</w:t>
                  </w:r>
                </w:p>
              </w:tc>
              <w:tc>
                <w:tcPr>
                  <w:tcW w:w="871" w:type="pct"/>
                  <w:tcBorders>
                    <w:tl2br w:val="nil"/>
                    <w:tr2bl w:val="nil"/>
                  </w:tcBorders>
                  <w:vAlign w:val="center"/>
                </w:tcPr>
                <w:p w14:paraId="018FD6ED">
                  <w:pPr>
                    <w:pStyle w:val="39"/>
                  </w:pPr>
                  <w:r>
                    <w:rPr>
                      <w:rFonts w:hint="eastAsia"/>
                    </w:rPr>
                    <w:t>mg/L</w:t>
                  </w:r>
                </w:p>
              </w:tc>
              <w:tc>
                <w:tcPr>
                  <w:tcW w:w="1123" w:type="pct"/>
                  <w:tcBorders>
                    <w:tl2br w:val="nil"/>
                    <w:tr2bl w:val="nil"/>
                  </w:tcBorders>
                  <w:vAlign w:val="center"/>
                </w:tcPr>
                <w:p w14:paraId="443C0C1C">
                  <w:pPr>
                    <w:pStyle w:val="39"/>
                  </w:pPr>
                  <w:r>
                    <w:rPr>
                      <w:rFonts w:hint="eastAsia"/>
                    </w:rPr>
                    <w:t>0.03L</w:t>
                  </w:r>
                </w:p>
              </w:tc>
              <w:tc>
                <w:tcPr>
                  <w:tcW w:w="1123" w:type="pct"/>
                  <w:tcBorders>
                    <w:tl2br w:val="nil"/>
                    <w:tr2bl w:val="nil"/>
                  </w:tcBorders>
                  <w:vAlign w:val="center"/>
                </w:tcPr>
                <w:p w14:paraId="477C3014">
                  <w:pPr>
                    <w:pStyle w:val="39"/>
                  </w:pPr>
                  <w:r>
                    <w:rPr>
                      <w:rFonts w:hint="eastAsia"/>
                    </w:rPr>
                    <w:t>0.03L</w:t>
                  </w:r>
                </w:p>
              </w:tc>
              <w:tc>
                <w:tcPr>
                  <w:tcW w:w="359" w:type="pct"/>
                  <w:tcBorders>
                    <w:tl2br w:val="nil"/>
                    <w:tr2bl w:val="nil"/>
                  </w:tcBorders>
                  <w:vAlign w:val="center"/>
                </w:tcPr>
                <w:p w14:paraId="32F8E933">
                  <w:pPr>
                    <w:pStyle w:val="39"/>
                  </w:pPr>
                  <w:r>
                    <w:rPr>
                      <w:rFonts w:hint="eastAsia"/>
                    </w:rPr>
                    <w:t>≤0.3</w:t>
                  </w:r>
                </w:p>
              </w:tc>
              <w:tc>
                <w:tcPr>
                  <w:tcW w:w="605" w:type="pct"/>
                  <w:tcBorders>
                    <w:tl2br w:val="nil"/>
                    <w:tr2bl w:val="nil"/>
                  </w:tcBorders>
                  <w:vAlign w:val="center"/>
                </w:tcPr>
                <w:p w14:paraId="79566AE9">
                  <w:pPr>
                    <w:pStyle w:val="39"/>
                  </w:pPr>
                  <w:r>
                    <w:rPr>
                      <w:rFonts w:hint="eastAsia"/>
                    </w:rPr>
                    <w:t>达标</w:t>
                  </w:r>
                </w:p>
              </w:tc>
            </w:tr>
            <w:tr w14:paraId="1AA33A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60C73187">
                  <w:pPr>
                    <w:pStyle w:val="39"/>
                  </w:pPr>
                  <w:r>
                    <w:rPr>
                      <w:rFonts w:hint="eastAsia"/>
                    </w:rPr>
                    <w:t>锰</w:t>
                  </w:r>
                </w:p>
              </w:tc>
              <w:tc>
                <w:tcPr>
                  <w:tcW w:w="871" w:type="pct"/>
                  <w:tcBorders>
                    <w:tl2br w:val="nil"/>
                    <w:tr2bl w:val="nil"/>
                  </w:tcBorders>
                  <w:vAlign w:val="center"/>
                </w:tcPr>
                <w:p w14:paraId="41E84335">
                  <w:pPr>
                    <w:pStyle w:val="39"/>
                  </w:pPr>
                  <w:r>
                    <w:rPr>
                      <w:rFonts w:hint="eastAsia"/>
                    </w:rPr>
                    <w:t>mg/L</w:t>
                  </w:r>
                </w:p>
              </w:tc>
              <w:tc>
                <w:tcPr>
                  <w:tcW w:w="1123" w:type="pct"/>
                  <w:tcBorders>
                    <w:tl2br w:val="nil"/>
                    <w:tr2bl w:val="nil"/>
                  </w:tcBorders>
                  <w:vAlign w:val="center"/>
                </w:tcPr>
                <w:p w14:paraId="1E132BA7">
                  <w:pPr>
                    <w:pStyle w:val="39"/>
                  </w:pPr>
                  <w:r>
                    <w:rPr>
                      <w:rFonts w:hint="eastAsia"/>
                    </w:rPr>
                    <w:t>0.01L</w:t>
                  </w:r>
                </w:p>
              </w:tc>
              <w:tc>
                <w:tcPr>
                  <w:tcW w:w="1123" w:type="pct"/>
                  <w:tcBorders>
                    <w:tl2br w:val="nil"/>
                    <w:tr2bl w:val="nil"/>
                  </w:tcBorders>
                  <w:vAlign w:val="center"/>
                </w:tcPr>
                <w:p w14:paraId="6FC612AE">
                  <w:pPr>
                    <w:pStyle w:val="39"/>
                  </w:pPr>
                  <w:r>
                    <w:rPr>
                      <w:rFonts w:hint="eastAsia"/>
                    </w:rPr>
                    <w:t>0.01L</w:t>
                  </w:r>
                </w:p>
              </w:tc>
              <w:tc>
                <w:tcPr>
                  <w:tcW w:w="359" w:type="pct"/>
                  <w:tcBorders>
                    <w:tl2br w:val="nil"/>
                    <w:tr2bl w:val="nil"/>
                  </w:tcBorders>
                  <w:vAlign w:val="center"/>
                </w:tcPr>
                <w:p w14:paraId="09D8540A">
                  <w:pPr>
                    <w:pStyle w:val="39"/>
                  </w:pPr>
                  <w:r>
                    <w:rPr>
                      <w:rFonts w:hint="eastAsia"/>
                    </w:rPr>
                    <w:t>≤0.1</w:t>
                  </w:r>
                </w:p>
              </w:tc>
              <w:tc>
                <w:tcPr>
                  <w:tcW w:w="605" w:type="pct"/>
                  <w:tcBorders>
                    <w:tl2br w:val="nil"/>
                    <w:tr2bl w:val="nil"/>
                  </w:tcBorders>
                  <w:vAlign w:val="center"/>
                </w:tcPr>
                <w:p w14:paraId="2AB7C3A5">
                  <w:pPr>
                    <w:pStyle w:val="39"/>
                  </w:pPr>
                  <w:r>
                    <w:rPr>
                      <w:rFonts w:hint="eastAsia"/>
                    </w:rPr>
                    <w:t>达标</w:t>
                  </w:r>
                </w:p>
              </w:tc>
            </w:tr>
            <w:tr w14:paraId="1632A1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4BDF9ECB">
                  <w:pPr>
                    <w:pStyle w:val="39"/>
                  </w:pPr>
                  <w:r>
                    <w:rPr>
                      <w:rFonts w:hint="eastAsia"/>
                    </w:rPr>
                    <w:t>铜</w:t>
                  </w:r>
                </w:p>
              </w:tc>
              <w:tc>
                <w:tcPr>
                  <w:tcW w:w="871" w:type="pct"/>
                  <w:tcBorders>
                    <w:tl2br w:val="nil"/>
                    <w:tr2bl w:val="nil"/>
                  </w:tcBorders>
                  <w:vAlign w:val="center"/>
                </w:tcPr>
                <w:p w14:paraId="3A7F5F96">
                  <w:pPr>
                    <w:pStyle w:val="39"/>
                  </w:pPr>
                  <w:r>
                    <w:rPr>
                      <w:rFonts w:hint="eastAsia"/>
                    </w:rPr>
                    <w:t>mg/L</w:t>
                  </w:r>
                </w:p>
              </w:tc>
              <w:tc>
                <w:tcPr>
                  <w:tcW w:w="1123" w:type="pct"/>
                  <w:tcBorders>
                    <w:tl2br w:val="nil"/>
                    <w:tr2bl w:val="nil"/>
                  </w:tcBorders>
                  <w:vAlign w:val="center"/>
                </w:tcPr>
                <w:p w14:paraId="7CA3F4B3">
                  <w:pPr>
                    <w:pStyle w:val="39"/>
                  </w:pPr>
                  <w:r>
                    <w:rPr>
                      <w:rFonts w:hint="eastAsia"/>
                    </w:rPr>
                    <w:t>0.05L</w:t>
                  </w:r>
                </w:p>
              </w:tc>
              <w:tc>
                <w:tcPr>
                  <w:tcW w:w="1123" w:type="pct"/>
                  <w:tcBorders>
                    <w:tl2br w:val="nil"/>
                    <w:tr2bl w:val="nil"/>
                  </w:tcBorders>
                  <w:vAlign w:val="center"/>
                </w:tcPr>
                <w:p w14:paraId="4D82F0E7">
                  <w:pPr>
                    <w:pStyle w:val="39"/>
                  </w:pPr>
                  <w:r>
                    <w:rPr>
                      <w:rFonts w:hint="eastAsia"/>
                    </w:rPr>
                    <w:t>0.05L</w:t>
                  </w:r>
                </w:p>
              </w:tc>
              <w:tc>
                <w:tcPr>
                  <w:tcW w:w="359" w:type="pct"/>
                  <w:tcBorders>
                    <w:tl2br w:val="nil"/>
                    <w:tr2bl w:val="nil"/>
                  </w:tcBorders>
                  <w:vAlign w:val="center"/>
                </w:tcPr>
                <w:p w14:paraId="5BF46E31">
                  <w:pPr>
                    <w:pStyle w:val="39"/>
                  </w:pPr>
                  <w:r>
                    <w:rPr>
                      <w:rFonts w:hint="eastAsia"/>
                    </w:rPr>
                    <w:t>≤1.0</w:t>
                  </w:r>
                </w:p>
              </w:tc>
              <w:tc>
                <w:tcPr>
                  <w:tcW w:w="605" w:type="pct"/>
                  <w:tcBorders>
                    <w:tl2br w:val="nil"/>
                    <w:tr2bl w:val="nil"/>
                  </w:tcBorders>
                  <w:vAlign w:val="center"/>
                </w:tcPr>
                <w:p w14:paraId="6895DB01">
                  <w:pPr>
                    <w:pStyle w:val="39"/>
                  </w:pPr>
                  <w:r>
                    <w:rPr>
                      <w:rFonts w:hint="eastAsia"/>
                    </w:rPr>
                    <w:t>达标</w:t>
                  </w:r>
                </w:p>
              </w:tc>
            </w:tr>
            <w:tr w14:paraId="00489A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5E0A2F96">
                  <w:pPr>
                    <w:pStyle w:val="39"/>
                  </w:pPr>
                  <w:r>
                    <w:rPr>
                      <w:rFonts w:hint="eastAsia"/>
                    </w:rPr>
                    <w:t>锌</w:t>
                  </w:r>
                </w:p>
              </w:tc>
              <w:tc>
                <w:tcPr>
                  <w:tcW w:w="871" w:type="pct"/>
                  <w:tcBorders>
                    <w:tl2br w:val="nil"/>
                    <w:tr2bl w:val="nil"/>
                  </w:tcBorders>
                  <w:vAlign w:val="center"/>
                </w:tcPr>
                <w:p w14:paraId="7336994D">
                  <w:pPr>
                    <w:pStyle w:val="39"/>
                  </w:pPr>
                  <w:r>
                    <w:rPr>
                      <w:rFonts w:hint="eastAsia"/>
                    </w:rPr>
                    <w:t>mg/L</w:t>
                  </w:r>
                </w:p>
              </w:tc>
              <w:tc>
                <w:tcPr>
                  <w:tcW w:w="1123" w:type="pct"/>
                  <w:tcBorders>
                    <w:tl2br w:val="nil"/>
                    <w:tr2bl w:val="nil"/>
                  </w:tcBorders>
                  <w:vAlign w:val="center"/>
                </w:tcPr>
                <w:p w14:paraId="7E42805A">
                  <w:pPr>
                    <w:pStyle w:val="39"/>
                  </w:pPr>
                  <w:r>
                    <w:rPr>
                      <w:rFonts w:hint="eastAsia"/>
                    </w:rPr>
                    <w:t>0.05L</w:t>
                  </w:r>
                </w:p>
              </w:tc>
              <w:tc>
                <w:tcPr>
                  <w:tcW w:w="1123" w:type="pct"/>
                  <w:tcBorders>
                    <w:tl2br w:val="nil"/>
                    <w:tr2bl w:val="nil"/>
                  </w:tcBorders>
                  <w:vAlign w:val="center"/>
                </w:tcPr>
                <w:p w14:paraId="305FFF8D">
                  <w:pPr>
                    <w:pStyle w:val="39"/>
                  </w:pPr>
                  <w:r>
                    <w:rPr>
                      <w:rFonts w:hint="eastAsia"/>
                    </w:rPr>
                    <w:t>0.05L</w:t>
                  </w:r>
                </w:p>
              </w:tc>
              <w:tc>
                <w:tcPr>
                  <w:tcW w:w="359" w:type="pct"/>
                  <w:tcBorders>
                    <w:tl2br w:val="nil"/>
                    <w:tr2bl w:val="nil"/>
                  </w:tcBorders>
                  <w:vAlign w:val="center"/>
                </w:tcPr>
                <w:p w14:paraId="0AD7C34D">
                  <w:pPr>
                    <w:pStyle w:val="39"/>
                  </w:pPr>
                  <w:r>
                    <w:rPr>
                      <w:rFonts w:hint="eastAsia"/>
                    </w:rPr>
                    <w:t>≤1.0</w:t>
                  </w:r>
                </w:p>
              </w:tc>
              <w:tc>
                <w:tcPr>
                  <w:tcW w:w="605" w:type="pct"/>
                  <w:tcBorders>
                    <w:tl2br w:val="nil"/>
                    <w:tr2bl w:val="nil"/>
                  </w:tcBorders>
                  <w:vAlign w:val="center"/>
                </w:tcPr>
                <w:p w14:paraId="7D7866C6">
                  <w:pPr>
                    <w:pStyle w:val="39"/>
                  </w:pPr>
                  <w:r>
                    <w:rPr>
                      <w:rFonts w:hint="eastAsia"/>
                    </w:rPr>
                    <w:t>达标</w:t>
                  </w:r>
                </w:p>
              </w:tc>
            </w:tr>
            <w:tr w14:paraId="557E71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0EAC0AEB">
                  <w:pPr>
                    <w:pStyle w:val="39"/>
                  </w:pPr>
                  <w:r>
                    <w:rPr>
                      <w:rFonts w:hint="eastAsia"/>
                    </w:rPr>
                    <w:t>铝</w:t>
                  </w:r>
                </w:p>
              </w:tc>
              <w:tc>
                <w:tcPr>
                  <w:tcW w:w="871" w:type="pct"/>
                  <w:tcBorders>
                    <w:tl2br w:val="nil"/>
                    <w:tr2bl w:val="nil"/>
                  </w:tcBorders>
                  <w:vAlign w:val="center"/>
                </w:tcPr>
                <w:p w14:paraId="75F49E0D">
                  <w:pPr>
                    <w:pStyle w:val="39"/>
                  </w:pPr>
                  <w:r>
                    <w:rPr>
                      <w:rFonts w:hint="eastAsia"/>
                    </w:rPr>
                    <w:t>mg/L</w:t>
                  </w:r>
                </w:p>
              </w:tc>
              <w:tc>
                <w:tcPr>
                  <w:tcW w:w="1123" w:type="pct"/>
                  <w:tcBorders>
                    <w:tl2br w:val="nil"/>
                    <w:tr2bl w:val="nil"/>
                  </w:tcBorders>
                  <w:vAlign w:val="center"/>
                </w:tcPr>
                <w:p w14:paraId="402D9801">
                  <w:pPr>
                    <w:pStyle w:val="39"/>
                  </w:pPr>
                  <w:r>
                    <w:rPr>
                      <w:rFonts w:hint="eastAsia"/>
                    </w:rPr>
                    <w:t>0.1L</w:t>
                  </w:r>
                </w:p>
              </w:tc>
              <w:tc>
                <w:tcPr>
                  <w:tcW w:w="1123" w:type="pct"/>
                  <w:tcBorders>
                    <w:tl2br w:val="nil"/>
                    <w:tr2bl w:val="nil"/>
                  </w:tcBorders>
                  <w:vAlign w:val="center"/>
                </w:tcPr>
                <w:p w14:paraId="595DEDE7">
                  <w:pPr>
                    <w:pStyle w:val="39"/>
                  </w:pPr>
                  <w:r>
                    <w:rPr>
                      <w:rFonts w:hint="eastAsia"/>
                    </w:rPr>
                    <w:t>0.1L</w:t>
                  </w:r>
                </w:p>
              </w:tc>
              <w:tc>
                <w:tcPr>
                  <w:tcW w:w="359" w:type="pct"/>
                  <w:tcBorders>
                    <w:tl2br w:val="nil"/>
                    <w:tr2bl w:val="nil"/>
                  </w:tcBorders>
                  <w:vAlign w:val="center"/>
                </w:tcPr>
                <w:p w14:paraId="19596C70">
                  <w:pPr>
                    <w:pStyle w:val="39"/>
                  </w:pPr>
                  <w:r>
                    <w:rPr>
                      <w:rFonts w:hint="eastAsia"/>
                    </w:rPr>
                    <w:t>≤0.2</w:t>
                  </w:r>
                </w:p>
              </w:tc>
              <w:tc>
                <w:tcPr>
                  <w:tcW w:w="605" w:type="pct"/>
                  <w:tcBorders>
                    <w:tl2br w:val="nil"/>
                    <w:tr2bl w:val="nil"/>
                  </w:tcBorders>
                  <w:vAlign w:val="center"/>
                </w:tcPr>
                <w:p w14:paraId="1F465335">
                  <w:pPr>
                    <w:pStyle w:val="39"/>
                  </w:pPr>
                  <w:r>
                    <w:rPr>
                      <w:rFonts w:hint="eastAsia"/>
                    </w:rPr>
                    <w:t>达标</w:t>
                  </w:r>
                </w:p>
              </w:tc>
            </w:tr>
            <w:tr w14:paraId="0C65D1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346D2580">
                  <w:pPr>
                    <w:pStyle w:val="39"/>
                  </w:pPr>
                  <w:r>
                    <w:rPr>
                      <w:rFonts w:hint="eastAsia"/>
                    </w:rPr>
                    <w:t>挥发酚</w:t>
                  </w:r>
                </w:p>
              </w:tc>
              <w:tc>
                <w:tcPr>
                  <w:tcW w:w="871" w:type="pct"/>
                  <w:tcBorders>
                    <w:tl2br w:val="nil"/>
                    <w:tr2bl w:val="nil"/>
                  </w:tcBorders>
                  <w:vAlign w:val="center"/>
                </w:tcPr>
                <w:p w14:paraId="5641284A">
                  <w:pPr>
                    <w:pStyle w:val="39"/>
                  </w:pPr>
                  <w:r>
                    <w:rPr>
                      <w:rFonts w:hint="eastAsia"/>
                    </w:rPr>
                    <w:t>mg/L</w:t>
                  </w:r>
                </w:p>
              </w:tc>
              <w:tc>
                <w:tcPr>
                  <w:tcW w:w="1123" w:type="pct"/>
                  <w:tcBorders>
                    <w:tl2br w:val="nil"/>
                    <w:tr2bl w:val="nil"/>
                  </w:tcBorders>
                  <w:vAlign w:val="center"/>
                </w:tcPr>
                <w:p w14:paraId="7CF1E5EE">
                  <w:pPr>
                    <w:pStyle w:val="39"/>
                  </w:pPr>
                  <w:r>
                    <w:rPr>
                      <w:rFonts w:hint="eastAsia"/>
                    </w:rPr>
                    <w:t>0.0003L</w:t>
                  </w:r>
                </w:p>
              </w:tc>
              <w:tc>
                <w:tcPr>
                  <w:tcW w:w="1123" w:type="pct"/>
                  <w:tcBorders>
                    <w:tl2br w:val="nil"/>
                    <w:tr2bl w:val="nil"/>
                  </w:tcBorders>
                  <w:vAlign w:val="center"/>
                </w:tcPr>
                <w:p w14:paraId="437FD1B1">
                  <w:pPr>
                    <w:pStyle w:val="39"/>
                  </w:pPr>
                  <w:r>
                    <w:rPr>
                      <w:rFonts w:hint="eastAsia"/>
                    </w:rPr>
                    <w:t>0.0003L</w:t>
                  </w:r>
                </w:p>
              </w:tc>
              <w:tc>
                <w:tcPr>
                  <w:tcW w:w="359" w:type="pct"/>
                  <w:tcBorders>
                    <w:tl2br w:val="nil"/>
                    <w:tr2bl w:val="nil"/>
                  </w:tcBorders>
                  <w:vAlign w:val="center"/>
                </w:tcPr>
                <w:p w14:paraId="58634640">
                  <w:pPr>
                    <w:pStyle w:val="39"/>
                  </w:pPr>
                  <w:r>
                    <w:rPr>
                      <w:rFonts w:hint="eastAsia"/>
                    </w:rPr>
                    <w:t>≤0.002</w:t>
                  </w:r>
                </w:p>
              </w:tc>
              <w:tc>
                <w:tcPr>
                  <w:tcW w:w="605" w:type="pct"/>
                  <w:tcBorders>
                    <w:tl2br w:val="nil"/>
                    <w:tr2bl w:val="nil"/>
                  </w:tcBorders>
                  <w:vAlign w:val="center"/>
                </w:tcPr>
                <w:p w14:paraId="2DE923C9">
                  <w:pPr>
                    <w:pStyle w:val="39"/>
                  </w:pPr>
                  <w:r>
                    <w:rPr>
                      <w:rFonts w:hint="eastAsia"/>
                    </w:rPr>
                    <w:t>达标</w:t>
                  </w:r>
                </w:p>
              </w:tc>
            </w:tr>
            <w:tr w14:paraId="437979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087D4898">
                  <w:pPr>
                    <w:pStyle w:val="39"/>
                  </w:pPr>
                  <w:r>
                    <w:rPr>
                      <w:rFonts w:hint="eastAsia"/>
                    </w:rPr>
                    <w:t>阴离子表面活性剂</w:t>
                  </w:r>
                </w:p>
              </w:tc>
              <w:tc>
                <w:tcPr>
                  <w:tcW w:w="871" w:type="pct"/>
                  <w:tcBorders>
                    <w:tl2br w:val="nil"/>
                    <w:tr2bl w:val="nil"/>
                  </w:tcBorders>
                  <w:vAlign w:val="center"/>
                </w:tcPr>
                <w:p w14:paraId="53B6439A">
                  <w:pPr>
                    <w:pStyle w:val="39"/>
                  </w:pPr>
                  <w:r>
                    <w:rPr>
                      <w:rFonts w:hint="eastAsia"/>
                    </w:rPr>
                    <w:t>mg/L</w:t>
                  </w:r>
                </w:p>
              </w:tc>
              <w:tc>
                <w:tcPr>
                  <w:tcW w:w="1123" w:type="pct"/>
                  <w:tcBorders>
                    <w:tl2br w:val="nil"/>
                    <w:tr2bl w:val="nil"/>
                  </w:tcBorders>
                  <w:vAlign w:val="center"/>
                </w:tcPr>
                <w:p w14:paraId="360DD06F">
                  <w:pPr>
                    <w:pStyle w:val="39"/>
                  </w:pPr>
                  <w:r>
                    <w:rPr>
                      <w:rFonts w:hint="eastAsia"/>
                    </w:rPr>
                    <w:t>0.05L</w:t>
                  </w:r>
                </w:p>
              </w:tc>
              <w:tc>
                <w:tcPr>
                  <w:tcW w:w="1123" w:type="pct"/>
                  <w:tcBorders>
                    <w:tl2br w:val="nil"/>
                    <w:tr2bl w:val="nil"/>
                  </w:tcBorders>
                  <w:vAlign w:val="center"/>
                </w:tcPr>
                <w:p w14:paraId="193CE77D">
                  <w:pPr>
                    <w:pStyle w:val="39"/>
                  </w:pPr>
                  <w:r>
                    <w:rPr>
                      <w:rFonts w:hint="eastAsia"/>
                    </w:rPr>
                    <w:t>0.05L</w:t>
                  </w:r>
                </w:p>
              </w:tc>
              <w:tc>
                <w:tcPr>
                  <w:tcW w:w="359" w:type="pct"/>
                  <w:tcBorders>
                    <w:tl2br w:val="nil"/>
                    <w:tr2bl w:val="nil"/>
                  </w:tcBorders>
                  <w:vAlign w:val="center"/>
                </w:tcPr>
                <w:p w14:paraId="4CF83899">
                  <w:pPr>
                    <w:pStyle w:val="39"/>
                  </w:pPr>
                  <w:r>
                    <w:rPr>
                      <w:rFonts w:hint="eastAsia"/>
                    </w:rPr>
                    <w:t>≤0.3</w:t>
                  </w:r>
                </w:p>
              </w:tc>
              <w:tc>
                <w:tcPr>
                  <w:tcW w:w="605" w:type="pct"/>
                  <w:tcBorders>
                    <w:tl2br w:val="nil"/>
                    <w:tr2bl w:val="nil"/>
                  </w:tcBorders>
                  <w:vAlign w:val="center"/>
                </w:tcPr>
                <w:p w14:paraId="339BA6A9">
                  <w:pPr>
                    <w:pStyle w:val="39"/>
                  </w:pPr>
                  <w:r>
                    <w:rPr>
                      <w:rFonts w:hint="eastAsia"/>
                    </w:rPr>
                    <w:t>达标</w:t>
                  </w:r>
                </w:p>
              </w:tc>
            </w:tr>
            <w:tr w14:paraId="55D960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36488965">
                  <w:pPr>
                    <w:pStyle w:val="39"/>
                  </w:pPr>
                  <w:r>
                    <w:rPr>
                      <w:rFonts w:hint="eastAsia"/>
                    </w:rPr>
                    <w:t>耗氧量</w:t>
                  </w:r>
                </w:p>
              </w:tc>
              <w:tc>
                <w:tcPr>
                  <w:tcW w:w="871" w:type="pct"/>
                  <w:tcBorders>
                    <w:tl2br w:val="nil"/>
                    <w:tr2bl w:val="nil"/>
                  </w:tcBorders>
                  <w:vAlign w:val="center"/>
                </w:tcPr>
                <w:p w14:paraId="20873494">
                  <w:pPr>
                    <w:pStyle w:val="39"/>
                  </w:pPr>
                  <w:r>
                    <w:rPr>
                      <w:rFonts w:hint="eastAsia"/>
                    </w:rPr>
                    <w:t>mg/L</w:t>
                  </w:r>
                </w:p>
              </w:tc>
              <w:tc>
                <w:tcPr>
                  <w:tcW w:w="1123" w:type="pct"/>
                  <w:tcBorders>
                    <w:tl2br w:val="nil"/>
                    <w:tr2bl w:val="nil"/>
                  </w:tcBorders>
                  <w:vAlign w:val="center"/>
                </w:tcPr>
                <w:p w14:paraId="448270BB">
                  <w:pPr>
                    <w:pStyle w:val="39"/>
                  </w:pPr>
                  <w:r>
                    <w:rPr>
                      <w:rFonts w:hint="eastAsia"/>
                    </w:rPr>
                    <w:t>1.0</w:t>
                  </w:r>
                </w:p>
              </w:tc>
              <w:tc>
                <w:tcPr>
                  <w:tcW w:w="1123" w:type="pct"/>
                  <w:tcBorders>
                    <w:tl2br w:val="nil"/>
                    <w:tr2bl w:val="nil"/>
                  </w:tcBorders>
                  <w:vAlign w:val="center"/>
                </w:tcPr>
                <w:p w14:paraId="37FB4783">
                  <w:pPr>
                    <w:pStyle w:val="39"/>
                  </w:pPr>
                  <w:r>
                    <w:rPr>
                      <w:rFonts w:hint="eastAsia"/>
                    </w:rPr>
                    <w:t>1.0</w:t>
                  </w:r>
                </w:p>
              </w:tc>
              <w:tc>
                <w:tcPr>
                  <w:tcW w:w="359" w:type="pct"/>
                  <w:tcBorders>
                    <w:tl2br w:val="nil"/>
                    <w:tr2bl w:val="nil"/>
                  </w:tcBorders>
                  <w:vAlign w:val="center"/>
                </w:tcPr>
                <w:p w14:paraId="4C391024">
                  <w:pPr>
                    <w:pStyle w:val="39"/>
                  </w:pPr>
                  <w:r>
                    <w:rPr>
                      <w:rFonts w:hint="eastAsia"/>
                    </w:rPr>
                    <w:t>≤3.0</w:t>
                  </w:r>
                </w:p>
              </w:tc>
              <w:tc>
                <w:tcPr>
                  <w:tcW w:w="605" w:type="pct"/>
                  <w:tcBorders>
                    <w:tl2br w:val="nil"/>
                    <w:tr2bl w:val="nil"/>
                  </w:tcBorders>
                  <w:vAlign w:val="center"/>
                </w:tcPr>
                <w:p w14:paraId="02FFA90D">
                  <w:pPr>
                    <w:pStyle w:val="39"/>
                  </w:pPr>
                  <w:r>
                    <w:rPr>
                      <w:rFonts w:hint="eastAsia"/>
                    </w:rPr>
                    <w:t>达标</w:t>
                  </w:r>
                </w:p>
              </w:tc>
            </w:tr>
            <w:tr w14:paraId="6F97D4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590E45F0">
                  <w:pPr>
                    <w:pStyle w:val="39"/>
                  </w:pPr>
                  <w:r>
                    <w:rPr>
                      <w:rFonts w:hint="eastAsia"/>
                    </w:rPr>
                    <w:t>氨氮</w:t>
                  </w:r>
                </w:p>
              </w:tc>
              <w:tc>
                <w:tcPr>
                  <w:tcW w:w="871" w:type="pct"/>
                  <w:tcBorders>
                    <w:tl2br w:val="nil"/>
                    <w:tr2bl w:val="nil"/>
                  </w:tcBorders>
                  <w:vAlign w:val="center"/>
                </w:tcPr>
                <w:p w14:paraId="01B67783">
                  <w:pPr>
                    <w:pStyle w:val="39"/>
                  </w:pPr>
                  <w:r>
                    <w:rPr>
                      <w:rFonts w:hint="eastAsia"/>
                    </w:rPr>
                    <w:t>mg/L</w:t>
                  </w:r>
                </w:p>
              </w:tc>
              <w:tc>
                <w:tcPr>
                  <w:tcW w:w="1123" w:type="pct"/>
                  <w:tcBorders>
                    <w:tl2br w:val="nil"/>
                    <w:tr2bl w:val="nil"/>
                  </w:tcBorders>
                  <w:vAlign w:val="center"/>
                </w:tcPr>
                <w:p w14:paraId="39B4461D">
                  <w:pPr>
                    <w:pStyle w:val="39"/>
                  </w:pPr>
                  <w:r>
                    <w:rPr>
                      <w:rFonts w:hint="eastAsia"/>
                    </w:rPr>
                    <w:t>0.025L</w:t>
                  </w:r>
                </w:p>
              </w:tc>
              <w:tc>
                <w:tcPr>
                  <w:tcW w:w="1123" w:type="pct"/>
                  <w:tcBorders>
                    <w:tl2br w:val="nil"/>
                    <w:tr2bl w:val="nil"/>
                  </w:tcBorders>
                  <w:vAlign w:val="center"/>
                </w:tcPr>
                <w:p w14:paraId="017E992D">
                  <w:pPr>
                    <w:pStyle w:val="39"/>
                  </w:pPr>
                  <w:r>
                    <w:rPr>
                      <w:rFonts w:hint="eastAsia"/>
                    </w:rPr>
                    <w:t>0.025L</w:t>
                  </w:r>
                </w:p>
              </w:tc>
              <w:tc>
                <w:tcPr>
                  <w:tcW w:w="359" w:type="pct"/>
                  <w:tcBorders>
                    <w:tl2br w:val="nil"/>
                    <w:tr2bl w:val="nil"/>
                  </w:tcBorders>
                  <w:vAlign w:val="center"/>
                </w:tcPr>
                <w:p w14:paraId="17E616C8">
                  <w:pPr>
                    <w:pStyle w:val="39"/>
                  </w:pPr>
                  <w:r>
                    <w:rPr>
                      <w:rFonts w:hint="eastAsia"/>
                    </w:rPr>
                    <w:t>≤0.5</w:t>
                  </w:r>
                </w:p>
              </w:tc>
              <w:tc>
                <w:tcPr>
                  <w:tcW w:w="605" w:type="pct"/>
                  <w:tcBorders>
                    <w:tl2br w:val="nil"/>
                    <w:tr2bl w:val="nil"/>
                  </w:tcBorders>
                  <w:vAlign w:val="center"/>
                </w:tcPr>
                <w:p w14:paraId="53A321D1">
                  <w:pPr>
                    <w:pStyle w:val="39"/>
                  </w:pPr>
                  <w:r>
                    <w:rPr>
                      <w:rFonts w:hint="eastAsia"/>
                    </w:rPr>
                    <w:t>达标</w:t>
                  </w:r>
                </w:p>
              </w:tc>
            </w:tr>
            <w:tr w14:paraId="4FC8D4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919" w:type="pct"/>
                  <w:tcBorders>
                    <w:tl2br w:val="nil"/>
                    <w:tr2bl w:val="nil"/>
                  </w:tcBorders>
                  <w:vAlign w:val="center"/>
                </w:tcPr>
                <w:p w14:paraId="16D708CF">
                  <w:pPr>
                    <w:pStyle w:val="39"/>
                  </w:pPr>
                  <w:r>
                    <w:rPr>
                      <w:rFonts w:hint="eastAsia"/>
                    </w:rPr>
                    <w:t>硫化物</w:t>
                  </w:r>
                </w:p>
              </w:tc>
              <w:tc>
                <w:tcPr>
                  <w:tcW w:w="871" w:type="pct"/>
                  <w:tcBorders>
                    <w:tl2br w:val="nil"/>
                    <w:tr2bl w:val="nil"/>
                  </w:tcBorders>
                  <w:vAlign w:val="center"/>
                </w:tcPr>
                <w:p w14:paraId="5AE5C2BA">
                  <w:pPr>
                    <w:pStyle w:val="39"/>
                  </w:pPr>
                  <w:r>
                    <w:rPr>
                      <w:rFonts w:hint="eastAsia"/>
                    </w:rPr>
                    <w:t>mg/L</w:t>
                  </w:r>
                </w:p>
              </w:tc>
              <w:tc>
                <w:tcPr>
                  <w:tcW w:w="1123" w:type="pct"/>
                  <w:tcBorders>
                    <w:tl2br w:val="nil"/>
                    <w:tr2bl w:val="nil"/>
                  </w:tcBorders>
                  <w:vAlign w:val="center"/>
                </w:tcPr>
                <w:p w14:paraId="380BC0EC">
                  <w:pPr>
                    <w:pStyle w:val="39"/>
                  </w:pPr>
                  <w:r>
                    <w:rPr>
                      <w:rFonts w:hint="eastAsia"/>
                    </w:rPr>
                    <w:t>0.003L</w:t>
                  </w:r>
                </w:p>
              </w:tc>
              <w:tc>
                <w:tcPr>
                  <w:tcW w:w="1123" w:type="pct"/>
                  <w:tcBorders>
                    <w:tl2br w:val="nil"/>
                    <w:tr2bl w:val="nil"/>
                  </w:tcBorders>
                  <w:vAlign w:val="center"/>
                </w:tcPr>
                <w:p w14:paraId="3CF8DE51">
                  <w:pPr>
                    <w:pStyle w:val="39"/>
                  </w:pPr>
                  <w:r>
                    <w:rPr>
                      <w:rFonts w:hint="eastAsia"/>
                    </w:rPr>
                    <w:t>0.003L</w:t>
                  </w:r>
                </w:p>
              </w:tc>
              <w:tc>
                <w:tcPr>
                  <w:tcW w:w="359" w:type="pct"/>
                  <w:tcBorders>
                    <w:tl2br w:val="nil"/>
                    <w:tr2bl w:val="nil"/>
                  </w:tcBorders>
                  <w:vAlign w:val="center"/>
                </w:tcPr>
                <w:p w14:paraId="42B5623D">
                  <w:pPr>
                    <w:pStyle w:val="39"/>
                  </w:pPr>
                  <w:r>
                    <w:rPr>
                      <w:rFonts w:hint="eastAsia"/>
                    </w:rPr>
                    <w:t>≤0.02</w:t>
                  </w:r>
                </w:p>
              </w:tc>
              <w:tc>
                <w:tcPr>
                  <w:tcW w:w="605" w:type="pct"/>
                  <w:tcBorders>
                    <w:tl2br w:val="nil"/>
                    <w:tr2bl w:val="nil"/>
                  </w:tcBorders>
                  <w:vAlign w:val="center"/>
                </w:tcPr>
                <w:p w14:paraId="154AF275">
                  <w:pPr>
                    <w:pStyle w:val="39"/>
                  </w:pPr>
                  <w:r>
                    <w:rPr>
                      <w:rFonts w:hint="eastAsia"/>
                    </w:rPr>
                    <w:t>达标</w:t>
                  </w:r>
                </w:p>
              </w:tc>
            </w:tr>
            <w:tr w14:paraId="5BBCC1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010664CC">
                  <w:pPr>
                    <w:pStyle w:val="39"/>
                  </w:pPr>
                  <w:r>
                    <w:rPr>
                      <w:rFonts w:hint="eastAsia"/>
                    </w:rPr>
                    <w:t>钠</w:t>
                  </w:r>
                </w:p>
              </w:tc>
              <w:tc>
                <w:tcPr>
                  <w:tcW w:w="871" w:type="pct"/>
                  <w:tcBorders>
                    <w:tl2br w:val="nil"/>
                    <w:tr2bl w:val="nil"/>
                  </w:tcBorders>
                  <w:vAlign w:val="center"/>
                </w:tcPr>
                <w:p w14:paraId="3EDA55ED">
                  <w:pPr>
                    <w:pStyle w:val="39"/>
                  </w:pPr>
                  <w:r>
                    <w:rPr>
                      <w:rFonts w:hint="eastAsia"/>
                    </w:rPr>
                    <w:t>mg/L</w:t>
                  </w:r>
                </w:p>
              </w:tc>
              <w:tc>
                <w:tcPr>
                  <w:tcW w:w="1123" w:type="pct"/>
                  <w:tcBorders>
                    <w:tl2br w:val="nil"/>
                    <w:tr2bl w:val="nil"/>
                  </w:tcBorders>
                  <w:vAlign w:val="center"/>
                </w:tcPr>
                <w:p w14:paraId="266F1FFD">
                  <w:pPr>
                    <w:pStyle w:val="39"/>
                  </w:pPr>
                  <w:r>
                    <w:rPr>
                      <w:rFonts w:hint="eastAsia"/>
                    </w:rPr>
                    <w:t>58.4</w:t>
                  </w:r>
                </w:p>
              </w:tc>
              <w:tc>
                <w:tcPr>
                  <w:tcW w:w="1123" w:type="pct"/>
                  <w:tcBorders>
                    <w:tl2br w:val="nil"/>
                    <w:tr2bl w:val="nil"/>
                  </w:tcBorders>
                  <w:vAlign w:val="center"/>
                </w:tcPr>
                <w:p w14:paraId="26C47E38">
                  <w:pPr>
                    <w:pStyle w:val="39"/>
                  </w:pPr>
                  <w:r>
                    <w:rPr>
                      <w:rFonts w:hint="eastAsia"/>
                    </w:rPr>
                    <w:t>134</w:t>
                  </w:r>
                </w:p>
              </w:tc>
              <w:tc>
                <w:tcPr>
                  <w:tcW w:w="359" w:type="pct"/>
                  <w:tcBorders>
                    <w:tl2br w:val="nil"/>
                    <w:tr2bl w:val="nil"/>
                  </w:tcBorders>
                  <w:vAlign w:val="center"/>
                </w:tcPr>
                <w:p w14:paraId="02CA6987">
                  <w:pPr>
                    <w:pStyle w:val="39"/>
                  </w:pPr>
                  <w:r>
                    <w:rPr>
                      <w:rFonts w:hint="eastAsia"/>
                    </w:rPr>
                    <w:t>≤200</w:t>
                  </w:r>
                </w:p>
              </w:tc>
              <w:tc>
                <w:tcPr>
                  <w:tcW w:w="605" w:type="pct"/>
                  <w:tcBorders>
                    <w:tl2br w:val="nil"/>
                    <w:tr2bl w:val="nil"/>
                  </w:tcBorders>
                  <w:vAlign w:val="center"/>
                </w:tcPr>
                <w:p w14:paraId="79963848">
                  <w:pPr>
                    <w:pStyle w:val="39"/>
                  </w:pPr>
                  <w:r>
                    <w:rPr>
                      <w:rFonts w:hint="eastAsia"/>
                    </w:rPr>
                    <w:t>达标</w:t>
                  </w:r>
                </w:p>
              </w:tc>
            </w:tr>
            <w:tr w14:paraId="404FF0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0CC95B23">
                  <w:pPr>
                    <w:pStyle w:val="39"/>
                  </w:pPr>
                  <w:r>
                    <w:rPr>
                      <w:rFonts w:hint="eastAsia"/>
                    </w:rPr>
                    <w:t>总大肠菌群</w:t>
                  </w:r>
                </w:p>
              </w:tc>
              <w:tc>
                <w:tcPr>
                  <w:tcW w:w="871" w:type="pct"/>
                  <w:tcBorders>
                    <w:tl2br w:val="nil"/>
                    <w:tr2bl w:val="nil"/>
                  </w:tcBorders>
                  <w:vAlign w:val="center"/>
                </w:tcPr>
                <w:p w14:paraId="0F80F713">
                  <w:pPr>
                    <w:pStyle w:val="39"/>
                  </w:pPr>
                  <w:r>
                    <w:rPr>
                      <w:rFonts w:hint="eastAsia"/>
                    </w:rPr>
                    <w:t>MPN/100ml</w:t>
                  </w:r>
                </w:p>
              </w:tc>
              <w:tc>
                <w:tcPr>
                  <w:tcW w:w="1123" w:type="pct"/>
                  <w:tcBorders>
                    <w:tl2br w:val="nil"/>
                    <w:tr2bl w:val="nil"/>
                  </w:tcBorders>
                  <w:vAlign w:val="center"/>
                </w:tcPr>
                <w:p w14:paraId="0BC12C7F">
                  <w:pPr>
                    <w:pStyle w:val="39"/>
                  </w:pPr>
                  <w:r>
                    <w:rPr>
                      <w:rFonts w:hint="eastAsia"/>
                    </w:rPr>
                    <w:t>2L</w:t>
                  </w:r>
                </w:p>
              </w:tc>
              <w:tc>
                <w:tcPr>
                  <w:tcW w:w="1123" w:type="pct"/>
                  <w:tcBorders>
                    <w:tl2br w:val="nil"/>
                    <w:tr2bl w:val="nil"/>
                  </w:tcBorders>
                  <w:vAlign w:val="center"/>
                </w:tcPr>
                <w:p w14:paraId="332A44F7">
                  <w:pPr>
                    <w:pStyle w:val="39"/>
                  </w:pPr>
                  <w:r>
                    <w:rPr>
                      <w:rFonts w:hint="eastAsia"/>
                    </w:rPr>
                    <w:t>2L</w:t>
                  </w:r>
                </w:p>
              </w:tc>
              <w:tc>
                <w:tcPr>
                  <w:tcW w:w="359" w:type="pct"/>
                  <w:tcBorders>
                    <w:tl2br w:val="nil"/>
                    <w:tr2bl w:val="nil"/>
                  </w:tcBorders>
                  <w:vAlign w:val="center"/>
                </w:tcPr>
                <w:p w14:paraId="25F4642C">
                  <w:pPr>
                    <w:pStyle w:val="39"/>
                  </w:pPr>
                  <w:r>
                    <w:rPr>
                      <w:rFonts w:hint="eastAsia"/>
                    </w:rPr>
                    <w:t>≤3.0</w:t>
                  </w:r>
                </w:p>
              </w:tc>
              <w:tc>
                <w:tcPr>
                  <w:tcW w:w="605" w:type="pct"/>
                  <w:tcBorders>
                    <w:tl2br w:val="nil"/>
                    <w:tr2bl w:val="nil"/>
                  </w:tcBorders>
                  <w:vAlign w:val="center"/>
                </w:tcPr>
                <w:p w14:paraId="60F4A480">
                  <w:pPr>
                    <w:pStyle w:val="39"/>
                  </w:pPr>
                  <w:r>
                    <w:rPr>
                      <w:rFonts w:hint="eastAsia"/>
                    </w:rPr>
                    <w:t>达标</w:t>
                  </w:r>
                </w:p>
              </w:tc>
            </w:tr>
            <w:tr w14:paraId="51A4C0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3D738C0F">
                  <w:pPr>
                    <w:pStyle w:val="39"/>
                  </w:pPr>
                  <w:r>
                    <w:rPr>
                      <w:rFonts w:hint="eastAsia"/>
                    </w:rPr>
                    <w:t>细菌总数</w:t>
                  </w:r>
                </w:p>
              </w:tc>
              <w:tc>
                <w:tcPr>
                  <w:tcW w:w="871" w:type="pct"/>
                  <w:tcBorders>
                    <w:tl2br w:val="nil"/>
                    <w:tr2bl w:val="nil"/>
                  </w:tcBorders>
                  <w:vAlign w:val="center"/>
                </w:tcPr>
                <w:p w14:paraId="510E0ADE">
                  <w:pPr>
                    <w:pStyle w:val="39"/>
                  </w:pPr>
                  <w:r>
                    <w:rPr>
                      <w:rFonts w:hint="eastAsia"/>
                    </w:rPr>
                    <w:t>mg/L</w:t>
                  </w:r>
                </w:p>
              </w:tc>
              <w:tc>
                <w:tcPr>
                  <w:tcW w:w="1123" w:type="pct"/>
                  <w:tcBorders>
                    <w:tl2br w:val="nil"/>
                    <w:tr2bl w:val="nil"/>
                  </w:tcBorders>
                  <w:vAlign w:val="center"/>
                </w:tcPr>
                <w:p w14:paraId="75D99FE3">
                  <w:pPr>
                    <w:pStyle w:val="39"/>
                  </w:pPr>
                  <w:r>
                    <w:rPr>
                      <w:rFonts w:hint="eastAsia"/>
                    </w:rPr>
                    <w:t>14</w:t>
                  </w:r>
                </w:p>
              </w:tc>
              <w:tc>
                <w:tcPr>
                  <w:tcW w:w="1123" w:type="pct"/>
                  <w:tcBorders>
                    <w:tl2br w:val="nil"/>
                    <w:tr2bl w:val="nil"/>
                  </w:tcBorders>
                  <w:vAlign w:val="center"/>
                </w:tcPr>
                <w:p w14:paraId="0C3FC840">
                  <w:pPr>
                    <w:pStyle w:val="39"/>
                  </w:pPr>
                  <w:r>
                    <w:rPr>
                      <w:rFonts w:hint="eastAsia"/>
                    </w:rPr>
                    <w:t>12</w:t>
                  </w:r>
                </w:p>
              </w:tc>
              <w:tc>
                <w:tcPr>
                  <w:tcW w:w="359" w:type="pct"/>
                  <w:tcBorders>
                    <w:tl2br w:val="nil"/>
                    <w:tr2bl w:val="nil"/>
                  </w:tcBorders>
                  <w:vAlign w:val="center"/>
                </w:tcPr>
                <w:p w14:paraId="367BB305">
                  <w:pPr>
                    <w:pStyle w:val="39"/>
                  </w:pPr>
                  <w:r>
                    <w:rPr>
                      <w:rFonts w:hint="eastAsia"/>
                    </w:rPr>
                    <w:t>≤100</w:t>
                  </w:r>
                </w:p>
              </w:tc>
              <w:tc>
                <w:tcPr>
                  <w:tcW w:w="605" w:type="pct"/>
                  <w:tcBorders>
                    <w:tl2br w:val="nil"/>
                    <w:tr2bl w:val="nil"/>
                  </w:tcBorders>
                  <w:vAlign w:val="center"/>
                </w:tcPr>
                <w:p w14:paraId="003A39E1">
                  <w:pPr>
                    <w:pStyle w:val="39"/>
                  </w:pPr>
                  <w:r>
                    <w:rPr>
                      <w:rFonts w:hint="eastAsia"/>
                    </w:rPr>
                    <w:t>达标</w:t>
                  </w:r>
                </w:p>
              </w:tc>
            </w:tr>
            <w:tr w14:paraId="117DD1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919" w:type="pct"/>
                  <w:tcBorders>
                    <w:tl2br w:val="nil"/>
                    <w:tr2bl w:val="nil"/>
                  </w:tcBorders>
                  <w:vAlign w:val="center"/>
                </w:tcPr>
                <w:p w14:paraId="215A7CF3">
                  <w:pPr>
                    <w:pStyle w:val="39"/>
                  </w:pPr>
                  <w:r>
                    <w:rPr>
                      <w:rFonts w:hint="eastAsia"/>
                    </w:rPr>
                    <w:t>硝酸盐氮</w:t>
                  </w:r>
                </w:p>
              </w:tc>
              <w:tc>
                <w:tcPr>
                  <w:tcW w:w="871" w:type="pct"/>
                  <w:tcBorders>
                    <w:tl2br w:val="nil"/>
                    <w:tr2bl w:val="nil"/>
                  </w:tcBorders>
                  <w:vAlign w:val="center"/>
                </w:tcPr>
                <w:p w14:paraId="65033109">
                  <w:pPr>
                    <w:pStyle w:val="39"/>
                  </w:pPr>
                  <w:r>
                    <w:rPr>
                      <w:rFonts w:hint="eastAsia"/>
                    </w:rPr>
                    <w:t>mg/L</w:t>
                  </w:r>
                </w:p>
              </w:tc>
              <w:tc>
                <w:tcPr>
                  <w:tcW w:w="1123" w:type="pct"/>
                  <w:tcBorders>
                    <w:tl2br w:val="nil"/>
                    <w:tr2bl w:val="nil"/>
                  </w:tcBorders>
                  <w:vAlign w:val="center"/>
                </w:tcPr>
                <w:p w14:paraId="33E1E7C1">
                  <w:pPr>
                    <w:pStyle w:val="39"/>
                  </w:pPr>
                  <w:r>
                    <w:rPr>
                      <w:rFonts w:hint="eastAsia"/>
                    </w:rPr>
                    <w:t>0.08L</w:t>
                  </w:r>
                </w:p>
              </w:tc>
              <w:tc>
                <w:tcPr>
                  <w:tcW w:w="1123" w:type="pct"/>
                  <w:tcBorders>
                    <w:tl2br w:val="nil"/>
                    <w:tr2bl w:val="nil"/>
                  </w:tcBorders>
                  <w:vAlign w:val="center"/>
                </w:tcPr>
                <w:p w14:paraId="749F07C9">
                  <w:pPr>
                    <w:pStyle w:val="39"/>
                  </w:pPr>
                  <w:r>
                    <w:rPr>
                      <w:rFonts w:hint="eastAsia"/>
                    </w:rPr>
                    <w:t>0.73</w:t>
                  </w:r>
                </w:p>
              </w:tc>
              <w:tc>
                <w:tcPr>
                  <w:tcW w:w="359" w:type="pct"/>
                  <w:tcBorders>
                    <w:tl2br w:val="nil"/>
                    <w:tr2bl w:val="nil"/>
                  </w:tcBorders>
                  <w:vAlign w:val="center"/>
                </w:tcPr>
                <w:p w14:paraId="3B0800D9">
                  <w:pPr>
                    <w:pStyle w:val="39"/>
                  </w:pPr>
                  <w:r>
                    <w:rPr>
                      <w:rFonts w:hint="eastAsia"/>
                    </w:rPr>
                    <w:t>≤20.0</w:t>
                  </w:r>
                </w:p>
              </w:tc>
              <w:tc>
                <w:tcPr>
                  <w:tcW w:w="605" w:type="pct"/>
                  <w:tcBorders>
                    <w:tl2br w:val="nil"/>
                    <w:tr2bl w:val="nil"/>
                  </w:tcBorders>
                  <w:vAlign w:val="center"/>
                </w:tcPr>
                <w:p w14:paraId="61D58D34">
                  <w:pPr>
                    <w:pStyle w:val="39"/>
                  </w:pPr>
                  <w:r>
                    <w:rPr>
                      <w:rFonts w:hint="eastAsia"/>
                    </w:rPr>
                    <w:t>达标</w:t>
                  </w:r>
                </w:p>
              </w:tc>
            </w:tr>
            <w:tr w14:paraId="53AFB3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2A66B2C1">
                  <w:pPr>
                    <w:pStyle w:val="39"/>
                  </w:pPr>
                  <w:r>
                    <w:rPr>
                      <w:rFonts w:hint="eastAsia"/>
                    </w:rPr>
                    <w:t>亚硝酸盐氮</w:t>
                  </w:r>
                </w:p>
              </w:tc>
              <w:tc>
                <w:tcPr>
                  <w:tcW w:w="871" w:type="pct"/>
                  <w:tcBorders>
                    <w:tl2br w:val="nil"/>
                    <w:tr2bl w:val="nil"/>
                  </w:tcBorders>
                  <w:vAlign w:val="center"/>
                </w:tcPr>
                <w:p w14:paraId="72891DAA">
                  <w:pPr>
                    <w:pStyle w:val="39"/>
                  </w:pPr>
                  <w:r>
                    <w:rPr>
                      <w:rFonts w:hint="eastAsia"/>
                    </w:rPr>
                    <w:t>mg/L</w:t>
                  </w:r>
                </w:p>
              </w:tc>
              <w:tc>
                <w:tcPr>
                  <w:tcW w:w="1123" w:type="pct"/>
                  <w:tcBorders>
                    <w:tl2br w:val="nil"/>
                    <w:tr2bl w:val="nil"/>
                  </w:tcBorders>
                  <w:vAlign w:val="center"/>
                </w:tcPr>
                <w:p w14:paraId="3C6F79C3">
                  <w:pPr>
                    <w:pStyle w:val="39"/>
                  </w:pPr>
                  <w:r>
                    <w:rPr>
                      <w:rFonts w:hint="eastAsia"/>
                    </w:rPr>
                    <w:t>0.003L</w:t>
                  </w:r>
                </w:p>
              </w:tc>
              <w:tc>
                <w:tcPr>
                  <w:tcW w:w="1123" w:type="pct"/>
                  <w:tcBorders>
                    <w:tl2br w:val="nil"/>
                    <w:tr2bl w:val="nil"/>
                  </w:tcBorders>
                  <w:vAlign w:val="center"/>
                </w:tcPr>
                <w:p w14:paraId="3DEF439D">
                  <w:pPr>
                    <w:pStyle w:val="39"/>
                  </w:pPr>
                  <w:r>
                    <w:rPr>
                      <w:rFonts w:hint="eastAsia"/>
                    </w:rPr>
                    <w:t>0.003L</w:t>
                  </w:r>
                </w:p>
              </w:tc>
              <w:tc>
                <w:tcPr>
                  <w:tcW w:w="359" w:type="pct"/>
                  <w:tcBorders>
                    <w:tl2br w:val="nil"/>
                    <w:tr2bl w:val="nil"/>
                  </w:tcBorders>
                  <w:vAlign w:val="center"/>
                </w:tcPr>
                <w:p w14:paraId="45F6522E">
                  <w:pPr>
                    <w:pStyle w:val="39"/>
                  </w:pPr>
                  <w:r>
                    <w:rPr>
                      <w:rFonts w:hint="eastAsia"/>
                    </w:rPr>
                    <w:t>≤1.00</w:t>
                  </w:r>
                </w:p>
              </w:tc>
              <w:tc>
                <w:tcPr>
                  <w:tcW w:w="605" w:type="pct"/>
                  <w:tcBorders>
                    <w:tl2br w:val="nil"/>
                    <w:tr2bl w:val="nil"/>
                  </w:tcBorders>
                  <w:vAlign w:val="center"/>
                </w:tcPr>
                <w:p w14:paraId="20857154">
                  <w:pPr>
                    <w:pStyle w:val="39"/>
                  </w:pPr>
                  <w:r>
                    <w:rPr>
                      <w:rFonts w:hint="eastAsia"/>
                    </w:rPr>
                    <w:t>达标</w:t>
                  </w:r>
                </w:p>
              </w:tc>
            </w:tr>
            <w:tr w14:paraId="489835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3CBF6D35">
                  <w:pPr>
                    <w:pStyle w:val="39"/>
                  </w:pPr>
                  <w:r>
                    <w:rPr>
                      <w:rFonts w:hint="eastAsia"/>
                    </w:rPr>
                    <w:t>氰化物</w:t>
                  </w:r>
                </w:p>
              </w:tc>
              <w:tc>
                <w:tcPr>
                  <w:tcW w:w="871" w:type="pct"/>
                  <w:tcBorders>
                    <w:tl2br w:val="nil"/>
                    <w:tr2bl w:val="nil"/>
                  </w:tcBorders>
                  <w:vAlign w:val="center"/>
                </w:tcPr>
                <w:p w14:paraId="44373E76">
                  <w:pPr>
                    <w:pStyle w:val="39"/>
                  </w:pPr>
                  <w:r>
                    <w:rPr>
                      <w:rFonts w:hint="eastAsia"/>
                    </w:rPr>
                    <w:t>mg/L</w:t>
                  </w:r>
                </w:p>
              </w:tc>
              <w:tc>
                <w:tcPr>
                  <w:tcW w:w="1123" w:type="pct"/>
                  <w:tcBorders>
                    <w:tl2br w:val="nil"/>
                    <w:tr2bl w:val="nil"/>
                  </w:tcBorders>
                  <w:vAlign w:val="center"/>
                </w:tcPr>
                <w:p w14:paraId="42A55FD5">
                  <w:pPr>
                    <w:pStyle w:val="39"/>
                  </w:pPr>
                  <w:r>
                    <w:rPr>
                      <w:rFonts w:hint="eastAsia"/>
                    </w:rPr>
                    <w:t>0.002L</w:t>
                  </w:r>
                </w:p>
              </w:tc>
              <w:tc>
                <w:tcPr>
                  <w:tcW w:w="1123" w:type="pct"/>
                  <w:tcBorders>
                    <w:tl2br w:val="nil"/>
                    <w:tr2bl w:val="nil"/>
                  </w:tcBorders>
                  <w:vAlign w:val="center"/>
                </w:tcPr>
                <w:p w14:paraId="7169E678">
                  <w:pPr>
                    <w:pStyle w:val="39"/>
                  </w:pPr>
                  <w:r>
                    <w:rPr>
                      <w:rFonts w:hint="eastAsia"/>
                    </w:rPr>
                    <w:t>0.002L</w:t>
                  </w:r>
                </w:p>
              </w:tc>
              <w:tc>
                <w:tcPr>
                  <w:tcW w:w="359" w:type="pct"/>
                  <w:tcBorders>
                    <w:tl2br w:val="nil"/>
                    <w:tr2bl w:val="nil"/>
                  </w:tcBorders>
                  <w:vAlign w:val="center"/>
                </w:tcPr>
                <w:p w14:paraId="749AC7C8">
                  <w:pPr>
                    <w:pStyle w:val="39"/>
                  </w:pPr>
                  <w:r>
                    <w:rPr>
                      <w:rFonts w:hint="eastAsia"/>
                    </w:rPr>
                    <w:t>≤0.05</w:t>
                  </w:r>
                </w:p>
              </w:tc>
              <w:tc>
                <w:tcPr>
                  <w:tcW w:w="605" w:type="pct"/>
                  <w:tcBorders>
                    <w:tl2br w:val="nil"/>
                    <w:tr2bl w:val="nil"/>
                  </w:tcBorders>
                  <w:vAlign w:val="center"/>
                </w:tcPr>
                <w:p w14:paraId="5A079744">
                  <w:pPr>
                    <w:pStyle w:val="39"/>
                  </w:pPr>
                  <w:r>
                    <w:rPr>
                      <w:rFonts w:hint="eastAsia"/>
                    </w:rPr>
                    <w:t>达标</w:t>
                  </w:r>
                </w:p>
              </w:tc>
            </w:tr>
            <w:tr w14:paraId="3BBA0F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459CAB2E">
                  <w:pPr>
                    <w:pStyle w:val="39"/>
                  </w:pPr>
                  <w:r>
                    <w:rPr>
                      <w:rFonts w:hint="eastAsia"/>
                    </w:rPr>
                    <w:t>氟化物</w:t>
                  </w:r>
                </w:p>
              </w:tc>
              <w:tc>
                <w:tcPr>
                  <w:tcW w:w="871" w:type="pct"/>
                  <w:tcBorders>
                    <w:tl2br w:val="nil"/>
                    <w:tr2bl w:val="nil"/>
                  </w:tcBorders>
                  <w:vAlign w:val="center"/>
                </w:tcPr>
                <w:p w14:paraId="366A16A9">
                  <w:pPr>
                    <w:pStyle w:val="39"/>
                  </w:pPr>
                  <w:r>
                    <w:rPr>
                      <w:rFonts w:hint="eastAsia"/>
                    </w:rPr>
                    <w:t>mg/L</w:t>
                  </w:r>
                </w:p>
              </w:tc>
              <w:tc>
                <w:tcPr>
                  <w:tcW w:w="1123" w:type="pct"/>
                  <w:tcBorders>
                    <w:tl2br w:val="nil"/>
                    <w:tr2bl w:val="nil"/>
                  </w:tcBorders>
                  <w:vAlign w:val="center"/>
                </w:tcPr>
                <w:p w14:paraId="3AAFFF12">
                  <w:pPr>
                    <w:pStyle w:val="39"/>
                  </w:pPr>
                  <w:r>
                    <w:rPr>
                      <w:rFonts w:hint="eastAsia"/>
                    </w:rPr>
                    <w:t>0.38</w:t>
                  </w:r>
                </w:p>
              </w:tc>
              <w:tc>
                <w:tcPr>
                  <w:tcW w:w="1123" w:type="pct"/>
                  <w:tcBorders>
                    <w:tl2br w:val="nil"/>
                    <w:tr2bl w:val="nil"/>
                  </w:tcBorders>
                  <w:vAlign w:val="center"/>
                </w:tcPr>
                <w:p w14:paraId="619E3A76">
                  <w:pPr>
                    <w:pStyle w:val="39"/>
                  </w:pPr>
                  <w:r>
                    <w:rPr>
                      <w:rFonts w:hint="eastAsia"/>
                    </w:rPr>
                    <w:t>0.44</w:t>
                  </w:r>
                </w:p>
              </w:tc>
              <w:tc>
                <w:tcPr>
                  <w:tcW w:w="359" w:type="pct"/>
                  <w:tcBorders>
                    <w:tl2br w:val="nil"/>
                    <w:tr2bl w:val="nil"/>
                  </w:tcBorders>
                  <w:vAlign w:val="center"/>
                </w:tcPr>
                <w:p w14:paraId="50B63B38">
                  <w:pPr>
                    <w:pStyle w:val="39"/>
                  </w:pPr>
                  <w:r>
                    <w:rPr>
                      <w:rFonts w:hint="eastAsia"/>
                    </w:rPr>
                    <w:t>≤1.0</w:t>
                  </w:r>
                </w:p>
              </w:tc>
              <w:tc>
                <w:tcPr>
                  <w:tcW w:w="605" w:type="pct"/>
                  <w:tcBorders>
                    <w:tl2br w:val="nil"/>
                    <w:tr2bl w:val="nil"/>
                  </w:tcBorders>
                  <w:vAlign w:val="center"/>
                </w:tcPr>
                <w:p w14:paraId="76312327">
                  <w:pPr>
                    <w:pStyle w:val="39"/>
                  </w:pPr>
                  <w:r>
                    <w:rPr>
                      <w:rFonts w:hint="eastAsia"/>
                    </w:rPr>
                    <w:t>达标</w:t>
                  </w:r>
                </w:p>
              </w:tc>
            </w:tr>
            <w:tr w14:paraId="5F7A65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7A5A1D48">
                  <w:pPr>
                    <w:pStyle w:val="39"/>
                  </w:pPr>
                  <w:r>
                    <w:rPr>
                      <w:rFonts w:hint="eastAsia"/>
                    </w:rPr>
                    <w:t>碘化物</w:t>
                  </w:r>
                </w:p>
              </w:tc>
              <w:tc>
                <w:tcPr>
                  <w:tcW w:w="871" w:type="pct"/>
                  <w:tcBorders>
                    <w:tl2br w:val="nil"/>
                    <w:tr2bl w:val="nil"/>
                  </w:tcBorders>
                  <w:vAlign w:val="center"/>
                </w:tcPr>
                <w:p w14:paraId="66140876">
                  <w:pPr>
                    <w:pStyle w:val="39"/>
                  </w:pPr>
                  <w:r>
                    <w:rPr>
                      <w:rFonts w:hint="eastAsia"/>
                    </w:rPr>
                    <w:t>mg/L</w:t>
                  </w:r>
                </w:p>
              </w:tc>
              <w:tc>
                <w:tcPr>
                  <w:tcW w:w="1123" w:type="pct"/>
                  <w:tcBorders>
                    <w:tl2br w:val="nil"/>
                    <w:tr2bl w:val="nil"/>
                  </w:tcBorders>
                  <w:vAlign w:val="center"/>
                </w:tcPr>
                <w:p w14:paraId="2977F11E">
                  <w:pPr>
                    <w:pStyle w:val="39"/>
                  </w:pPr>
                  <w:r>
                    <w:rPr>
                      <w:rFonts w:hint="eastAsia"/>
                    </w:rPr>
                    <w:t>0.011</w:t>
                  </w:r>
                </w:p>
              </w:tc>
              <w:tc>
                <w:tcPr>
                  <w:tcW w:w="1123" w:type="pct"/>
                  <w:tcBorders>
                    <w:tl2br w:val="nil"/>
                    <w:tr2bl w:val="nil"/>
                  </w:tcBorders>
                  <w:vAlign w:val="center"/>
                </w:tcPr>
                <w:p w14:paraId="37159047">
                  <w:pPr>
                    <w:pStyle w:val="39"/>
                  </w:pPr>
                  <w:r>
                    <w:rPr>
                      <w:rFonts w:hint="eastAsia"/>
                    </w:rPr>
                    <w:t>0.031</w:t>
                  </w:r>
                </w:p>
              </w:tc>
              <w:tc>
                <w:tcPr>
                  <w:tcW w:w="359" w:type="pct"/>
                  <w:tcBorders>
                    <w:tl2br w:val="nil"/>
                    <w:tr2bl w:val="nil"/>
                  </w:tcBorders>
                  <w:vAlign w:val="center"/>
                </w:tcPr>
                <w:p w14:paraId="6500523F">
                  <w:pPr>
                    <w:pStyle w:val="39"/>
                  </w:pPr>
                  <w:r>
                    <w:rPr>
                      <w:rFonts w:hint="eastAsia"/>
                    </w:rPr>
                    <w:t>≤0.08</w:t>
                  </w:r>
                </w:p>
              </w:tc>
              <w:tc>
                <w:tcPr>
                  <w:tcW w:w="605" w:type="pct"/>
                  <w:tcBorders>
                    <w:tl2br w:val="nil"/>
                    <w:tr2bl w:val="nil"/>
                  </w:tcBorders>
                  <w:vAlign w:val="center"/>
                </w:tcPr>
                <w:p w14:paraId="307FD026">
                  <w:pPr>
                    <w:pStyle w:val="39"/>
                  </w:pPr>
                  <w:r>
                    <w:rPr>
                      <w:rFonts w:hint="eastAsia"/>
                    </w:rPr>
                    <w:t>达标</w:t>
                  </w:r>
                </w:p>
              </w:tc>
            </w:tr>
            <w:tr w14:paraId="7AD522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1CD96754">
                  <w:pPr>
                    <w:pStyle w:val="39"/>
                  </w:pPr>
                  <w:r>
                    <w:rPr>
                      <w:rFonts w:hint="eastAsia"/>
                    </w:rPr>
                    <w:t>汞</w:t>
                  </w:r>
                </w:p>
              </w:tc>
              <w:tc>
                <w:tcPr>
                  <w:tcW w:w="871" w:type="pct"/>
                  <w:tcBorders>
                    <w:tl2br w:val="nil"/>
                    <w:tr2bl w:val="nil"/>
                  </w:tcBorders>
                  <w:vAlign w:val="center"/>
                </w:tcPr>
                <w:p w14:paraId="5206C3E7">
                  <w:pPr>
                    <w:pStyle w:val="39"/>
                  </w:pPr>
                  <w:r>
                    <w:rPr>
                      <w:rFonts w:hint="eastAsia"/>
                    </w:rPr>
                    <w:t>ug/L</w:t>
                  </w:r>
                </w:p>
              </w:tc>
              <w:tc>
                <w:tcPr>
                  <w:tcW w:w="1123" w:type="pct"/>
                  <w:tcBorders>
                    <w:tl2br w:val="nil"/>
                    <w:tr2bl w:val="nil"/>
                  </w:tcBorders>
                  <w:vAlign w:val="center"/>
                </w:tcPr>
                <w:p w14:paraId="1DFD95DC">
                  <w:pPr>
                    <w:pStyle w:val="39"/>
                  </w:pPr>
                  <w:r>
                    <w:rPr>
                      <w:rFonts w:hint="eastAsia"/>
                    </w:rPr>
                    <w:t>0.04L</w:t>
                  </w:r>
                </w:p>
              </w:tc>
              <w:tc>
                <w:tcPr>
                  <w:tcW w:w="1123" w:type="pct"/>
                  <w:tcBorders>
                    <w:tl2br w:val="nil"/>
                    <w:tr2bl w:val="nil"/>
                  </w:tcBorders>
                  <w:vAlign w:val="center"/>
                </w:tcPr>
                <w:p w14:paraId="22A807F3">
                  <w:pPr>
                    <w:pStyle w:val="39"/>
                  </w:pPr>
                  <w:r>
                    <w:rPr>
                      <w:rFonts w:hint="eastAsia"/>
                    </w:rPr>
                    <w:t>0.04L</w:t>
                  </w:r>
                </w:p>
              </w:tc>
              <w:tc>
                <w:tcPr>
                  <w:tcW w:w="359" w:type="pct"/>
                  <w:tcBorders>
                    <w:tl2br w:val="nil"/>
                    <w:tr2bl w:val="nil"/>
                  </w:tcBorders>
                  <w:vAlign w:val="center"/>
                </w:tcPr>
                <w:p w14:paraId="70E0C916">
                  <w:pPr>
                    <w:pStyle w:val="39"/>
                  </w:pPr>
                  <w:r>
                    <w:rPr>
                      <w:rFonts w:hint="eastAsia"/>
                    </w:rPr>
                    <w:t>≤1</w:t>
                  </w:r>
                </w:p>
              </w:tc>
              <w:tc>
                <w:tcPr>
                  <w:tcW w:w="605" w:type="pct"/>
                  <w:tcBorders>
                    <w:tl2br w:val="nil"/>
                    <w:tr2bl w:val="nil"/>
                  </w:tcBorders>
                  <w:vAlign w:val="center"/>
                </w:tcPr>
                <w:p w14:paraId="34E2C9DC">
                  <w:pPr>
                    <w:pStyle w:val="39"/>
                  </w:pPr>
                  <w:r>
                    <w:rPr>
                      <w:rFonts w:hint="eastAsia"/>
                    </w:rPr>
                    <w:t>达标</w:t>
                  </w:r>
                </w:p>
              </w:tc>
            </w:tr>
            <w:tr w14:paraId="1CCD7F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518A2344">
                  <w:pPr>
                    <w:pStyle w:val="39"/>
                  </w:pPr>
                  <w:r>
                    <w:rPr>
                      <w:rFonts w:hint="eastAsia"/>
                    </w:rPr>
                    <w:t>砷</w:t>
                  </w:r>
                </w:p>
              </w:tc>
              <w:tc>
                <w:tcPr>
                  <w:tcW w:w="871" w:type="pct"/>
                  <w:tcBorders>
                    <w:tl2br w:val="nil"/>
                    <w:tr2bl w:val="nil"/>
                  </w:tcBorders>
                  <w:vAlign w:val="center"/>
                </w:tcPr>
                <w:p w14:paraId="621D5B35">
                  <w:pPr>
                    <w:pStyle w:val="39"/>
                  </w:pPr>
                  <w:r>
                    <w:rPr>
                      <w:rFonts w:hint="eastAsia"/>
                    </w:rPr>
                    <w:t>ug/L</w:t>
                  </w:r>
                </w:p>
              </w:tc>
              <w:tc>
                <w:tcPr>
                  <w:tcW w:w="1123" w:type="pct"/>
                  <w:tcBorders>
                    <w:tl2br w:val="nil"/>
                    <w:tr2bl w:val="nil"/>
                  </w:tcBorders>
                  <w:vAlign w:val="center"/>
                </w:tcPr>
                <w:p w14:paraId="3C6CB569">
                  <w:pPr>
                    <w:pStyle w:val="39"/>
                  </w:pPr>
                  <w:r>
                    <w:rPr>
                      <w:rFonts w:hint="eastAsia"/>
                    </w:rPr>
                    <w:t>0.3L</w:t>
                  </w:r>
                </w:p>
              </w:tc>
              <w:tc>
                <w:tcPr>
                  <w:tcW w:w="1123" w:type="pct"/>
                  <w:tcBorders>
                    <w:tl2br w:val="nil"/>
                    <w:tr2bl w:val="nil"/>
                  </w:tcBorders>
                  <w:vAlign w:val="center"/>
                </w:tcPr>
                <w:p w14:paraId="595A8EFE">
                  <w:pPr>
                    <w:pStyle w:val="39"/>
                  </w:pPr>
                  <w:r>
                    <w:rPr>
                      <w:rFonts w:hint="eastAsia"/>
                    </w:rPr>
                    <w:t>0.3L</w:t>
                  </w:r>
                </w:p>
              </w:tc>
              <w:tc>
                <w:tcPr>
                  <w:tcW w:w="359" w:type="pct"/>
                  <w:tcBorders>
                    <w:tl2br w:val="nil"/>
                    <w:tr2bl w:val="nil"/>
                  </w:tcBorders>
                  <w:vAlign w:val="center"/>
                </w:tcPr>
                <w:p w14:paraId="3A703C06">
                  <w:pPr>
                    <w:pStyle w:val="39"/>
                  </w:pPr>
                  <w:r>
                    <w:rPr>
                      <w:rFonts w:hint="eastAsia"/>
                    </w:rPr>
                    <w:t>≤10</w:t>
                  </w:r>
                </w:p>
              </w:tc>
              <w:tc>
                <w:tcPr>
                  <w:tcW w:w="605" w:type="pct"/>
                  <w:tcBorders>
                    <w:tl2br w:val="nil"/>
                    <w:tr2bl w:val="nil"/>
                  </w:tcBorders>
                  <w:vAlign w:val="center"/>
                </w:tcPr>
                <w:p w14:paraId="3165AAAA">
                  <w:pPr>
                    <w:pStyle w:val="39"/>
                  </w:pPr>
                  <w:r>
                    <w:rPr>
                      <w:rFonts w:hint="eastAsia"/>
                    </w:rPr>
                    <w:t>达标</w:t>
                  </w:r>
                </w:p>
              </w:tc>
            </w:tr>
            <w:tr w14:paraId="69444C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1F762DA3">
                  <w:pPr>
                    <w:pStyle w:val="39"/>
                  </w:pPr>
                  <w:r>
                    <w:rPr>
                      <w:rFonts w:hint="eastAsia"/>
                    </w:rPr>
                    <w:t>硒</w:t>
                  </w:r>
                </w:p>
              </w:tc>
              <w:tc>
                <w:tcPr>
                  <w:tcW w:w="871" w:type="pct"/>
                  <w:tcBorders>
                    <w:tl2br w:val="nil"/>
                    <w:tr2bl w:val="nil"/>
                  </w:tcBorders>
                  <w:vAlign w:val="center"/>
                </w:tcPr>
                <w:p w14:paraId="7357F967">
                  <w:pPr>
                    <w:pStyle w:val="39"/>
                  </w:pPr>
                  <w:r>
                    <w:rPr>
                      <w:rFonts w:hint="eastAsia"/>
                    </w:rPr>
                    <w:t>ug/L</w:t>
                  </w:r>
                </w:p>
              </w:tc>
              <w:tc>
                <w:tcPr>
                  <w:tcW w:w="1123" w:type="pct"/>
                  <w:tcBorders>
                    <w:tl2br w:val="nil"/>
                    <w:tr2bl w:val="nil"/>
                  </w:tcBorders>
                  <w:vAlign w:val="center"/>
                </w:tcPr>
                <w:p w14:paraId="61B6D97C">
                  <w:pPr>
                    <w:pStyle w:val="39"/>
                  </w:pPr>
                  <w:r>
                    <w:rPr>
                      <w:rFonts w:hint="eastAsia"/>
                    </w:rPr>
                    <w:t>0.4L</w:t>
                  </w:r>
                </w:p>
              </w:tc>
              <w:tc>
                <w:tcPr>
                  <w:tcW w:w="1123" w:type="pct"/>
                  <w:tcBorders>
                    <w:tl2br w:val="nil"/>
                    <w:tr2bl w:val="nil"/>
                  </w:tcBorders>
                  <w:vAlign w:val="center"/>
                </w:tcPr>
                <w:p w14:paraId="54A86169">
                  <w:pPr>
                    <w:pStyle w:val="39"/>
                  </w:pPr>
                  <w:r>
                    <w:rPr>
                      <w:rFonts w:hint="eastAsia"/>
                    </w:rPr>
                    <w:t>0.4L</w:t>
                  </w:r>
                </w:p>
              </w:tc>
              <w:tc>
                <w:tcPr>
                  <w:tcW w:w="359" w:type="pct"/>
                  <w:tcBorders>
                    <w:tl2br w:val="nil"/>
                    <w:tr2bl w:val="nil"/>
                  </w:tcBorders>
                  <w:vAlign w:val="center"/>
                </w:tcPr>
                <w:p w14:paraId="3EE75DEE">
                  <w:pPr>
                    <w:pStyle w:val="39"/>
                  </w:pPr>
                  <w:r>
                    <w:rPr>
                      <w:rFonts w:hint="eastAsia"/>
                    </w:rPr>
                    <w:t>≤10</w:t>
                  </w:r>
                </w:p>
              </w:tc>
              <w:tc>
                <w:tcPr>
                  <w:tcW w:w="605" w:type="pct"/>
                  <w:tcBorders>
                    <w:tl2br w:val="nil"/>
                    <w:tr2bl w:val="nil"/>
                  </w:tcBorders>
                  <w:vAlign w:val="center"/>
                </w:tcPr>
                <w:p w14:paraId="15A41DD3">
                  <w:pPr>
                    <w:pStyle w:val="39"/>
                  </w:pPr>
                  <w:r>
                    <w:rPr>
                      <w:rFonts w:hint="eastAsia"/>
                    </w:rPr>
                    <w:t>达标</w:t>
                  </w:r>
                </w:p>
              </w:tc>
            </w:tr>
            <w:tr w14:paraId="0728F7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3120E474">
                  <w:pPr>
                    <w:pStyle w:val="39"/>
                  </w:pPr>
                  <w:r>
                    <w:rPr>
                      <w:rFonts w:hint="eastAsia"/>
                    </w:rPr>
                    <w:t>镉</w:t>
                  </w:r>
                </w:p>
              </w:tc>
              <w:tc>
                <w:tcPr>
                  <w:tcW w:w="871" w:type="pct"/>
                  <w:tcBorders>
                    <w:tl2br w:val="nil"/>
                    <w:tr2bl w:val="nil"/>
                  </w:tcBorders>
                  <w:vAlign w:val="center"/>
                </w:tcPr>
                <w:p w14:paraId="4ECEA20A">
                  <w:pPr>
                    <w:pStyle w:val="39"/>
                  </w:pPr>
                  <w:r>
                    <w:rPr>
                      <w:rFonts w:hint="eastAsia"/>
                    </w:rPr>
                    <w:t>ug/L</w:t>
                  </w:r>
                </w:p>
              </w:tc>
              <w:tc>
                <w:tcPr>
                  <w:tcW w:w="1123" w:type="pct"/>
                  <w:tcBorders>
                    <w:tl2br w:val="nil"/>
                    <w:tr2bl w:val="nil"/>
                  </w:tcBorders>
                  <w:vAlign w:val="center"/>
                </w:tcPr>
                <w:p w14:paraId="31FEBCB6">
                  <w:pPr>
                    <w:pStyle w:val="39"/>
                  </w:pPr>
                  <w:r>
                    <w:rPr>
                      <w:rFonts w:hint="eastAsia"/>
                    </w:rPr>
                    <w:t>0.1L</w:t>
                  </w:r>
                </w:p>
              </w:tc>
              <w:tc>
                <w:tcPr>
                  <w:tcW w:w="1123" w:type="pct"/>
                  <w:tcBorders>
                    <w:tl2br w:val="nil"/>
                    <w:tr2bl w:val="nil"/>
                  </w:tcBorders>
                  <w:vAlign w:val="center"/>
                </w:tcPr>
                <w:p w14:paraId="0368F207">
                  <w:pPr>
                    <w:pStyle w:val="39"/>
                    <w:rPr>
                      <w:b/>
                      <w:bCs/>
                    </w:rPr>
                  </w:pPr>
                  <w:r>
                    <w:rPr>
                      <w:rFonts w:hint="eastAsia"/>
                    </w:rPr>
                    <w:t>0.1L</w:t>
                  </w:r>
                </w:p>
              </w:tc>
              <w:tc>
                <w:tcPr>
                  <w:tcW w:w="359" w:type="pct"/>
                  <w:tcBorders>
                    <w:tl2br w:val="nil"/>
                    <w:tr2bl w:val="nil"/>
                  </w:tcBorders>
                  <w:vAlign w:val="center"/>
                </w:tcPr>
                <w:p w14:paraId="4D8C1EA2">
                  <w:pPr>
                    <w:pStyle w:val="39"/>
                  </w:pPr>
                  <w:r>
                    <w:rPr>
                      <w:rFonts w:hint="eastAsia"/>
                    </w:rPr>
                    <w:t>≤5</w:t>
                  </w:r>
                </w:p>
              </w:tc>
              <w:tc>
                <w:tcPr>
                  <w:tcW w:w="605" w:type="pct"/>
                  <w:tcBorders>
                    <w:tl2br w:val="nil"/>
                    <w:tr2bl w:val="nil"/>
                  </w:tcBorders>
                  <w:vAlign w:val="center"/>
                </w:tcPr>
                <w:p w14:paraId="49CB2CFB">
                  <w:pPr>
                    <w:pStyle w:val="39"/>
                  </w:pPr>
                  <w:r>
                    <w:rPr>
                      <w:rFonts w:hint="eastAsia"/>
                    </w:rPr>
                    <w:t>达标</w:t>
                  </w:r>
                </w:p>
              </w:tc>
            </w:tr>
            <w:tr w14:paraId="74BD57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55C17EFB">
                  <w:pPr>
                    <w:pStyle w:val="39"/>
                  </w:pPr>
                  <w:r>
                    <w:rPr>
                      <w:rFonts w:hint="eastAsia"/>
                    </w:rPr>
                    <w:t>六价铬</w:t>
                  </w:r>
                </w:p>
              </w:tc>
              <w:tc>
                <w:tcPr>
                  <w:tcW w:w="871" w:type="pct"/>
                  <w:tcBorders>
                    <w:tl2br w:val="nil"/>
                    <w:tr2bl w:val="nil"/>
                  </w:tcBorders>
                  <w:vAlign w:val="center"/>
                </w:tcPr>
                <w:p w14:paraId="50442A09">
                  <w:pPr>
                    <w:pStyle w:val="39"/>
                  </w:pPr>
                  <w:r>
                    <w:rPr>
                      <w:rFonts w:hint="eastAsia"/>
                    </w:rPr>
                    <w:t>ug/L</w:t>
                  </w:r>
                </w:p>
              </w:tc>
              <w:tc>
                <w:tcPr>
                  <w:tcW w:w="1123" w:type="pct"/>
                  <w:tcBorders>
                    <w:tl2br w:val="nil"/>
                    <w:tr2bl w:val="nil"/>
                  </w:tcBorders>
                  <w:vAlign w:val="center"/>
                </w:tcPr>
                <w:p w14:paraId="771B7C15">
                  <w:pPr>
                    <w:pStyle w:val="39"/>
                  </w:pPr>
                  <w:r>
                    <w:rPr>
                      <w:rFonts w:hint="eastAsia"/>
                    </w:rPr>
                    <w:t>0.004L</w:t>
                  </w:r>
                </w:p>
              </w:tc>
              <w:tc>
                <w:tcPr>
                  <w:tcW w:w="1123" w:type="pct"/>
                  <w:tcBorders>
                    <w:tl2br w:val="nil"/>
                    <w:tr2bl w:val="nil"/>
                  </w:tcBorders>
                  <w:vAlign w:val="center"/>
                </w:tcPr>
                <w:p w14:paraId="03835799">
                  <w:pPr>
                    <w:pStyle w:val="39"/>
                  </w:pPr>
                  <w:r>
                    <w:rPr>
                      <w:rFonts w:hint="eastAsia"/>
                    </w:rPr>
                    <w:t>0.004L</w:t>
                  </w:r>
                </w:p>
              </w:tc>
              <w:tc>
                <w:tcPr>
                  <w:tcW w:w="359" w:type="pct"/>
                  <w:tcBorders>
                    <w:tl2br w:val="nil"/>
                    <w:tr2bl w:val="nil"/>
                  </w:tcBorders>
                  <w:vAlign w:val="center"/>
                </w:tcPr>
                <w:p w14:paraId="74F24ACD">
                  <w:pPr>
                    <w:pStyle w:val="39"/>
                  </w:pPr>
                  <w:r>
                    <w:rPr>
                      <w:rFonts w:hint="eastAsia"/>
                    </w:rPr>
                    <w:t>≤0.05</w:t>
                  </w:r>
                </w:p>
              </w:tc>
              <w:tc>
                <w:tcPr>
                  <w:tcW w:w="605" w:type="pct"/>
                  <w:tcBorders>
                    <w:tl2br w:val="nil"/>
                    <w:tr2bl w:val="nil"/>
                  </w:tcBorders>
                  <w:vAlign w:val="center"/>
                </w:tcPr>
                <w:p w14:paraId="10BE048B">
                  <w:pPr>
                    <w:pStyle w:val="39"/>
                  </w:pPr>
                  <w:r>
                    <w:rPr>
                      <w:rFonts w:hint="eastAsia"/>
                    </w:rPr>
                    <w:t>达标</w:t>
                  </w:r>
                </w:p>
              </w:tc>
            </w:tr>
            <w:tr w14:paraId="1157DA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521EA185">
                  <w:pPr>
                    <w:pStyle w:val="39"/>
                  </w:pPr>
                  <w:r>
                    <w:rPr>
                      <w:rFonts w:hint="eastAsia"/>
                    </w:rPr>
                    <w:t>铅</w:t>
                  </w:r>
                </w:p>
              </w:tc>
              <w:tc>
                <w:tcPr>
                  <w:tcW w:w="871" w:type="pct"/>
                  <w:tcBorders>
                    <w:tl2br w:val="nil"/>
                    <w:tr2bl w:val="nil"/>
                  </w:tcBorders>
                  <w:vAlign w:val="center"/>
                </w:tcPr>
                <w:p w14:paraId="33EBEA84">
                  <w:pPr>
                    <w:pStyle w:val="39"/>
                  </w:pPr>
                  <w:r>
                    <w:rPr>
                      <w:rFonts w:hint="eastAsia"/>
                    </w:rPr>
                    <w:t>ug/L</w:t>
                  </w:r>
                </w:p>
              </w:tc>
              <w:tc>
                <w:tcPr>
                  <w:tcW w:w="1123" w:type="pct"/>
                  <w:tcBorders>
                    <w:tl2br w:val="nil"/>
                    <w:tr2bl w:val="nil"/>
                  </w:tcBorders>
                  <w:vAlign w:val="center"/>
                </w:tcPr>
                <w:p w14:paraId="58BF497F">
                  <w:pPr>
                    <w:pStyle w:val="39"/>
                  </w:pPr>
                  <w:r>
                    <w:rPr>
                      <w:rFonts w:hint="eastAsia"/>
                    </w:rPr>
                    <w:t>1.0L</w:t>
                  </w:r>
                </w:p>
              </w:tc>
              <w:tc>
                <w:tcPr>
                  <w:tcW w:w="1123" w:type="pct"/>
                  <w:tcBorders>
                    <w:tl2br w:val="nil"/>
                    <w:tr2bl w:val="nil"/>
                  </w:tcBorders>
                  <w:vAlign w:val="center"/>
                </w:tcPr>
                <w:p w14:paraId="67E3FEE8">
                  <w:pPr>
                    <w:pStyle w:val="39"/>
                  </w:pPr>
                  <w:r>
                    <w:rPr>
                      <w:rFonts w:hint="eastAsia"/>
                    </w:rPr>
                    <w:t>1.0L</w:t>
                  </w:r>
                </w:p>
              </w:tc>
              <w:tc>
                <w:tcPr>
                  <w:tcW w:w="359" w:type="pct"/>
                  <w:tcBorders>
                    <w:tl2br w:val="nil"/>
                    <w:tr2bl w:val="nil"/>
                  </w:tcBorders>
                  <w:vAlign w:val="center"/>
                </w:tcPr>
                <w:p w14:paraId="78FA1D09">
                  <w:pPr>
                    <w:pStyle w:val="39"/>
                  </w:pPr>
                  <w:r>
                    <w:rPr>
                      <w:rFonts w:hint="eastAsia"/>
                    </w:rPr>
                    <w:t>≤10</w:t>
                  </w:r>
                </w:p>
              </w:tc>
              <w:tc>
                <w:tcPr>
                  <w:tcW w:w="605" w:type="pct"/>
                  <w:tcBorders>
                    <w:tl2br w:val="nil"/>
                    <w:tr2bl w:val="nil"/>
                  </w:tcBorders>
                  <w:vAlign w:val="center"/>
                </w:tcPr>
                <w:p w14:paraId="5B0657B2">
                  <w:pPr>
                    <w:pStyle w:val="39"/>
                  </w:pPr>
                  <w:r>
                    <w:rPr>
                      <w:rFonts w:hint="eastAsia"/>
                    </w:rPr>
                    <w:t>达标</w:t>
                  </w:r>
                </w:p>
              </w:tc>
            </w:tr>
            <w:tr w14:paraId="0561EF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23FDA467">
                  <w:pPr>
                    <w:pStyle w:val="39"/>
                  </w:pPr>
                  <w:r>
                    <w:rPr>
                      <w:rFonts w:hint="eastAsia"/>
                    </w:rPr>
                    <w:t>苯</w:t>
                  </w:r>
                </w:p>
              </w:tc>
              <w:tc>
                <w:tcPr>
                  <w:tcW w:w="871" w:type="pct"/>
                  <w:tcBorders>
                    <w:tl2br w:val="nil"/>
                    <w:tr2bl w:val="nil"/>
                  </w:tcBorders>
                  <w:vAlign w:val="center"/>
                </w:tcPr>
                <w:p w14:paraId="3E98D32C">
                  <w:pPr>
                    <w:pStyle w:val="39"/>
                  </w:pPr>
                  <w:r>
                    <w:rPr>
                      <w:rFonts w:hint="eastAsia"/>
                    </w:rPr>
                    <w:t>ug/L</w:t>
                  </w:r>
                </w:p>
              </w:tc>
              <w:tc>
                <w:tcPr>
                  <w:tcW w:w="1123" w:type="pct"/>
                  <w:tcBorders>
                    <w:tl2br w:val="nil"/>
                    <w:tr2bl w:val="nil"/>
                  </w:tcBorders>
                  <w:vAlign w:val="center"/>
                </w:tcPr>
                <w:p w14:paraId="7AD5CAA3">
                  <w:pPr>
                    <w:pStyle w:val="39"/>
                  </w:pPr>
                  <w:r>
                    <w:rPr>
                      <w:rFonts w:hint="eastAsia"/>
                    </w:rPr>
                    <w:t>2L</w:t>
                  </w:r>
                </w:p>
              </w:tc>
              <w:tc>
                <w:tcPr>
                  <w:tcW w:w="1123" w:type="pct"/>
                  <w:tcBorders>
                    <w:tl2br w:val="nil"/>
                    <w:tr2bl w:val="nil"/>
                  </w:tcBorders>
                  <w:vAlign w:val="center"/>
                </w:tcPr>
                <w:p w14:paraId="7B1E2E1C">
                  <w:pPr>
                    <w:pStyle w:val="39"/>
                  </w:pPr>
                  <w:r>
                    <w:rPr>
                      <w:rFonts w:hint="eastAsia"/>
                    </w:rPr>
                    <w:t>2L</w:t>
                  </w:r>
                </w:p>
              </w:tc>
              <w:tc>
                <w:tcPr>
                  <w:tcW w:w="359" w:type="pct"/>
                  <w:tcBorders>
                    <w:tl2br w:val="nil"/>
                    <w:tr2bl w:val="nil"/>
                  </w:tcBorders>
                  <w:vAlign w:val="center"/>
                </w:tcPr>
                <w:p w14:paraId="1DA9DF3B">
                  <w:pPr>
                    <w:pStyle w:val="39"/>
                  </w:pPr>
                  <w:r>
                    <w:rPr>
                      <w:rFonts w:hint="eastAsia"/>
                    </w:rPr>
                    <w:t>≤10</w:t>
                  </w:r>
                </w:p>
              </w:tc>
              <w:tc>
                <w:tcPr>
                  <w:tcW w:w="605" w:type="pct"/>
                  <w:tcBorders>
                    <w:tl2br w:val="nil"/>
                    <w:tr2bl w:val="nil"/>
                  </w:tcBorders>
                  <w:vAlign w:val="center"/>
                </w:tcPr>
                <w:p w14:paraId="633A6E6F">
                  <w:pPr>
                    <w:pStyle w:val="39"/>
                  </w:pPr>
                  <w:r>
                    <w:rPr>
                      <w:rFonts w:hint="eastAsia"/>
                    </w:rPr>
                    <w:t>达标</w:t>
                  </w:r>
                </w:p>
              </w:tc>
            </w:tr>
            <w:tr w14:paraId="07DD02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9" w:type="pct"/>
                  <w:tcBorders>
                    <w:tl2br w:val="nil"/>
                    <w:tr2bl w:val="nil"/>
                  </w:tcBorders>
                  <w:vAlign w:val="center"/>
                </w:tcPr>
                <w:p w14:paraId="538610C4">
                  <w:pPr>
                    <w:pStyle w:val="39"/>
                  </w:pPr>
                  <w:r>
                    <w:rPr>
                      <w:rFonts w:hint="eastAsia"/>
                    </w:rPr>
                    <w:t>甲苯</w:t>
                  </w:r>
                </w:p>
              </w:tc>
              <w:tc>
                <w:tcPr>
                  <w:tcW w:w="871" w:type="pct"/>
                  <w:tcBorders>
                    <w:tl2br w:val="nil"/>
                    <w:tr2bl w:val="nil"/>
                  </w:tcBorders>
                  <w:vAlign w:val="center"/>
                </w:tcPr>
                <w:p w14:paraId="5B008276">
                  <w:pPr>
                    <w:pStyle w:val="39"/>
                  </w:pPr>
                  <w:r>
                    <w:rPr>
                      <w:rFonts w:hint="eastAsia"/>
                    </w:rPr>
                    <w:t>ug/L</w:t>
                  </w:r>
                </w:p>
              </w:tc>
              <w:tc>
                <w:tcPr>
                  <w:tcW w:w="1123" w:type="pct"/>
                  <w:tcBorders>
                    <w:tl2br w:val="nil"/>
                    <w:tr2bl w:val="nil"/>
                  </w:tcBorders>
                  <w:vAlign w:val="center"/>
                </w:tcPr>
                <w:p w14:paraId="7B94BE85">
                  <w:pPr>
                    <w:pStyle w:val="39"/>
                  </w:pPr>
                  <w:r>
                    <w:rPr>
                      <w:rFonts w:hint="eastAsia"/>
                    </w:rPr>
                    <w:t>2L</w:t>
                  </w:r>
                </w:p>
              </w:tc>
              <w:tc>
                <w:tcPr>
                  <w:tcW w:w="1123" w:type="pct"/>
                  <w:tcBorders>
                    <w:tl2br w:val="nil"/>
                    <w:tr2bl w:val="nil"/>
                  </w:tcBorders>
                  <w:vAlign w:val="center"/>
                </w:tcPr>
                <w:p w14:paraId="33D2FB29">
                  <w:pPr>
                    <w:pStyle w:val="39"/>
                  </w:pPr>
                  <w:r>
                    <w:rPr>
                      <w:rFonts w:hint="eastAsia"/>
                    </w:rPr>
                    <w:t>2L</w:t>
                  </w:r>
                </w:p>
              </w:tc>
              <w:tc>
                <w:tcPr>
                  <w:tcW w:w="359" w:type="pct"/>
                  <w:tcBorders>
                    <w:tl2br w:val="nil"/>
                    <w:tr2bl w:val="nil"/>
                  </w:tcBorders>
                  <w:vAlign w:val="center"/>
                </w:tcPr>
                <w:p w14:paraId="57EDB2EB">
                  <w:pPr>
                    <w:pStyle w:val="39"/>
                  </w:pPr>
                  <w:r>
                    <w:rPr>
                      <w:rFonts w:hint="eastAsia"/>
                    </w:rPr>
                    <w:t>≤700</w:t>
                  </w:r>
                </w:p>
              </w:tc>
              <w:tc>
                <w:tcPr>
                  <w:tcW w:w="605" w:type="pct"/>
                  <w:tcBorders>
                    <w:tl2br w:val="nil"/>
                    <w:tr2bl w:val="nil"/>
                  </w:tcBorders>
                  <w:vAlign w:val="center"/>
                </w:tcPr>
                <w:p w14:paraId="0854F096">
                  <w:pPr>
                    <w:pStyle w:val="39"/>
                  </w:pPr>
                  <w:r>
                    <w:rPr>
                      <w:rFonts w:hint="eastAsia"/>
                    </w:rPr>
                    <w:t>达标</w:t>
                  </w:r>
                </w:p>
              </w:tc>
            </w:tr>
          </w:tbl>
          <w:p w14:paraId="31B2F110">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由上表可知，各项指标满足《地下水质量标准》（GB/T14848-2017）III类标准要求，说明区域环境质量较好。</w:t>
            </w:r>
          </w:p>
          <w:p w14:paraId="0A8E2972">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土壤、</w:t>
            </w:r>
            <w:r>
              <w:rPr>
                <w:color w:val="000000" w:themeColor="text1"/>
                <w14:textFill>
                  <w14:solidFill>
                    <w14:schemeClr w14:val="tx1"/>
                  </w14:solidFill>
                </w14:textFill>
              </w:rPr>
              <w:t>地下水质量现状</w:t>
            </w:r>
          </w:p>
          <w:p w14:paraId="37056E00">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根据《建设项目环境影响报告表编制技术指南</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污染影响类</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试行</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》中要求，地下水、土壤环境原则上不开展环境质量现状调查。建设项目存在土壤、地下水环境污染途径的，应结合污染源、保护目标分布情况开展现状调查以留作背景值。</w:t>
            </w:r>
          </w:p>
          <w:p w14:paraId="29EEA06E">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本项目按</w:t>
            </w:r>
            <w:r>
              <w:rPr>
                <w:rFonts w:hint="eastAsia"/>
                <w:color w:val="000000" w:themeColor="text1"/>
                <w14:textFill>
                  <w14:solidFill>
                    <w14:schemeClr w14:val="tx1"/>
                  </w14:solidFill>
                </w14:textFill>
              </w:rPr>
              <w:t>厂区内</w:t>
            </w:r>
            <w:r>
              <w:rPr>
                <w:color w:val="000000" w:themeColor="text1"/>
                <w14:textFill>
                  <w14:solidFill>
                    <w14:schemeClr w14:val="tx1"/>
                  </w14:solidFill>
                </w14:textFill>
              </w:rPr>
              <w:t>采取了完善的防渗措施和应急措施，基本切断</w:t>
            </w:r>
            <w:r>
              <w:rPr>
                <w:rFonts w:hint="eastAsia"/>
                <w:color w:val="000000" w:themeColor="text1"/>
                <w14:textFill>
                  <w14:solidFill>
                    <w14:schemeClr w14:val="tx1"/>
                  </w14:solidFill>
                </w14:textFill>
              </w:rPr>
              <w:t>了</w:t>
            </w:r>
            <w:r>
              <w:rPr>
                <w:color w:val="000000" w:themeColor="text1"/>
                <w14:textFill>
                  <w14:solidFill>
                    <w14:schemeClr w14:val="tx1"/>
                  </w14:solidFill>
                </w14:textFill>
              </w:rPr>
              <w:t>土壤、地下水污染途径，且项目厂界外500米范围内也不存在地下水保护目标，因此不开展土壤、地下水环境现状调查</w:t>
            </w:r>
            <w:r>
              <w:rPr>
                <w:rFonts w:hint="eastAsia"/>
                <w:color w:val="000000" w:themeColor="text1"/>
                <w14:textFill>
                  <w14:solidFill>
                    <w14:schemeClr w14:val="tx1"/>
                  </w14:solidFill>
                </w14:textFill>
              </w:rPr>
              <w:t>。</w:t>
            </w:r>
          </w:p>
        </w:tc>
      </w:tr>
      <w:tr w14:paraId="431655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841" w:type="dxa"/>
            <w:vAlign w:val="center"/>
          </w:tcPr>
          <w:p w14:paraId="26DFFAF1">
            <w:pPr>
              <w:rPr>
                <w:color w:val="000000" w:themeColor="text1"/>
                <w14:textFill>
                  <w14:solidFill>
                    <w14:schemeClr w14:val="tx1"/>
                  </w14:solidFill>
                </w14:textFill>
              </w:rPr>
            </w:pPr>
            <w:r>
              <w:rPr>
                <w:rFonts w:hint="eastAsia"/>
                <w:color w:val="000000" w:themeColor="text1"/>
                <w14:textFill>
                  <w14:solidFill>
                    <w14:schemeClr w14:val="tx1"/>
                  </w14:solidFill>
                </w14:textFill>
              </w:rPr>
              <w:t>环境保护目标</w:t>
            </w:r>
          </w:p>
        </w:tc>
        <w:tc>
          <w:tcPr>
            <w:tcW w:w="7654" w:type="dxa"/>
            <w:vAlign w:val="center"/>
          </w:tcPr>
          <w:p w14:paraId="7967B365">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位于鄂尔多斯圣圆煤化工基地汇能工业项目区内蒙古汇能煤化工有限公司厂区内，中心地理坐标为E110°23′11.377″，N39°21′41.266″。根据现场调查及资料收集，本项目厂址及评价范围内大气环境：厂界外500m 范围内无自然保护区、风景名胜区、居住区、文化区和农村地区中人群集中的区域等保护目标。声环境：厂界外 50m 范围内无声环境保护目标。</w:t>
            </w:r>
            <w:r>
              <w:rPr>
                <w:color w:val="000000" w:themeColor="text1"/>
                <w14:textFill>
                  <w14:solidFill>
                    <w14:schemeClr w14:val="tx1"/>
                  </w14:solidFill>
                </w14:textFill>
              </w:rPr>
              <w:t>地下水环境：</w:t>
            </w:r>
            <w:r>
              <w:rPr>
                <w:rFonts w:hint="eastAsia"/>
                <w:color w:val="000000" w:themeColor="text1"/>
                <w14:textFill>
                  <w14:solidFill>
                    <w14:schemeClr w14:val="tx1"/>
                  </w14:solidFill>
                </w14:textFill>
              </w:rPr>
              <w:t>本项目</w:t>
            </w:r>
            <w:r>
              <w:rPr>
                <w:color w:val="000000" w:themeColor="text1"/>
                <w14:textFill>
                  <w14:solidFill>
                    <w14:schemeClr w14:val="tx1"/>
                  </w14:solidFill>
                </w14:textFill>
              </w:rPr>
              <w:t>厂界外500m 范围内无地下水集中式饮用水水源和热水、</w:t>
            </w:r>
            <w:r>
              <w:rPr>
                <w:color w:val="000000" w:themeColor="text1"/>
                <w:spacing w:val="-1"/>
                <w14:textFill>
                  <w14:solidFill>
                    <w14:schemeClr w14:val="tx1"/>
                  </w14:solidFill>
                </w14:textFill>
              </w:rPr>
              <w:t>矿泉水、温泉等特殊地下水资源</w:t>
            </w:r>
            <w:r>
              <w:rPr>
                <w:color w:val="000000" w:themeColor="text1"/>
                <w14:textFill>
                  <w14:solidFill>
                    <w14:schemeClr w14:val="tx1"/>
                  </w14:solidFill>
                </w14:textFill>
              </w:rPr>
              <w:t>。本项目的主要环境保护目标如下表。</w:t>
            </w:r>
          </w:p>
          <w:p w14:paraId="3C6D8AB2">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3-7</w:t>
            </w:r>
            <w:r>
              <w:rPr>
                <w:color w:val="000000" w:themeColor="text1"/>
                <w14:textFill>
                  <w14:solidFill>
                    <w14:schemeClr w14:val="tx1"/>
                  </w14:solidFill>
                </w14:textFill>
              </w:rPr>
              <w:t xml:space="preserve">    项目环境保护目标</w:t>
            </w:r>
          </w:p>
          <w:tbl>
            <w:tblPr>
              <w:tblStyle w:val="29"/>
              <w:tblpPr w:leftFromText="180" w:rightFromText="180" w:vertAnchor="text" w:horzAnchor="margin" w:tblpXSpec="center" w:tblpY="2"/>
              <w:tblOverlap w:val="never"/>
              <w:tblW w:w="4727"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115"/>
              <w:gridCol w:w="1114"/>
              <w:gridCol w:w="637"/>
              <w:gridCol w:w="800"/>
              <w:gridCol w:w="702"/>
              <w:gridCol w:w="2664"/>
            </w:tblGrid>
            <w:tr w14:paraId="046998B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0" w:hRule="atLeast"/>
              </w:trPr>
              <w:tc>
                <w:tcPr>
                  <w:tcW w:w="788" w:type="pct"/>
                  <w:vAlign w:val="center"/>
                </w:tcPr>
                <w:p w14:paraId="61BB19C7">
                  <w:pPr>
                    <w:pStyle w:val="39"/>
                  </w:pPr>
                  <w:r>
                    <w:t>环境</w:t>
                  </w:r>
                </w:p>
                <w:p w14:paraId="1F086D84">
                  <w:pPr>
                    <w:pStyle w:val="39"/>
                  </w:pPr>
                  <w:r>
                    <w:t>要素</w:t>
                  </w:r>
                </w:p>
              </w:tc>
              <w:tc>
                <w:tcPr>
                  <w:tcW w:w="794" w:type="pct"/>
                  <w:vAlign w:val="center"/>
                </w:tcPr>
                <w:p w14:paraId="1E37C5CF">
                  <w:pPr>
                    <w:pStyle w:val="39"/>
                  </w:pPr>
                  <w:r>
                    <w:t>保护对象名称</w:t>
                  </w:r>
                </w:p>
              </w:tc>
              <w:tc>
                <w:tcPr>
                  <w:tcW w:w="455" w:type="pct"/>
                  <w:vAlign w:val="center"/>
                </w:tcPr>
                <w:p w14:paraId="02BBE653">
                  <w:pPr>
                    <w:pStyle w:val="39"/>
                  </w:pPr>
                  <w:r>
                    <w:t>方位</w:t>
                  </w:r>
                </w:p>
              </w:tc>
              <w:tc>
                <w:tcPr>
                  <w:tcW w:w="566" w:type="pct"/>
                  <w:tcBorders>
                    <w:right w:val="single" w:color="auto" w:sz="4" w:space="0"/>
                  </w:tcBorders>
                  <w:vAlign w:val="center"/>
                </w:tcPr>
                <w:p w14:paraId="45E8B4F3">
                  <w:pPr>
                    <w:pStyle w:val="39"/>
                  </w:pPr>
                  <w:r>
                    <w:t>距离（m）</w:t>
                  </w:r>
                </w:p>
              </w:tc>
              <w:tc>
                <w:tcPr>
                  <w:tcW w:w="501" w:type="pct"/>
                  <w:tcBorders>
                    <w:left w:val="single" w:color="auto" w:sz="4" w:space="0"/>
                  </w:tcBorders>
                  <w:vAlign w:val="center"/>
                </w:tcPr>
                <w:p w14:paraId="5F782103">
                  <w:pPr>
                    <w:pStyle w:val="39"/>
                  </w:pPr>
                  <w:r>
                    <w:t>人数</w:t>
                  </w:r>
                </w:p>
              </w:tc>
              <w:tc>
                <w:tcPr>
                  <w:tcW w:w="1897" w:type="pct"/>
                  <w:vAlign w:val="center"/>
                </w:tcPr>
                <w:p w14:paraId="531DC1DD">
                  <w:pPr>
                    <w:pStyle w:val="39"/>
                  </w:pPr>
                  <w:r>
                    <w:t>环境功能目标</w:t>
                  </w:r>
                </w:p>
              </w:tc>
            </w:tr>
            <w:tr w14:paraId="2C2EDF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788" w:type="pct"/>
                  <w:vAlign w:val="center"/>
                </w:tcPr>
                <w:p w14:paraId="1032D5EC">
                  <w:pPr>
                    <w:pStyle w:val="39"/>
                  </w:pPr>
                  <w:r>
                    <w:t>大气环境（500m）</w:t>
                  </w:r>
                </w:p>
              </w:tc>
              <w:tc>
                <w:tcPr>
                  <w:tcW w:w="2315" w:type="pct"/>
                  <w:gridSpan w:val="4"/>
                  <w:vAlign w:val="center"/>
                </w:tcPr>
                <w:p w14:paraId="0FE10D4D">
                  <w:pPr>
                    <w:pStyle w:val="39"/>
                  </w:pPr>
                  <w:r>
                    <w:t>项目厂界</w:t>
                  </w:r>
                  <w:r>
                    <w:rPr>
                      <w:rFonts w:hint="eastAsia"/>
                    </w:rPr>
                    <w:t>50</w:t>
                  </w:r>
                  <w:r>
                    <w:t>0m范围内</w:t>
                  </w:r>
                </w:p>
              </w:tc>
              <w:tc>
                <w:tcPr>
                  <w:tcW w:w="1897" w:type="pct"/>
                  <w:vAlign w:val="center"/>
                </w:tcPr>
                <w:p w14:paraId="40D15C12">
                  <w:pPr>
                    <w:pStyle w:val="39"/>
                  </w:pPr>
                  <w:r>
                    <w:t>《环境空气质量标准》（GB3095-2012）二级标准</w:t>
                  </w:r>
                </w:p>
              </w:tc>
            </w:tr>
            <w:tr w14:paraId="7569F0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01" w:hRule="atLeast"/>
              </w:trPr>
              <w:tc>
                <w:tcPr>
                  <w:tcW w:w="788" w:type="pct"/>
                  <w:vAlign w:val="center"/>
                </w:tcPr>
                <w:p w14:paraId="2EBC0102">
                  <w:pPr>
                    <w:pStyle w:val="39"/>
                  </w:pPr>
                  <w:r>
                    <w:t>声环境（50m）</w:t>
                  </w:r>
                </w:p>
              </w:tc>
              <w:tc>
                <w:tcPr>
                  <w:tcW w:w="2315" w:type="pct"/>
                  <w:gridSpan w:val="4"/>
                  <w:vAlign w:val="center"/>
                </w:tcPr>
                <w:p w14:paraId="2E178A27">
                  <w:pPr>
                    <w:pStyle w:val="39"/>
                  </w:pPr>
                  <w:r>
                    <w:t>项目厂界50m范围内</w:t>
                  </w:r>
                </w:p>
              </w:tc>
              <w:tc>
                <w:tcPr>
                  <w:tcW w:w="1897" w:type="pct"/>
                  <w:vAlign w:val="center"/>
                </w:tcPr>
                <w:p w14:paraId="74994C49">
                  <w:pPr>
                    <w:pStyle w:val="39"/>
                  </w:pPr>
                  <w:r>
                    <w:t>《声环境质量标准》（GB3096-2008）3类标准</w:t>
                  </w:r>
                </w:p>
              </w:tc>
            </w:tr>
            <w:tr w14:paraId="3B72C4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95" w:hRule="atLeast"/>
              </w:trPr>
              <w:tc>
                <w:tcPr>
                  <w:tcW w:w="788" w:type="pct"/>
                  <w:vAlign w:val="center"/>
                </w:tcPr>
                <w:p w14:paraId="1174480C">
                  <w:pPr>
                    <w:pStyle w:val="39"/>
                  </w:pPr>
                  <w:r>
                    <w:t>水环境（500m）</w:t>
                  </w:r>
                </w:p>
              </w:tc>
              <w:tc>
                <w:tcPr>
                  <w:tcW w:w="2315" w:type="pct"/>
                  <w:gridSpan w:val="4"/>
                  <w:vAlign w:val="center"/>
                </w:tcPr>
                <w:p w14:paraId="39A2F236">
                  <w:pPr>
                    <w:pStyle w:val="39"/>
                  </w:pPr>
                  <w:r>
                    <w:t>项目所在地及周边500m范围内地下水环境</w:t>
                  </w:r>
                </w:p>
              </w:tc>
              <w:tc>
                <w:tcPr>
                  <w:tcW w:w="1897" w:type="pct"/>
                  <w:vAlign w:val="center"/>
                </w:tcPr>
                <w:p w14:paraId="54E196C0">
                  <w:pPr>
                    <w:pStyle w:val="39"/>
                  </w:pPr>
                  <w:r>
                    <w:t>《地下水质量标准》（GB</w:t>
                  </w:r>
                </w:p>
                <w:p w14:paraId="72D0FF96">
                  <w:pPr>
                    <w:pStyle w:val="39"/>
                  </w:pPr>
                  <w:r>
                    <w:t>/T14848-2017）Ⅲ类标准</w:t>
                  </w:r>
                </w:p>
              </w:tc>
            </w:tr>
            <w:tr w14:paraId="0B34985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95" w:hRule="atLeast"/>
              </w:trPr>
              <w:tc>
                <w:tcPr>
                  <w:tcW w:w="788" w:type="pct"/>
                  <w:vAlign w:val="center"/>
                </w:tcPr>
                <w:p w14:paraId="3ACD5CD8">
                  <w:pPr>
                    <w:pStyle w:val="39"/>
                  </w:pPr>
                  <w:r>
                    <w:t>生态环境</w:t>
                  </w:r>
                </w:p>
              </w:tc>
              <w:tc>
                <w:tcPr>
                  <w:tcW w:w="2315" w:type="pct"/>
                  <w:gridSpan w:val="4"/>
                  <w:vAlign w:val="center"/>
                </w:tcPr>
                <w:p w14:paraId="30146CEF">
                  <w:pPr>
                    <w:pStyle w:val="39"/>
                  </w:pPr>
                  <w:r>
                    <w:t>项目区及周边环境</w:t>
                  </w:r>
                </w:p>
              </w:tc>
              <w:tc>
                <w:tcPr>
                  <w:tcW w:w="1897" w:type="pct"/>
                  <w:vAlign w:val="center"/>
                </w:tcPr>
                <w:p w14:paraId="6052DBFA">
                  <w:pPr>
                    <w:pStyle w:val="39"/>
                  </w:pPr>
                  <w:r>
                    <w:t>植被、水体不受本项目实施影响</w:t>
                  </w:r>
                </w:p>
              </w:tc>
            </w:tr>
          </w:tbl>
          <w:p w14:paraId="4103CE68">
            <w:pPr>
              <w:pStyle w:val="41"/>
              <w:ind w:firstLine="420"/>
              <w:rPr>
                <w:color w:val="000000" w:themeColor="text1"/>
                <w14:textFill>
                  <w14:solidFill>
                    <w14:schemeClr w14:val="tx1"/>
                  </w14:solidFill>
                </w14:textFill>
              </w:rPr>
            </w:pPr>
          </w:p>
        </w:tc>
      </w:tr>
      <w:tr w14:paraId="5AC109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841" w:type="dxa"/>
            <w:tcMar>
              <w:left w:w="28" w:type="dxa"/>
              <w:right w:w="28" w:type="dxa"/>
            </w:tcMar>
            <w:vAlign w:val="center"/>
          </w:tcPr>
          <w:p w14:paraId="04F02A10">
            <w:pPr>
              <w:rPr>
                <w:color w:val="000000" w:themeColor="text1"/>
                <w14:textFill>
                  <w14:solidFill>
                    <w14:schemeClr w14:val="tx1"/>
                  </w14:solidFill>
                </w14:textFill>
              </w:rPr>
            </w:pPr>
            <w:r>
              <w:rPr>
                <w:rFonts w:hint="eastAsia"/>
                <w:color w:val="000000" w:themeColor="text1"/>
                <w14:textFill>
                  <w14:solidFill>
                    <w14:schemeClr w14:val="tx1"/>
                  </w14:solidFill>
                </w14:textFill>
              </w:rPr>
              <w:t>污染物排放控制标准</w:t>
            </w:r>
          </w:p>
        </w:tc>
        <w:tc>
          <w:tcPr>
            <w:tcW w:w="7654" w:type="dxa"/>
            <w:vAlign w:val="center"/>
          </w:tcPr>
          <w:p w14:paraId="63EEC0C2">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1、大气污染物排放标准</w:t>
            </w:r>
          </w:p>
          <w:p w14:paraId="08B42164">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烘干及包装废气颗粒物执行《大气污染物综合排放标准》(GB16297-1996</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表2中相关标准，氨气、硫化氢和臭气浓度执行《恶臭污染物排放标准》（GB14554-93）限值要求。</w:t>
            </w:r>
            <w:r>
              <w:rPr>
                <w:color w:val="000000" w:themeColor="text1"/>
                <w14:textFill>
                  <w14:solidFill>
                    <w14:schemeClr w14:val="tx1"/>
                  </w14:solidFill>
                </w14:textFill>
              </w:rPr>
              <w:t>标准限值如下：</w:t>
            </w:r>
          </w:p>
          <w:p w14:paraId="0F24A792">
            <w:pPr>
              <w:pStyle w:val="41"/>
              <w:ind w:firstLine="420"/>
              <w:rPr>
                <w:color w:val="000000" w:themeColor="text1"/>
                <w:vertAlign w:val="superscript"/>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3-7</w:t>
            </w:r>
            <w:r>
              <w:rPr>
                <w:color w:val="000000" w:themeColor="text1"/>
                <w14:textFill>
                  <w14:solidFill>
                    <w14:schemeClr w14:val="tx1"/>
                  </w14:solidFill>
                </w14:textFill>
              </w:rPr>
              <w:t xml:space="preserve"> 大气污染物浓度限值</w:t>
            </w:r>
            <w:r>
              <w:rPr>
                <w:rFonts w:hint="eastAsia"/>
                <w:color w:val="000000" w:themeColor="text1"/>
                <w14:textFill>
                  <w14:solidFill>
                    <w14:schemeClr w14:val="tx1"/>
                  </w14:solidFill>
                </w14:textFill>
              </w:rPr>
              <w:t>表</w:t>
            </w:r>
          </w:p>
          <w:tbl>
            <w:tblPr>
              <w:tblStyle w:val="29"/>
              <w:tblW w:w="7229" w:type="dxa"/>
              <w:tblInd w:w="24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06"/>
              <w:gridCol w:w="1277"/>
              <w:gridCol w:w="852"/>
              <w:gridCol w:w="1135"/>
              <w:gridCol w:w="1134"/>
              <w:gridCol w:w="1725"/>
            </w:tblGrid>
            <w:tr w14:paraId="14BC9B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5" w:type="pct"/>
                  <w:vMerge w:val="restart"/>
                  <w:tcBorders>
                    <w:tl2br w:val="nil"/>
                    <w:tr2bl w:val="nil"/>
                  </w:tcBorders>
                  <w:vAlign w:val="center"/>
                </w:tcPr>
                <w:p w14:paraId="5DC83DBA">
                  <w:pPr>
                    <w:pStyle w:val="39"/>
                  </w:pPr>
                  <w:r>
                    <w:t>污染物</w:t>
                  </w:r>
                </w:p>
              </w:tc>
              <w:tc>
                <w:tcPr>
                  <w:tcW w:w="883" w:type="pct"/>
                  <w:vMerge w:val="restart"/>
                  <w:tcBorders>
                    <w:tl2br w:val="nil"/>
                    <w:tr2bl w:val="nil"/>
                  </w:tcBorders>
                  <w:vAlign w:val="center"/>
                </w:tcPr>
                <w:p w14:paraId="3B9E40A4">
                  <w:pPr>
                    <w:pStyle w:val="39"/>
                  </w:pPr>
                  <w:r>
                    <w:rPr>
                      <w:rFonts w:hint="eastAsia"/>
                    </w:rPr>
                    <w:t>最高允许排放浓度（</w:t>
                  </w:r>
                  <w:r>
                    <w:t>mg/m</w:t>
                  </w:r>
                  <w:r>
                    <w:rPr>
                      <w:vertAlign w:val="superscript"/>
                    </w:rPr>
                    <w:t>3</w:t>
                  </w:r>
                  <w:r>
                    <w:rPr>
                      <w:rFonts w:hint="eastAsia"/>
                    </w:rPr>
                    <w:t>）</w:t>
                  </w:r>
                </w:p>
              </w:tc>
              <w:tc>
                <w:tcPr>
                  <w:tcW w:w="1374" w:type="pct"/>
                  <w:gridSpan w:val="2"/>
                  <w:tcBorders>
                    <w:tl2br w:val="nil"/>
                    <w:tr2bl w:val="nil"/>
                  </w:tcBorders>
                  <w:vAlign w:val="center"/>
                </w:tcPr>
                <w:p w14:paraId="5EFA3B9B">
                  <w:pPr>
                    <w:pStyle w:val="39"/>
                  </w:pPr>
                  <w:r>
                    <w:rPr>
                      <w:rFonts w:hint="eastAsia"/>
                    </w:rPr>
                    <w:t>最高允许排放速率（k</w:t>
                  </w:r>
                  <w:r>
                    <w:t>g/</w:t>
                  </w:r>
                  <w:r>
                    <w:rPr>
                      <w:rFonts w:hint="eastAsia"/>
                    </w:rPr>
                    <w:t>h）</w:t>
                  </w:r>
                </w:p>
              </w:tc>
              <w:tc>
                <w:tcPr>
                  <w:tcW w:w="1977" w:type="pct"/>
                  <w:gridSpan w:val="2"/>
                  <w:tcBorders>
                    <w:tl2br w:val="nil"/>
                    <w:tr2bl w:val="nil"/>
                  </w:tcBorders>
                  <w:vAlign w:val="center"/>
                </w:tcPr>
                <w:p w14:paraId="000D692E">
                  <w:pPr>
                    <w:pStyle w:val="39"/>
                  </w:pPr>
                  <w:r>
                    <w:t>无组织排放监控浓度限值</w:t>
                  </w:r>
                </w:p>
              </w:tc>
            </w:tr>
            <w:tr w14:paraId="35C9C1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5" w:type="pct"/>
                  <w:vMerge w:val="continue"/>
                  <w:tcBorders>
                    <w:tl2br w:val="nil"/>
                    <w:tr2bl w:val="nil"/>
                  </w:tcBorders>
                  <w:vAlign w:val="center"/>
                </w:tcPr>
                <w:p w14:paraId="6316EC3A">
                  <w:pPr>
                    <w:pStyle w:val="39"/>
                  </w:pPr>
                </w:p>
              </w:tc>
              <w:tc>
                <w:tcPr>
                  <w:tcW w:w="883" w:type="pct"/>
                  <w:vMerge w:val="continue"/>
                  <w:tcBorders>
                    <w:tl2br w:val="nil"/>
                    <w:tr2bl w:val="nil"/>
                  </w:tcBorders>
                  <w:vAlign w:val="center"/>
                </w:tcPr>
                <w:p w14:paraId="390E24F9">
                  <w:pPr>
                    <w:pStyle w:val="39"/>
                  </w:pPr>
                </w:p>
              </w:tc>
              <w:tc>
                <w:tcPr>
                  <w:tcW w:w="589" w:type="pct"/>
                  <w:tcBorders>
                    <w:tl2br w:val="nil"/>
                    <w:tr2bl w:val="nil"/>
                  </w:tcBorders>
                  <w:vAlign w:val="center"/>
                </w:tcPr>
                <w:p w14:paraId="1FB2A8C6">
                  <w:pPr>
                    <w:pStyle w:val="39"/>
                  </w:pPr>
                  <w:r>
                    <w:rPr>
                      <w:rFonts w:hint="eastAsia"/>
                    </w:rPr>
                    <w:t>排气筒（m）</w:t>
                  </w:r>
                </w:p>
              </w:tc>
              <w:tc>
                <w:tcPr>
                  <w:tcW w:w="785" w:type="pct"/>
                  <w:tcBorders>
                    <w:tl2br w:val="nil"/>
                    <w:tr2bl w:val="nil"/>
                  </w:tcBorders>
                  <w:vAlign w:val="center"/>
                </w:tcPr>
                <w:p w14:paraId="5E570FE2">
                  <w:pPr>
                    <w:pStyle w:val="39"/>
                  </w:pPr>
                  <w:r>
                    <w:rPr>
                      <w:rFonts w:hint="eastAsia"/>
                    </w:rPr>
                    <w:t>二级</w:t>
                  </w:r>
                </w:p>
              </w:tc>
              <w:tc>
                <w:tcPr>
                  <w:tcW w:w="784" w:type="pct"/>
                  <w:tcBorders>
                    <w:tl2br w:val="nil"/>
                    <w:tr2bl w:val="nil"/>
                  </w:tcBorders>
                  <w:vAlign w:val="center"/>
                </w:tcPr>
                <w:p w14:paraId="4F5F5994">
                  <w:pPr>
                    <w:pStyle w:val="39"/>
                  </w:pPr>
                  <w:r>
                    <w:t>监控点</w:t>
                  </w:r>
                </w:p>
              </w:tc>
              <w:tc>
                <w:tcPr>
                  <w:tcW w:w="1193" w:type="pct"/>
                  <w:tcBorders>
                    <w:tl2br w:val="nil"/>
                    <w:tr2bl w:val="nil"/>
                  </w:tcBorders>
                  <w:vAlign w:val="center"/>
                </w:tcPr>
                <w:p w14:paraId="21737C01">
                  <w:pPr>
                    <w:pStyle w:val="39"/>
                  </w:pPr>
                  <w:r>
                    <w:t>浓度mg/m</w:t>
                  </w:r>
                  <w:r>
                    <w:rPr>
                      <w:vertAlign w:val="superscript"/>
                    </w:rPr>
                    <w:t>3</w:t>
                  </w:r>
                  <w:r>
                    <w:t>（1小时平均值）</w:t>
                  </w:r>
                </w:p>
              </w:tc>
            </w:tr>
            <w:tr w14:paraId="1C540A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5" w:type="pct"/>
                  <w:tcBorders>
                    <w:tl2br w:val="nil"/>
                    <w:tr2bl w:val="nil"/>
                  </w:tcBorders>
                  <w:vAlign w:val="center"/>
                </w:tcPr>
                <w:p w14:paraId="566CE36C">
                  <w:pPr>
                    <w:pStyle w:val="39"/>
                  </w:pPr>
                  <w:r>
                    <w:t>颗粒物</w:t>
                  </w:r>
                </w:p>
              </w:tc>
              <w:tc>
                <w:tcPr>
                  <w:tcW w:w="883" w:type="pct"/>
                  <w:tcBorders>
                    <w:tl2br w:val="nil"/>
                    <w:tr2bl w:val="nil"/>
                  </w:tcBorders>
                  <w:vAlign w:val="center"/>
                </w:tcPr>
                <w:p w14:paraId="2ED48C1B">
                  <w:pPr>
                    <w:pStyle w:val="39"/>
                  </w:pPr>
                  <w:r>
                    <w:rPr>
                      <w:rFonts w:hint="eastAsia"/>
                    </w:rPr>
                    <w:t>120</w:t>
                  </w:r>
                </w:p>
              </w:tc>
              <w:tc>
                <w:tcPr>
                  <w:tcW w:w="589" w:type="pct"/>
                  <w:vMerge w:val="restart"/>
                  <w:tcBorders>
                    <w:tl2br w:val="nil"/>
                    <w:tr2bl w:val="nil"/>
                  </w:tcBorders>
                  <w:vAlign w:val="center"/>
                </w:tcPr>
                <w:p w14:paraId="56D6D2E5">
                  <w:pPr>
                    <w:pStyle w:val="39"/>
                  </w:pPr>
                  <w:r>
                    <w:rPr>
                      <w:rFonts w:hint="eastAsia"/>
                    </w:rPr>
                    <w:t>15</w:t>
                  </w:r>
                </w:p>
              </w:tc>
              <w:tc>
                <w:tcPr>
                  <w:tcW w:w="785" w:type="pct"/>
                  <w:tcBorders>
                    <w:tl2br w:val="nil"/>
                    <w:tr2bl w:val="nil"/>
                  </w:tcBorders>
                  <w:vAlign w:val="center"/>
                </w:tcPr>
                <w:p w14:paraId="2312175A">
                  <w:pPr>
                    <w:pStyle w:val="39"/>
                  </w:pPr>
                  <w:r>
                    <w:rPr>
                      <w:rFonts w:hint="eastAsia"/>
                    </w:rPr>
                    <w:t>3.5</w:t>
                  </w:r>
                </w:p>
              </w:tc>
              <w:tc>
                <w:tcPr>
                  <w:tcW w:w="784" w:type="pct"/>
                  <w:tcBorders>
                    <w:tl2br w:val="nil"/>
                    <w:tr2bl w:val="nil"/>
                  </w:tcBorders>
                  <w:vAlign w:val="center"/>
                </w:tcPr>
                <w:p w14:paraId="0730314C">
                  <w:pPr>
                    <w:pStyle w:val="39"/>
                  </w:pPr>
                  <w:r>
                    <w:rPr>
                      <w:rFonts w:hint="eastAsia"/>
                    </w:rPr>
                    <w:t>周界外浓度最高点</w:t>
                  </w:r>
                </w:p>
              </w:tc>
              <w:tc>
                <w:tcPr>
                  <w:tcW w:w="1193" w:type="pct"/>
                  <w:tcBorders>
                    <w:tl2br w:val="nil"/>
                    <w:tr2bl w:val="nil"/>
                  </w:tcBorders>
                  <w:vAlign w:val="center"/>
                </w:tcPr>
                <w:p w14:paraId="693C78A5">
                  <w:pPr>
                    <w:pStyle w:val="39"/>
                  </w:pPr>
                  <w:r>
                    <w:t>1.0</w:t>
                  </w:r>
                </w:p>
              </w:tc>
            </w:tr>
            <w:tr w14:paraId="04CB28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5" w:type="pct"/>
                  <w:tcBorders>
                    <w:tl2br w:val="nil"/>
                    <w:tr2bl w:val="nil"/>
                  </w:tcBorders>
                  <w:vAlign w:val="center"/>
                </w:tcPr>
                <w:p w14:paraId="23B2B27E">
                  <w:pPr>
                    <w:pStyle w:val="39"/>
                  </w:pPr>
                  <w:r>
                    <w:rPr>
                      <w:rFonts w:hint="eastAsia"/>
                    </w:rPr>
                    <w:t>氨气</w:t>
                  </w:r>
                </w:p>
              </w:tc>
              <w:tc>
                <w:tcPr>
                  <w:tcW w:w="883" w:type="pct"/>
                  <w:tcBorders>
                    <w:tl2br w:val="nil"/>
                    <w:tr2bl w:val="nil"/>
                  </w:tcBorders>
                  <w:vAlign w:val="center"/>
                </w:tcPr>
                <w:p w14:paraId="197658F4">
                  <w:pPr>
                    <w:pStyle w:val="39"/>
                  </w:pPr>
                  <w:r>
                    <w:rPr>
                      <w:rFonts w:hint="eastAsia"/>
                    </w:rPr>
                    <w:t>/</w:t>
                  </w:r>
                </w:p>
              </w:tc>
              <w:tc>
                <w:tcPr>
                  <w:tcW w:w="589" w:type="pct"/>
                  <w:vMerge w:val="continue"/>
                  <w:tcBorders>
                    <w:tl2br w:val="nil"/>
                    <w:tr2bl w:val="nil"/>
                  </w:tcBorders>
                  <w:vAlign w:val="center"/>
                </w:tcPr>
                <w:p w14:paraId="6C3F3F90">
                  <w:pPr>
                    <w:pStyle w:val="39"/>
                  </w:pPr>
                </w:p>
              </w:tc>
              <w:tc>
                <w:tcPr>
                  <w:tcW w:w="785" w:type="pct"/>
                  <w:tcBorders>
                    <w:tl2br w:val="nil"/>
                    <w:tr2bl w:val="nil"/>
                  </w:tcBorders>
                  <w:vAlign w:val="center"/>
                </w:tcPr>
                <w:p w14:paraId="5176569F">
                  <w:pPr>
                    <w:pStyle w:val="39"/>
                  </w:pPr>
                  <w:r>
                    <w:rPr>
                      <w:rFonts w:hint="eastAsia"/>
                    </w:rPr>
                    <w:t>0.33</w:t>
                  </w:r>
                </w:p>
              </w:tc>
              <w:tc>
                <w:tcPr>
                  <w:tcW w:w="784" w:type="pct"/>
                  <w:vMerge w:val="restart"/>
                  <w:tcBorders>
                    <w:tl2br w:val="nil"/>
                    <w:tr2bl w:val="nil"/>
                  </w:tcBorders>
                  <w:vAlign w:val="center"/>
                </w:tcPr>
                <w:p w14:paraId="43E5ED66">
                  <w:pPr>
                    <w:pStyle w:val="39"/>
                  </w:pPr>
                  <w:r>
                    <w:rPr>
                      <w:rFonts w:hint="eastAsia"/>
                    </w:rPr>
                    <w:t>厂界标准</w:t>
                  </w:r>
                </w:p>
              </w:tc>
              <w:tc>
                <w:tcPr>
                  <w:tcW w:w="1193" w:type="pct"/>
                  <w:tcBorders>
                    <w:tl2br w:val="nil"/>
                    <w:tr2bl w:val="nil"/>
                  </w:tcBorders>
                  <w:vAlign w:val="center"/>
                </w:tcPr>
                <w:p w14:paraId="66D14183">
                  <w:pPr>
                    <w:pStyle w:val="39"/>
                  </w:pPr>
                  <w:r>
                    <w:rPr>
                      <w:rFonts w:hint="eastAsia"/>
                    </w:rPr>
                    <w:t>1.5</w:t>
                  </w:r>
                  <w:r>
                    <w:t xml:space="preserve"> mg/m</w:t>
                  </w:r>
                  <w:r>
                    <w:rPr>
                      <w:vertAlign w:val="superscript"/>
                    </w:rPr>
                    <w:t>3</w:t>
                  </w:r>
                </w:p>
              </w:tc>
            </w:tr>
            <w:tr w14:paraId="24F937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5" w:type="pct"/>
                  <w:tcBorders>
                    <w:tl2br w:val="nil"/>
                    <w:tr2bl w:val="nil"/>
                  </w:tcBorders>
                  <w:vAlign w:val="center"/>
                </w:tcPr>
                <w:p w14:paraId="38AA8109">
                  <w:pPr>
                    <w:pStyle w:val="39"/>
                  </w:pPr>
                  <w:r>
                    <w:rPr>
                      <w:rFonts w:hint="eastAsia"/>
                    </w:rPr>
                    <w:t>硫化氢</w:t>
                  </w:r>
                </w:p>
              </w:tc>
              <w:tc>
                <w:tcPr>
                  <w:tcW w:w="883" w:type="pct"/>
                  <w:tcBorders>
                    <w:tl2br w:val="nil"/>
                    <w:tr2bl w:val="nil"/>
                  </w:tcBorders>
                  <w:vAlign w:val="center"/>
                </w:tcPr>
                <w:p w14:paraId="00250BEB">
                  <w:pPr>
                    <w:pStyle w:val="39"/>
                  </w:pPr>
                  <w:r>
                    <w:rPr>
                      <w:rFonts w:hint="eastAsia"/>
                    </w:rPr>
                    <w:t>/</w:t>
                  </w:r>
                </w:p>
              </w:tc>
              <w:tc>
                <w:tcPr>
                  <w:tcW w:w="589" w:type="pct"/>
                  <w:vMerge w:val="continue"/>
                  <w:tcBorders>
                    <w:tl2br w:val="nil"/>
                    <w:tr2bl w:val="nil"/>
                  </w:tcBorders>
                  <w:vAlign w:val="center"/>
                </w:tcPr>
                <w:p w14:paraId="2846DB16">
                  <w:pPr>
                    <w:pStyle w:val="39"/>
                  </w:pPr>
                </w:p>
              </w:tc>
              <w:tc>
                <w:tcPr>
                  <w:tcW w:w="785" w:type="pct"/>
                  <w:tcBorders>
                    <w:tl2br w:val="nil"/>
                    <w:tr2bl w:val="nil"/>
                  </w:tcBorders>
                  <w:vAlign w:val="center"/>
                </w:tcPr>
                <w:p w14:paraId="414FB4FC">
                  <w:pPr>
                    <w:pStyle w:val="39"/>
                  </w:pPr>
                  <w:r>
                    <w:rPr>
                      <w:rFonts w:hint="eastAsia"/>
                    </w:rPr>
                    <w:t>4.9</w:t>
                  </w:r>
                </w:p>
              </w:tc>
              <w:tc>
                <w:tcPr>
                  <w:tcW w:w="784" w:type="pct"/>
                  <w:vMerge w:val="continue"/>
                  <w:tcBorders>
                    <w:tl2br w:val="nil"/>
                    <w:tr2bl w:val="nil"/>
                  </w:tcBorders>
                  <w:vAlign w:val="center"/>
                </w:tcPr>
                <w:p w14:paraId="29DEEF2E">
                  <w:pPr>
                    <w:pStyle w:val="39"/>
                  </w:pPr>
                </w:p>
              </w:tc>
              <w:tc>
                <w:tcPr>
                  <w:tcW w:w="1193" w:type="pct"/>
                  <w:tcBorders>
                    <w:tl2br w:val="nil"/>
                    <w:tr2bl w:val="nil"/>
                  </w:tcBorders>
                  <w:vAlign w:val="center"/>
                </w:tcPr>
                <w:p w14:paraId="688A8410">
                  <w:pPr>
                    <w:pStyle w:val="39"/>
                  </w:pPr>
                  <w:r>
                    <w:rPr>
                      <w:rFonts w:hint="eastAsia"/>
                    </w:rPr>
                    <w:t>0.06</w:t>
                  </w:r>
                  <w:r>
                    <w:t xml:space="preserve"> mg/m</w:t>
                  </w:r>
                  <w:r>
                    <w:rPr>
                      <w:vertAlign w:val="superscript"/>
                    </w:rPr>
                    <w:t>3</w:t>
                  </w:r>
                </w:p>
              </w:tc>
            </w:tr>
            <w:tr w14:paraId="115575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5" w:type="pct"/>
                  <w:tcBorders>
                    <w:tl2br w:val="nil"/>
                    <w:tr2bl w:val="nil"/>
                  </w:tcBorders>
                  <w:vAlign w:val="center"/>
                </w:tcPr>
                <w:p w14:paraId="01A9B53D">
                  <w:pPr>
                    <w:pStyle w:val="39"/>
                  </w:pPr>
                  <w:r>
                    <w:rPr>
                      <w:rFonts w:hint="eastAsia"/>
                    </w:rPr>
                    <w:t>臭气浓度</w:t>
                  </w:r>
                </w:p>
              </w:tc>
              <w:tc>
                <w:tcPr>
                  <w:tcW w:w="883" w:type="pct"/>
                  <w:tcBorders>
                    <w:tl2br w:val="nil"/>
                    <w:tr2bl w:val="nil"/>
                  </w:tcBorders>
                  <w:vAlign w:val="center"/>
                </w:tcPr>
                <w:p w14:paraId="669A9DF4">
                  <w:pPr>
                    <w:pStyle w:val="39"/>
                  </w:pPr>
                  <w:r>
                    <w:rPr>
                      <w:rFonts w:hint="eastAsia"/>
                    </w:rPr>
                    <w:t>/</w:t>
                  </w:r>
                </w:p>
              </w:tc>
              <w:tc>
                <w:tcPr>
                  <w:tcW w:w="589" w:type="pct"/>
                  <w:vMerge w:val="continue"/>
                  <w:tcBorders>
                    <w:tl2br w:val="nil"/>
                    <w:tr2bl w:val="nil"/>
                  </w:tcBorders>
                  <w:vAlign w:val="center"/>
                </w:tcPr>
                <w:p w14:paraId="54AA8DB4">
                  <w:pPr>
                    <w:pStyle w:val="39"/>
                  </w:pPr>
                </w:p>
              </w:tc>
              <w:tc>
                <w:tcPr>
                  <w:tcW w:w="785" w:type="pct"/>
                  <w:tcBorders>
                    <w:tl2br w:val="nil"/>
                    <w:tr2bl w:val="nil"/>
                  </w:tcBorders>
                  <w:vAlign w:val="center"/>
                </w:tcPr>
                <w:p w14:paraId="2E0B258F">
                  <w:pPr>
                    <w:pStyle w:val="39"/>
                  </w:pPr>
                  <w:r>
                    <w:rPr>
                      <w:rFonts w:hint="eastAsia"/>
                    </w:rPr>
                    <w:t>2000（无量纲）</w:t>
                  </w:r>
                </w:p>
              </w:tc>
              <w:tc>
                <w:tcPr>
                  <w:tcW w:w="784" w:type="pct"/>
                  <w:vMerge w:val="continue"/>
                  <w:tcBorders>
                    <w:tl2br w:val="nil"/>
                    <w:tr2bl w:val="nil"/>
                  </w:tcBorders>
                  <w:vAlign w:val="center"/>
                </w:tcPr>
                <w:p w14:paraId="7CAC9964">
                  <w:pPr>
                    <w:pStyle w:val="39"/>
                  </w:pPr>
                </w:p>
              </w:tc>
              <w:tc>
                <w:tcPr>
                  <w:tcW w:w="1193" w:type="pct"/>
                  <w:tcBorders>
                    <w:tl2br w:val="nil"/>
                    <w:tr2bl w:val="nil"/>
                  </w:tcBorders>
                  <w:vAlign w:val="center"/>
                </w:tcPr>
                <w:p w14:paraId="0485853F">
                  <w:pPr>
                    <w:pStyle w:val="39"/>
                  </w:pPr>
                  <w:r>
                    <w:rPr>
                      <w:rFonts w:hint="eastAsia"/>
                    </w:rPr>
                    <w:t>20无量纲</w:t>
                  </w:r>
                </w:p>
              </w:tc>
            </w:tr>
          </w:tbl>
          <w:p w14:paraId="1D41E257">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2、水污染物排放标准</w:t>
            </w:r>
          </w:p>
          <w:p w14:paraId="5F534A07">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出水水质需满足《城市污水再生利用 工业用水水质》（GB/T19923-2024）间冷开式循环冷却水补充水、锅炉补给水、工艺用水、产品用水标准，返回鄂尔多斯蒙苏经济开发区零碳产业园工业废水处理厂，由鄂尔多斯蒙苏经济开发区零碳产业园工业废水处理厂统一进行综合利用</w:t>
            </w:r>
            <w:r>
              <w:rPr>
                <w:color w:val="000000" w:themeColor="text1"/>
                <w14:textFill>
                  <w14:solidFill>
                    <w14:schemeClr w14:val="tx1"/>
                  </w14:solidFill>
                </w14:textFill>
              </w:rPr>
              <w:t>。标准限值如下：</w:t>
            </w:r>
          </w:p>
          <w:p w14:paraId="2EC5219F">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3-10</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《城市污水再生利用 工艺用水水质》</w:t>
            </w:r>
            <w:r>
              <w:rPr>
                <w:color w:val="000000" w:themeColor="text1"/>
                <w14:textFill>
                  <w14:solidFill>
                    <w14:schemeClr w14:val="tx1"/>
                  </w14:solidFill>
                </w14:textFill>
              </w:rPr>
              <w:t xml:space="preserve">  单位：mg/L</w:t>
            </w:r>
          </w:p>
          <w:tbl>
            <w:tblPr>
              <w:tblStyle w:val="30"/>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27"/>
              <w:gridCol w:w="3634"/>
              <w:gridCol w:w="2977"/>
            </w:tblGrid>
            <w:tr w14:paraId="577D9F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66" w:hRule="atLeast"/>
              </w:trPr>
              <w:tc>
                <w:tcPr>
                  <w:tcW w:w="556" w:type="pct"/>
                  <w:tcBorders>
                    <w:top w:val="single" w:color="auto" w:sz="12" w:space="0"/>
                    <w:left w:val="nil"/>
                    <w:bottom w:val="single" w:color="auto" w:sz="6" w:space="0"/>
                    <w:right w:val="single" w:color="auto" w:sz="6" w:space="0"/>
                  </w:tcBorders>
                  <w:vAlign w:val="center"/>
                </w:tcPr>
                <w:p w14:paraId="7C2192DE">
                  <w:pPr>
                    <w:pStyle w:val="39"/>
                  </w:pPr>
                  <w:r>
                    <w:rPr>
                      <w:rFonts w:hint="eastAsia"/>
                    </w:rPr>
                    <w:t>序号</w:t>
                  </w:r>
                </w:p>
              </w:tc>
              <w:tc>
                <w:tcPr>
                  <w:tcW w:w="2443" w:type="pct"/>
                  <w:tcBorders>
                    <w:top w:val="single" w:color="auto" w:sz="12" w:space="0"/>
                    <w:left w:val="nil"/>
                    <w:bottom w:val="single" w:color="auto" w:sz="6" w:space="0"/>
                    <w:right w:val="single" w:color="auto" w:sz="6" w:space="0"/>
                  </w:tcBorders>
                  <w:vAlign w:val="center"/>
                </w:tcPr>
                <w:p w14:paraId="2F0C512D">
                  <w:pPr>
                    <w:pStyle w:val="39"/>
                  </w:pPr>
                  <w:r>
                    <w:rPr>
                      <w:rFonts w:hint="eastAsia"/>
                    </w:rPr>
                    <w:t>控制项目</w:t>
                  </w:r>
                </w:p>
              </w:tc>
              <w:tc>
                <w:tcPr>
                  <w:tcW w:w="2001" w:type="pct"/>
                  <w:tcBorders>
                    <w:top w:val="single" w:color="auto" w:sz="12" w:space="0"/>
                    <w:left w:val="nil"/>
                    <w:bottom w:val="single" w:color="auto" w:sz="6" w:space="0"/>
                    <w:right w:val="single" w:color="auto" w:sz="6" w:space="0"/>
                  </w:tcBorders>
                  <w:vAlign w:val="center"/>
                </w:tcPr>
                <w:p w14:paraId="4DE7FA64">
                  <w:pPr>
                    <w:pStyle w:val="39"/>
                  </w:pPr>
                  <w:r>
                    <w:rPr>
                      <w:rFonts w:hint="eastAsia"/>
                    </w:rPr>
                    <w:t>间冷开式循环冷却水补充水、锅炉补给水、工艺用水、产品用水</w:t>
                  </w:r>
                </w:p>
              </w:tc>
            </w:tr>
            <w:tr w14:paraId="66575C3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096D1986">
                  <w:pPr>
                    <w:pStyle w:val="39"/>
                  </w:pPr>
                  <w:r>
                    <w:rPr>
                      <w:rFonts w:hint="eastAsia"/>
                    </w:rPr>
                    <w:t>1</w:t>
                  </w:r>
                </w:p>
              </w:tc>
              <w:tc>
                <w:tcPr>
                  <w:tcW w:w="2443" w:type="pct"/>
                  <w:tcBorders>
                    <w:top w:val="single" w:color="auto" w:sz="6" w:space="0"/>
                    <w:left w:val="nil"/>
                    <w:bottom w:val="single" w:color="auto" w:sz="6" w:space="0"/>
                    <w:right w:val="single" w:color="auto" w:sz="6" w:space="0"/>
                  </w:tcBorders>
                  <w:vAlign w:val="center"/>
                </w:tcPr>
                <w:p w14:paraId="3978D5AA">
                  <w:pPr>
                    <w:pStyle w:val="39"/>
                  </w:pPr>
                  <w:r>
                    <w:rPr>
                      <w:rFonts w:hint="eastAsia"/>
                    </w:rPr>
                    <w:t>p</w:t>
                  </w:r>
                  <w:r>
                    <w:t>H</w:t>
                  </w:r>
                </w:p>
              </w:tc>
              <w:tc>
                <w:tcPr>
                  <w:tcW w:w="2001" w:type="pct"/>
                  <w:tcBorders>
                    <w:top w:val="single" w:color="auto" w:sz="6" w:space="0"/>
                    <w:left w:val="nil"/>
                    <w:bottom w:val="single" w:color="auto" w:sz="6" w:space="0"/>
                    <w:right w:val="single" w:color="auto" w:sz="6" w:space="0"/>
                  </w:tcBorders>
                  <w:vAlign w:val="center"/>
                </w:tcPr>
                <w:p w14:paraId="6BA9A622">
                  <w:pPr>
                    <w:pStyle w:val="39"/>
                  </w:pPr>
                  <w:r>
                    <w:rPr>
                      <w:rFonts w:hint="eastAsia"/>
                    </w:rPr>
                    <w:t>6.0~9.0</w:t>
                  </w:r>
                </w:p>
              </w:tc>
            </w:tr>
            <w:tr w14:paraId="314A61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4079792E">
                  <w:pPr>
                    <w:pStyle w:val="39"/>
                  </w:pPr>
                  <w:r>
                    <w:rPr>
                      <w:rFonts w:hint="eastAsia"/>
                    </w:rPr>
                    <w:t>2</w:t>
                  </w:r>
                </w:p>
              </w:tc>
              <w:tc>
                <w:tcPr>
                  <w:tcW w:w="2443" w:type="pct"/>
                  <w:tcBorders>
                    <w:top w:val="single" w:color="auto" w:sz="6" w:space="0"/>
                    <w:left w:val="nil"/>
                    <w:bottom w:val="single" w:color="auto" w:sz="6" w:space="0"/>
                    <w:right w:val="single" w:color="auto" w:sz="6" w:space="0"/>
                  </w:tcBorders>
                  <w:vAlign w:val="center"/>
                </w:tcPr>
                <w:p w14:paraId="0F2AB354">
                  <w:pPr>
                    <w:pStyle w:val="39"/>
                  </w:pPr>
                  <w:r>
                    <w:rPr>
                      <w:rFonts w:hint="eastAsia"/>
                    </w:rPr>
                    <w:t>色度（度）</w:t>
                  </w:r>
                </w:p>
              </w:tc>
              <w:tc>
                <w:tcPr>
                  <w:tcW w:w="2001" w:type="pct"/>
                  <w:tcBorders>
                    <w:top w:val="single" w:color="auto" w:sz="6" w:space="0"/>
                    <w:left w:val="nil"/>
                    <w:bottom w:val="single" w:color="auto" w:sz="6" w:space="0"/>
                    <w:right w:val="single" w:color="auto" w:sz="6" w:space="0"/>
                  </w:tcBorders>
                  <w:vAlign w:val="center"/>
                </w:tcPr>
                <w:p w14:paraId="742E5A48">
                  <w:pPr>
                    <w:pStyle w:val="39"/>
                  </w:pPr>
                  <w:r>
                    <w:rPr>
                      <w:rFonts w:hint="eastAsia"/>
                    </w:rPr>
                    <w:t>≤20</w:t>
                  </w:r>
                </w:p>
              </w:tc>
            </w:tr>
            <w:tr w14:paraId="4D6C12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0D9AF4E6">
                  <w:pPr>
                    <w:pStyle w:val="39"/>
                  </w:pPr>
                  <w:r>
                    <w:rPr>
                      <w:rFonts w:hint="eastAsia"/>
                    </w:rPr>
                    <w:t>3</w:t>
                  </w:r>
                </w:p>
              </w:tc>
              <w:tc>
                <w:tcPr>
                  <w:tcW w:w="2443" w:type="pct"/>
                  <w:tcBorders>
                    <w:top w:val="single" w:color="auto" w:sz="6" w:space="0"/>
                    <w:left w:val="nil"/>
                    <w:bottom w:val="single" w:color="auto" w:sz="6" w:space="0"/>
                    <w:right w:val="single" w:color="auto" w:sz="6" w:space="0"/>
                  </w:tcBorders>
                  <w:vAlign w:val="center"/>
                </w:tcPr>
                <w:p w14:paraId="0CB1D973">
                  <w:pPr>
                    <w:pStyle w:val="39"/>
                  </w:pPr>
                  <w:r>
                    <w:rPr>
                      <w:rFonts w:hint="eastAsia"/>
                    </w:rPr>
                    <w:t>浊度（N</w:t>
                  </w:r>
                  <w:r>
                    <w:t>TU</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127C80F6">
                  <w:pPr>
                    <w:pStyle w:val="39"/>
                  </w:pPr>
                  <w:r>
                    <w:rPr>
                      <w:rFonts w:hint="eastAsia"/>
                    </w:rPr>
                    <w:t>≤</w:t>
                  </w:r>
                  <w:r>
                    <w:t>5</w:t>
                  </w:r>
                </w:p>
              </w:tc>
            </w:tr>
            <w:tr w14:paraId="50EC85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461F7C85">
                  <w:pPr>
                    <w:pStyle w:val="39"/>
                  </w:pPr>
                  <w:r>
                    <w:rPr>
                      <w:rFonts w:hint="eastAsia"/>
                    </w:rPr>
                    <w:t>4</w:t>
                  </w:r>
                </w:p>
              </w:tc>
              <w:tc>
                <w:tcPr>
                  <w:tcW w:w="2443" w:type="pct"/>
                  <w:tcBorders>
                    <w:top w:val="single" w:color="auto" w:sz="6" w:space="0"/>
                    <w:left w:val="nil"/>
                    <w:bottom w:val="single" w:color="auto" w:sz="6" w:space="0"/>
                    <w:right w:val="single" w:color="auto" w:sz="6" w:space="0"/>
                  </w:tcBorders>
                  <w:vAlign w:val="center"/>
                </w:tcPr>
                <w:p w14:paraId="40F8D368">
                  <w:pPr>
                    <w:pStyle w:val="39"/>
                  </w:pPr>
                  <w:r>
                    <w:rPr>
                      <w:rFonts w:hint="eastAsia"/>
                    </w:rPr>
                    <w:t>生化需氧量（B</w:t>
                  </w:r>
                  <w:r>
                    <w:t>OD5</w:t>
                  </w:r>
                  <w:r>
                    <w:rPr>
                      <w:rFonts w:hint="eastAsia"/>
                    </w:rPr>
                    <w:t>）（m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24D31580">
                  <w:pPr>
                    <w:pStyle w:val="39"/>
                  </w:pPr>
                  <w:r>
                    <w:rPr>
                      <w:rFonts w:hint="eastAsia"/>
                    </w:rPr>
                    <w:t>≤</w:t>
                  </w:r>
                  <w:r>
                    <w:t>10</w:t>
                  </w:r>
                </w:p>
              </w:tc>
            </w:tr>
            <w:tr w14:paraId="7A78BE9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1CC57E5B">
                  <w:pPr>
                    <w:pStyle w:val="39"/>
                  </w:pPr>
                  <w:r>
                    <w:rPr>
                      <w:rFonts w:hint="eastAsia"/>
                    </w:rPr>
                    <w:t>5</w:t>
                  </w:r>
                </w:p>
              </w:tc>
              <w:tc>
                <w:tcPr>
                  <w:tcW w:w="2443" w:type="pct"/>
                  <w:tcBorders>
                    <w:top w:val="single" w:color="auto" w:sz="6" w:space="0"/>
                    <w:left w:val="nil"/>
                    <w:bottom w:val="single" w:color="auto" w:sz="6" w:space="0"/>
                    <w:right w:val="single" w:color="auto" w:sz="6" w:space="0"/>
                  </w:tcBorders>
                  <w:vAlign w:val="center"/>
                </w:tcPr>
                <w:p w14:paraId="5F8D31AA">
                  <w:pPr>
                    <w:pStyle w:val="39"/>
                  </w:pPr>
                  <w:r>
                    <w:rPr>
                      <w:rFonts w:hint="eastAsia"/>
                    </w:rPr>
                    <w:t>化学需氧量（</w:t>
                  </w:r>
                  <w:r>
                    <w:t>DODcr</w:t>
                  </w:r>
                  <w:r>
                    <w:rPr>
                      <w:rFonts w:hint="eastAsia"/>
                    </w:rPr>
                    <w:t>）（m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46B720F9">
                  <w:pPr>
                    <w:pStyle w:val="39"/>
                  </w:pPr>
                  <w:r>
                    <w:rPr>
                      <w:rFonts w:hint="eastAsia"/>
                    </w:rPr>
                    <w:t>≤5</w:t>
                  </w:r>
                  <w:r>
                    <w:t>0</w:t>
                  </w:r>
                </w:p>
              </w:tc>
            </w:tr>
            <w:tr w14:paraId="185FA0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05352B76">
                  <w:pPr>
                    <w:pStyle w:val="39"/>
                  </w:pPr>
                  <w:r>
                    <w:rPr>
                      <w:rFonts w:hint="eastAsia"/>
                    </w:rPr>
                    <w:t>6</w:t>
                  </w:r>
                </w:p>
              </w:tc>
              <w:tc>
                <w:tcPr>
                  <w:tcW w:w="2443" w:type="pct"/>
                  <w:tcBorders>
                    <w:top w:val="single" w:color="auto" w:sz="6" w:space="0"/>
                    <w:left w:val="nil"/>
                    <w:bottom w:val="single" w:color="auto" w:sz="6" w:space="0"/>
                    <w:right w:val="single" w:color="auto" w:sz="6" w:space="0"/>
                  </w:tcBorders>
                  <w:vAlign w:val="center"/>
                </w:tcPr>
                <w:p w14:paraId="63D0F7C0">
                  <w:pPr>
                    <w:pStyle w:val="39"/>
                  </w:pPr>
                  <w:r>
                    <w:rPr>
                      <w:rFonts w:hint="eastAsia"/>
                    </w:rPr>
                    <w:t>氨氮（以N计/m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62BD6F31">
                  <w:pPr>
                    <w:pStyle w:val="39"/>
                  </w:pPr>
                  <w:r>
                    <w:rPr>
                      <w:rFonts w:hint="eastAsia"/>
                    </w:rPr>
                    <w:t>≤5</w:t>
                  </w:r>
                </w:p>
              </w:tc>
            </w:tr>
            <w:tr w14:paraId="04AB963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27AEE85E">
                  <w:pPr>
                    <w:pStyle w:val="39"/>
                  </w:pPr>
                  <w:r>
                    <w:rPr>
                      <w:rFonts w:hint="eastAsia"/>
                    </w:rPr>
                    <w:t>7</w:t>
                  </w:r>
                </w:p>
              </w:tc>
              <w:tc>
                <w:tcPr>
                  <w:tcW w:w="2443" w:type="pct"/>
                  <w:tcBorders>
                    <w:top w:val="single" w:color="auto" w:sz="6" w:space="0"/>
                    <w:left w:val="nil"/>
                    <w:bottom w:val="single" w:color="auto" w:sz="6" w:space="0"/>
                    <w:right w:val="single" w:color="auto" w:sz="6" w:space="0"/>
                  </w:tcBorders>
                  <w:vAlign w:val="center"/>
                </w:tcPr>
                <w:p w14:paraId="7C15204F">
                  <w:pPr>
                    <w:pStyle w:val="39"/>
                  </w:pPr>
                  <w:r>
                    <w:rPr>
                      <w:rFonts w:hint="eastAsia"/>
                    </w:rPr>
                    <w:t>总氮（以N计/m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51855F73">
                  <w:pPr>
                    <w:pStyle w:val="39"/>
                  </w:pPr>
                  <w:r>
                    <w:rPr>
                      <w:rFonts w:hint="eastAsia"/>
                    </w:rPr>
                    <w:t>≤</w:t>
                  </w:r>
                  <w:r>
                    <w:t>1</w:t>
                  </w:r>
                  <w:r>
                    <w:rPr>
                      <w:rFonts w:hint="eastAsia"/>
                    </w:rPr>
                    <w:t>5</w:t>
                  </w:r>
                </w:p>
              </w:tc>
            </w:tr>
            <w:tr w14:paraId="59788D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45AEBB35">
                  <w:pPr>
                    <w:pStyle w:val="39"/>
                  </w:pPr>
                  <w:r>
                    <w:rPr>
                      <w:rFonts w:hint="eastAsia"/>
                    </w:rPr>
                    <w:t>8</w:t>
                  </w:r>
                </w:p>
              </w:tc>
              <w:tc>
                <w:tcPr>
                  <w:tcW w:w="2443" w:type="pct"/>
                  <w:tcBorders>
                    <w:top w:val="single" w:color="auto" w:sz="6" w:space="0"/>
                    <w:left w:val="nil"/>
                    <w:bottom w:val="single" w:color="auto" w:sz="6" w:space="0"/>
                    <w:right w:val="single" w:color="auto" w:sz="6" w:space="0"/>
                  </w:tcBorders>
                  <w:vAlign w:val="center"/>
                </w:tcPr>
                <w:p w14:paraId="5B50CA6D">
                  <w:pPr>
                    <w:pStyle w:val="39"/>
                  </w:pPr>
                  <w:r>
                    <w:rPr>
                      <w:rFonts w:hint="eastAsia"/>
                    </w:rPr>
                    <w:t>总磷（以</w:t>
                  </w:r>
                  <w:r>
                    <w:t>P</w:t>
                  </w:r>
                  <w:r>
                    <w:rPr>
                      <w:rFonts w:hint="eastAsia"/>
                    </w:rPr>
                    <w:t>计/m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4572A033">
                  <w:pPr>
                    <w:pStyle w:val="39"/>
                  </w:pPr>
                  <w:r>
                    <w:rPr>
                      <w:rFonts w:hint="eastAsia"/>
                    </w:rPr>
                    <w:t>≤0.5</w:t>
                  </w:r>
                </w:p>
              </w:tc>
            </w:tr>
            <w:tr w14:paraId="4C0C61B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00E7EA47">
                  <w:pPr>
                    <w:pStyle w:val="39"/>
                  </w:pPr>
                  <w:r>
                    <w:rPr>
                      <w:rFonts w:hint="eastAsia"/>
                    </w:rPr>
                    <w:t>9</w:t>
                  </w:r>
                </w:p>
              </w:tc>
              <w:tc>
                <w:tcPr>
                  <w:tcW w:w="2443" w:type="pct"/>
                  <w:tcBorders>
                    <w:top w:val="single" w:color="auto" w:sz="6" w:space="0"/>
                    <w:left w:val="nil"/>
                    <w:bottom w:val="single" w:color="auto" w:sz="6" w:space="0"/>
                    <w:right w:val="single" w:color="auto" w:sz="6" w:space="0"/>
                  </w:tcBorders>
                  <w:vAlign w:val="center"/>
                </w:tcPr>
                <w:p w14:paraId="5C134ABB">
                  <w:pPr>
                    <w:pStyle w:val="39"/>
                  </w:pPr>
                  <w:r>
                    <w:rPr>
                      <w:rFonts w:hint="eastAsia"/>
                    </w:rPr>
                    <w:t>阴离子表面活性剂（m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6B26D6D4">
                  <w:pPr>
                    <w:pStyle w:val="39"/>
                  </w:pPr>
                  <w:r>
                    <w:rPr>
                      <w:rFonts w:hint="eastAsia"/>
                    </w:rPr>
                    <w:t>≤</w:t>
                  </w:r>
                  <w:r>
                    <w:t>0.5</w:t>
                  </w:r>
                </w:p>
              </w:tc>
            </w:tr>
            <w:tr w14:paraId="6F7EE9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120DE6D4">
                  <w:pPr>
                    <w:pStyle w:val="39"/>
                  </w:pPr>
                  <w:r>
                    <w:rPr>
                      <w:rFonts w:hint="eastAsia"/>
                    </w:rPr>
                    <w:t>1</w:t>
                  </w:r>
                  <w:r>
                    <w:t>0</w:t>
                  </w:r>
                </w:p>
              </w:tc>
              <w:tc>
                <w:tcPr>
                  <w:tcW w:w="2443" w:type="pct"/>
                  <w:tcBorders>
                    <w:top w:val="single" w:color="auto" w:sz="6" w:space="0"/>
                    <w:left w:val="nil"/>
                    <w:bottom w:val="single" w:color="auto" w:sz="6" w:space="0"/>
                    <w:right w:val="single" w:color="auto" w:sz="6" w:space="0"/>
                  </w:tcBorders>
                  <w:vAlign w:val="center"/>
                </w:tcPr>
                <w:p w14:paraId="3A5D06B8">
                  <w:pPr>
                    <w:pStyle w:val="39"/>
                  </w:pPr>
                  <w:r>
                    <w:rPr>
                      <w:rFonts w:hint="eastAsia"/>
                    </w:rPr>
                    <w:t>石油类（m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1DD7810F">
                  <w:pPr>
                    <w:pStyle w:val="39"/>
                  </w:pPr>
                  <w:r>
                    <w:rPr>
                      <w:rFonts w:hint="eastAsia"/>
                    </w:rPr>
                    <w:t>≤</w:t>
                  </w:r>
                  <w:r>
                    <w:t>1</w:t>
                  </w:r>
                </w:p>
              </w:tc>
            </w:tr>
            <w:tr w14:paraId="1B2C94C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72CFBCAB">
                  <w:pPr>
                    <w:pStyle w:val="39"/>
                  </w:pPr>
                  <w:r>
                    <w:rPr>
                      <w:rFonts w:hint="eastAsia"/>
                    </w:rPr>
                    <w:t>1</w:t>
                  </w:r>
                  <w:r>
                    <w:t>1</w:t>
                  </w:r>
                </w:p>
              </w:tc>
              <w:tc>
                <w:tcPr>
                  <w:tcW w:w="2443" w:type="pct"/>
                  <w:tcBorders>
                    <w:top w:val="single" w:color="auto" w:sz="6" w:space="0"/>
                    <w:left w:val="nil"/>
                    <w:bottom w:val="single" w:color="auto" w:sz="6" w:space="0"/>
                    <w:right w:val="single" w:color="auto" w:sz="6" w:space="0"/>
                  </w:tcBorders>
                  <w:vAlign w:val="center"/>
                </w:tcPr>
                <w:p w14:paraId="2685D3C0">
                  <w:pPr>
                    <w:pStyle w:val="39"/>
                  </w:pPr>
                  <w:r>
                    <w:rPr>
                      <w:rFonts w:hint="eastAsia"/>
                    </w:rPr>
                    <w:t>总碱度（以C</w:t>
                  </w:r>
                  <w:r>
                    <w:t>aCO3</w:t>
                  </w:r>
                  <w:r>
                    <w:rPr>
                      <w:rFonts w:hint="eastAsia"/>
                    </w:rPr>
                    <w:t>计/mg</w:t>
                  </w:r>
                  <w:r>
                    <w:t>/L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77192851">
                  <w:pPr>
                    <w:pStyle w:val="39"/>
                  </w:pPr>
                  <w:r>
                    <w:rPr>
                      <w:rFonts w:hint="eastAsia"/>
                    </w:rPr>
                    <w:t>≤3</w:t>
                  </w:r>
                  <w:r>
                    <w:t>50</w:t>
                  </w:r>
                </w:p>
              </w:tc>
            </w:tr>
            <w:tr w14:paraId="46723D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185458C2">
                  <w:pPr>
                    <w:pStyle w:val="39"/>
                  </w:pPr>
                  <w:r>
                    <w:rPr>
                      <w:rFonts w:hint="eastAsia"/>
                    </w:rPr>
                    <w:t>1</w:t>
                  </w:r>
                  <w:r>
                    <w:t>2</w:t>
                  </w:r>
                </w:p>
              </w:tc>
              <w:tc>
                <w:tcPr>
                  <w:tcW w:w="2443" w:type="pct"/>
                  <w:tcBorders>
                    <w:top w:val="single" w:color="auto" w:sz="6" w:space="0"/>
                    <w:left w:val="nil"/>
                    <w:bottom w:val="single" w:color="auto" w:sz="6" w:space="0"/>
                    <w:right w:val="single" w:color="auto" w:sz="6" w:space="0"/>
                  </w:tcBorders>
                  <w:vAlign w:val="center"/>
                </w:tcPr>
                <w:p w14:paraId="76DDC25F">
                  <w:pPr>
                    <w:pStyle w:val="39"/>
                  </w:pPr>
                  <w:r>
                    <w:rPr>
                      <w:rFonts w:hint="eastAsia"/>
                    </w:rPr>
                    <w:t>总硬度（以C</w:t>
                  </w:r>
                  <w:r>
                    <w:t>aCO3</w:t>
                  </w:r>
                  <w:r>
                    <w:rPr>
                      <w:rFonts w:hint="eastAsia"/>
                    </w:rPr>
                    <w:t>计/mg</w:t>
                  </w:r>
                  <w:r>
                    <w:t>/L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3476A3AF">
                  <w:pPr>
                    <w:pStyle w:val="39"/>
                  </w:pPr>
                  <w:r>
                    <w:rPr>
                      <w:rFonts w:hint="eastAsia"/>
                    </w:rPr>
                    <w:t>≤</w:t>
                  </w:r>
                  <w:r>
                    <w:t>450</w:t>
                  </w:r>
                </w:p>
              </w:tc>
            </w:tr>
            <w:tr w14:paraId="2AC7EB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279DED34">
                  <w:pPr>
                    <w:pStyle w:val="39"/>
                  </w:pPr>
                  <w:r>
                    <w:rPr>
                      <w:rFonts w:hint="eastAsia"/>
                    </w:rPr>
                    <w:t>1</w:t>
                  </w:r>
                  <w:r>
                    <w:t>3</w:t>
                  </w:r>
                </w:p>
              </w:tc>
              <w:tc>
                <w:tcPr>
                  <w:tcW w:w="2443" w:type="pct"/>
                  <w:tcBorders>
                    <w:top w:val="single" w:color="auto" w:sz="6" w:space="0"/>
                    <w:left w:val="nil"/>
                    <w:bottom w:val="single" w:color="auto" w:sz="6" w:space="0"/>
                    <w:right w:val="single" w:color="auto" w:sz="6" w:space="0"/>
                  </w:tcBorders>
                  <w:vAlign w:val="center"/>
                </w:tcPr>
                <w:p w14:paraId="70A19B8F">
                  <w:pPr>
                    <w:pStyle w:val="39"/>
                  </w:pPr>
                  <w:r>
                    <w:rPr>
                      <w:rFonts w:hint="eastAsia"/>
                    </w:rPr>
                    <w:t>溶解性总固体（m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75FDF5B4">
                  <w:pPr>
                    <w:pStyle w:val="39"/>
                  </w:pPr>
                  <w:r>
                    <w:rPr>
                      <w:rFonts w:hint="eastAsia"/>
                    </w:rPr>
                    <w:t>≤</w:t>
                  </w:r>
                  <w:r>
                    <w:t>1000</w:t>
                  </w:r>
                </w:p>
              </w:tc>
            </w:tr>
            <w:tr w14:paraId="611209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52A3BBF6">
                  <w:pPr>
                    <w:pStyle w:val="39"/>
                  </w:pPr>
                  <w:r>
                    <w:rPr>
                      <w:rFonts w:hint="eastAsia"/>
                    </w:rPr>
                    <w:t>1</w:t>
                  </w:r>
                  <w:r>
                    <w:t>4</w:t>
                  </w:r>
                </w:p>
              </w:tc>
              <w:tc>
                <w:tcPr>
                  <w:tcW w:w="2443" w:type="pct"/>
                  <w:tcBorders>
                    <w:top w:val="single" w:color="auto" w:sz="6" w:space="0"/>
                    <w:left w:val="nil"/>
                    <w:bottom w:val="single" w:color="auto" w:sz="6" w:space="0"/>
                    <w:right w:val="single" w:color="auto" w:sz="6" w:space="0"/>
                  </w:tcBorders>
                  <w:vAlign w:val="center"/>
                </w:tcPr>
                <w:p w14:paraId="6E6EBA5C">
                  <w:pPr>
                    <w:pStyle w:val="39"/>
                  </w:pPr>
                  <w:r>
                    <w:rPr>
                      <w:rFonts w:hint="eastAsia"/>
                    </w:rPr>
                    <w:t>氯化物（m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25F27227">
                  <w:pPr>
                    <w:pStyle w:val="39"/>
                  </w:pPr>
                  <w:r>
                    <w:rPr>
                      <w:rFonts w:hint="eastAsia"/>
                    </w:rPr>
                    <w:t>≤</w:t>
                  </w:r>
                  <w:r>
                    <w:t>250</w:t>
                  </w:r>
                </w:p>
              </w:tc>
            </w:tr>
            <w:tr w14:paraId="05FD3B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0BF20B1F">
                  <w:pPr>
                    <w:pStyle w:val="39"/>
                  </w:pPr>
                  <w:r>
                    <w:rPr>
                      <w:rFonts w:hint="eastAsia"/>
                    </w:rPr>
                    <w:t>1</w:t>
                  </w:r>
                  <w:r>
                    <w:t>5</w:t>
                  </w:r>
                </w:p>
              </w:tc>
              <w:tc>
                <w:tcPr>
                  <w:tcW w:w="2443" w:type="pct"/>
                  <w:tcBorders>
                    <w:top w:val="single" w:color="auto" w:sz="6" w:space="0"/>
                    <w:left w:val="nil"/>
                    <w:bottom w:val="single" w:color="auto" w:sz="6" w:space="0"/>
                    <w:right w:val="single" w:color="auto" w:sz="6" w:space="0"/>
                  </w:tcBorders>
                  <w:vAlign w:val="center"/>
                </w:tcPr>
                <w:p w14:paraId="5FA15E1B">
                  <w:pPr>
                    <w:pStyle w:val="39"/>
                  </w:pPr>
                  <w:r>
                    <w:rPr>
                      <w:rFonts w:hint="eastAsia"/>
                    </w:rPr>
                    <w:t>硫酸盐（m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4DAD21F9">
                  <w:pPr>
                    <w:pStyle w:val="39"/>
                  </w:pPr>
                  <w:r>
                    <w:rPr>
                      <w:rFonts w:hint="eastAsia"/>
                    </w:rPr>
                    <w:t>≤</w:t>
                  </w:r>
                  <w:r>
                    <w:t>250</w:t>
                  </w:r>
                </w:p>
              </w:tc>
            </w:tr>
            <w:tr w14:paraId="2F17B7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5EE17D5D">
                  <w:pPr>
                    <w:pStyle w:val="39"/>
                  </w:pPr>
                  <w:r>
                    <w:rPr>
                      <w:rFonts w:hint="eastAsia"/>
                    </w:rPr>
                    <w:t>1</w:t>
                  </w:r>
                  <w:r>
                    <w:t>6</w:t>
                  </w:r>
                </w:p>
              </w:tc>
              <w:tc>
                <w:tcPr>
                  <w:tcW w:w="2443" w:type="pct"/>
                  <w:tcBorders>
                    <w:top w:val="single" w:color="auto" w:sz="6" w:space="0"/>
                    <w:left w:val="nil"/>
                    <w:bottom w:val="single" w:color="auto" w:sz="6" w:space="0"/>
                    <w:right w:val="single" w:color="auto" w:sz="6" w:space="0"/>
                  </w:tcBorders>
                  <w:vAlign w:val="center"/>
                </w:tcPr>
                <w:p w14:paraId="0B933207">
                  <w:pPr>
                    <w:pStyle w:val="39"/>
                  </w:pPr>
                  <w:r>
                    <w:rPr>
                      <w:rFonts w:hint="eastAsia"/>
                    </w:rPr>
                    <w:t>铁（m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0BF41D61">
                  <w:pPr>
                    <w:pStyle w:val="39"/>
                  </w:pPr>
                  <w:r>
                    <w:rPr>
                      <w:rFonts w:hint="eastAsia"/>
                    </w:rPr>
                    <w:t>≤</w:t>
                  </w:r>
                  <w:r>
                    <w:t>0.3</w:t>
                  </w:r>
                </w:p>
              </w:tc>
            </w:tr>
            <w:tr w14:paraId="1F104C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3BD8485F">
                  <w:pPr>
                    <w:pStyle w:val="39"/>
                  </w:pPr>
                  <w:r>
                    <w:rPr>
                      <w:rFonts w:hint="eastAsia"/>
                    </w:rPr>
                    <w:t>1</w:t>
                  </w:r>
                  <w:r>
                    <w:t>7</w:t>
                  </w:r>
                </w:p>
              </w:tc>
              <w:tc>
                <w:tcPr>
                  <w:tcW w:w="2443" w:type="pct"/>
                  <w:tcBorders>
                    <w:top w:val="single" w:color="auto" w:sz="6" w:space="0"/>
                    <w:left w:val="nil"/>
                    <w:bottom w:val="single" w:color="auto" w:sz="6" w:space="0"/>
                    <w:right w:val="single" w:color="auto" w:sz="6" w:space="0"/>
                  </w:tcBorders>
                  <w:vAlign w:val="center"/>
                </w:tcPr>
                <w:p w14:paraId="735D3BE0">
                  <w:pPr>
                    <w:pStyle w:val="39"/>
                  </w:pPr>
                  <w:r>
                    <w:rPr>
                      <w:rFonts w:hint="eastAsia"/>
                    </w:rPr>
                    <w:t>锰（m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51254D38">
                  <w:pPr>
                    <w:pStyle w:val="39"/>
                  </w:pPr>
                  <w:r>
                    <w:rPr>
                      <w:rFonts w:hint="eastAsia"/>
                    </w:rPr>
                    <w:t>≤</w:t>
                  </w:r>
                  <w:r>
                    <w:t>0.1</w:t>
                  </w:r>
                </w:p>
              </w:tc>
            </w:tr>
            <w:tr w14:paraId="12B00BD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4F5512E3">
                  <w:pPr>
                    <w:pStyle w:val="39"/>
                  </w:pPr>
                  <w:r>
                    <w:rPr>
                      <w:rFonts w:hint="eastAsia"/>
                    </w:rPr>
                    <w:t>1</w:t>
                  </w:r>
                  <w:r>
                    <w:t>8</w:t>
                  </w:r>
                </w:p>
              </w:tc>
              <w:tc>
                <w:tcPr>
                  <w:tcW w:w="2443" w:type="pct"/>
                  <w:tcBorders>
                    <w:top w:val="single" w:color="auto" w:sz="6" w:space="0"/>
                    <w:left w:val="nil"/>
                    <w:bottom w:val="single" w:color="auto" w:sz="6" w:space="0"/>
                    <w:right w:val="single" w:color="auto" w:sz="6" w:space="0"/>
                  </w:tcBorders>
                  <w:vAlign w:val="center"/>
                </w:tcPr>
                <w:p w14:paraId="0DC2769E">
                  <w:pPr>
                    <w:pStyle w:val="39"/>
                  </w:pPr>
                  <w:r>
                    <w:rPr>
                      <w:rFonts w:hint="eastAsia"/>
                    </w:rPr>
                    <w:t>二氧化硅（</w:t>
                  </w:r>
                  <w:r>
                    <w:t>S</w:t>
                  </w:r>
                  <w:r>
                    <w:rPr>
                      <w:rFonts w:hint="eastAsia"/>
                    </w:rPr>
                    <w:t>i</w:t>
                  </w:r>
                  <w:r>
                    <w:t>O2</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4935093C">
                  <w:pPr>
                    <w:pStyle w:val="39"/>
                  </w:pPr>
                  <w:r>
                    <w:rPr>
                      <w:rFonts w:hint="eastAsia"/>
                    </w:rPr>
                    <w:t>≤3</w:t>
                  </w:r>
                  <w:r>
                    <w:t>0</w:t>
                  </w:r>
                </w:p>
              </w:tc>
            </w:tr>
            <w:tr w14:paraId="1EC4D2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06C387DC">
                  <w:pPr>
                    <w:pStyle w:val="39"/>
                  </w:pPr>
                  <w:r>
                    <w:rPr>
                      <w:rFonts w:hint="eastAsia"/>
                    </w:rPr>
                    <w:t>1</w:t>
                  </w:r>
                  <w:r>
                    <w:t>9</w:t>
                  </w:r>
                </w:p>
              </w:tc>
              <w:tc>
                <w:tcPr>
                  <w:tcW w:w="2443" w:type="pct"/>
                  <w:tcBorders>
                    <w:top w:val="single" w:color="auto" w:sz="6" w:space="0"/>
                    <w:left w:val="nil"/>
                    <w:bottom w:val="single" w:color="auto" w:sz="6" w:space="0"/>
                    <w:right w:val="single" w:color="auto" w:sz="6" w:space="0"/>
                  </w:tcBorders>
                  <w:vAlign w:val="center"/>
                </w:tcPr>
                <w:p w14:paraId="163FB859">
                  <w:pPr>
                    <w:pStyle w:val="39"/>
                  </w:pPr>
                  <w:r>
                    <w:rPr>
                      <w:rFonts w:hint="eastAsia"/>
                    </w:rPr>
                    <w:t>粪大肠菌群（MPN/</w:t>
                  </w:r>
                  <w:r>
                    <w:t>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258FF55E">
                  <w:pPr>
                    <w:pStyle w:val="39"/>
                  </w:pPr>
                  <w:r>
                    <w:rPr>
                      <w:rFonts w:hint="eastAsia"/>
                    </w:rPr>
                    <w:t>≤1</w:t>
                  </w:r>
                  <w:r>
                    <w:t>000</w:t>
                  </w:r>
                </w:p>
              </w:tc>
            </w:tr>
            <w:tr w14:paraId="275B1C1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6" w:type="pct"/>
                  <w:tcBorders>
                    <w:top w:val="single" w:color="auto" w:sz="6" w:space="0"/>
                    <w:left w:val="nil"/>
                    <w:bottom w:val="single" w:color="auto" w:sz="6" w:space="0"/>
                    <w:right w:val="single" w:color="auto" w:sz="6" w:space="0"/>
                  </w:tcBorders>
                  <w:vAlign w:val="center"/>
                </w:tcPr>
                <w:p w14:paraId="7FBDA0DC">
                  <w:pPr>
                    <w:pStyle w:val="39"/>
                  </w:pPr>
                  <w:r>
                    <w:rPr>
                      <w:rFonts w:hint="eastAsia"/>
                    </w:rPr>
                    <w:t>20</w:t>
                  </w:r>
                </w:p>
              </w:tc>
              <w:tc>
                <w:tcPr>
                  <w:tcW w:w="2443" w:type="pct"/>
                  <w:tcBorders>
                    <w:top w:val="single" w:color="auto" w:sz="6" w:space="0"/>
                    <w:left w:val="nil"/>
                    <w:bottom w:val="single" w:color="auto" w:sz="6" w:space="0"/>
                    <w:right w:val="single" w:color="auto" w:sz="6" w:space="0"/>
                  </w:tcBorders>
                  <w:vAlign w:val="center"/>
                </w:tcPr>
                <w:p w14:paraId="28D12191">
                  <w:pPr>
                    <w:pStyle w:val="39"/>
                  </w:pPr>
                  <w:r>
                    <w:rPr>
                      <w:rFonts w:hint="eastAsia"/>
                    </w:rPr>
                    <w:t>总余氯b（m</w:t>
                  </w:r>
                  <w:r>
                    <w:t>g/L</w:t>
                  </w:r>
                  <w:r>
                    <w:rPr>
                      <w:rFonts w:hint="eastAsia"/>
                    </w:rPr>
                    <w:t>）</w:t>
                  </w:r>
                </w:p>
              </w:tc>
              <w:tc>
                <w:tcPr>
                  <w:tcW w:w="2001" w:type="pct"/>
                  <w:tcBorders>
                    <w:top w:val="single" w:color="auto" w:sz="6" w:space="0"/>
                    <w:left w:val="nil"/>
                    <w:bottom w:val="single" w:color="auto" w:sz="6" w:space="0"/>
                    <w:right w:val="single" w:color="auto" w:sz="6" w:space="0"/>
                  </w:tcBorders>
                  <w:vAlign w:val="center"/>
                </w:tcPr>
                <w:p w14:paraId="7A018513">
                  <w:pPr>
                    <w:pStyle w:val="39"/>
                  </w:pPr>
                  <w:r>
                    <w:rPr>
                      <w:rFonts w:hint="eastAsia"/>
                    </w:rPr>
                    <w:t>0.1~0.2</w:t>
                  </w:r>
                </w:p>
              </w:tc>
            </w:tr>
          </w:tbl>
          <w:p w14:paraId="15209F08">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3、噪声排放标准</w:t>
            </w:r>
          </w:p>
          <w:p w14:paraId="1124B65D">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施工期噪声执行《建筑施工场界环境噪声排放标准》（GB12523-2011），运营期执行《工业企业厂界环境噪声排放标准》（GB12348-2008）</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类标准限值。具体标准限值见下表。</w:t>
            </w:r>
          </w:p>
          <w:p w14:paraId="7C44C900">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3-10</w:t>
            </w:r>
            <w:r>
              <w:rPr>
                <w:color w:val="000000" w:themeColor="text1"/>
                <w14:textFill>
                  <w14:solidFill>
                    <w14:schemeClr w14:val="tx1"/>
                  </w14:solidFill>
                </w14:textFill>
              </w:rPr>
              <w:t xml:space="preserve">    噪声排放执行标准一览表</w:t>
            </w:r>
          </w:p>
          <w:tbl>
            <w:tblPr>
              <w:tblStyle w:val="29"/>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5"/>
              <w:gridCol w:w="1016"/>
              <w:gridCol w:w="2070"/>
              <w:gridCol w:w="1890"/>
              <w:gridCol w:w="1446"/>
            </w:tblGrid>
            <w:tr w14:paraId="157701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365" w:type="pct"/>
                  <w:gridSpan w:val="2"/>
                  <w:vAlign w:val="center"/>
                </w:tcPr>
                <w:p w14:paraId="24656D9F">
                  <w:pPr>
                    <w:pStyle w:val="39"/>
                  </w:pPr>
                  <w:r>
                    <w:t>类别</w:t>
                  </w:r>
                </w:p>
              </w:tc>
              <w:tc>
                <w:tcPr>
                  <w:tcW w:w="1391" w:type="pct"/>
                  <w:vAlign w:val="center"/>
                </w:tcPr>
                <w:p w14:paraId="0D339669">
                  <w:pPr>
                    <w:pStyle w:val="39"/>
                  </w:pPr>
                  <w:r>
                    <w:t>昼间</w:t>
                  </w:r>
                </w:p>
              </w:tc>
              <w:tc>
                <w:tcPr>
                  <w:tcW w:w="1270" w:type="pct"/>
                  <w:vAlign w:val="center"/>
                </w:tcPr>
                <w:p w14:paraId="2ADFC7CB">
                  <w:pPr>
                    <w:pStyle w:val="39"/>
                  </w:pPr>
                  <w:r>
                    <w:t>夜间</w:t>
                  </w:r>
                </w:p>
              </w:tc>
              <w:tc>
                <w:tcPr>
                  <w:tcW w:w="972" w:type="pct"/>
                  <w:vAlign w:val="center"/>
                </w:tcPr>
                <w:p w14:paraId="4BA75A09">
                  <w:pPr>
                    <w:pStyle w:val="39"/>
                  </w:pPr>
                  <w:r>
                    <w:t>单位</w:t>
                  </w:r>
                </w:p>
              </w:tc>
            </w:tr>
            <w:tr w14:paraId="2956A2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82" w:type="pct"/>
                  <w:vAlign w:val="center"/>
                </w:tcPr>
                <w:p w14:paraId="374CA2F9">
                  <w:pPr>
                    <w:pStyle w:val="39"/>
                  </w:pPr>
                  <w:r>
                    <w:t>施工期</w:t>
                  </w:r>
                </w:p>
              </w:tc>
              <w:tc>
                <w:tcPr>
                  <w:tcW w:w="683" w:type="pct"/>
                  <w:vAlign w:val="center"/>
                </w:tcPr>
                <w:p w14:paraId="1A70963E">
                  <w:pPr>
                    <w:pStyle w:val="39"/>
                  </w:pPr>
                  <w:r>
                    <w:t>--</w:t>
                  </w:r>
                </w:p>
              </w:tc>
              <w:tc>
                <w:tcPr>
                  <w:tcW w:w="1391" w:type="pct"/>
                  <w:vAlign w:val="center"/>
                </w:tcPr>
                <w:p w14:paraId="492783E7">
                  <w:pPr>
                    <w:pStyle w:val="39"/>
                  </w:pPr>
                  <w:r>
                    <w:t>70</w:t>
                  </w:r>
                </w:p>
              </w:tc>
              <w:tc>
                <w:tcPr>
                  <w:tcW w:w="1270" w:type="pct"/>
                  <w:vAlign w:val="center"/>
                </w:tcPr>
                <w:p w14:paraId="59D4F0DC">
                  <w:pPr>
                    <w:pStyle w:val="39"/>
                  </w:pPr>
                  <w:r>
                    <w:t>55</w:t>
                  </w:r>
                </w:p>
              </w:tc>
              <w:tc>
                <w:tcPr>
                  <w:tcW w:w="972" w:type="pct"/>
                  <w:vMerge w:val="restart"/>
                  <w:vAlign w:val="center"/>
                </w:tcPr>
                <w:p w14:paraId="6B480DA8">
                  <w:pPr>
                    <w:pStyle w:val="39"/>
                  </w:pPr>
                  <w:r>
                    <w:t>dB(A)</w:t>
                  </w:r>
                </w:p>
              </w:tc>
            </w:tr>
            <w:tr w14:paraId="561F6A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82" w:type="pct"/>
                  <w:vAlign w:val="center"/>
                </w:tcPr>
                <w:p w14:paraId="30ECC1E1">
                  <w:pPr>
                    <w:pStyle w:val="39"/>
                  </w:pPr>
                  <w:r>
                    <w:t>运行期</w:t>
                  </w:r>
                </w:p>
              </w:tc>
              <w:tc>
                <w:tcPr>
                  <w:tcW w:w="683" w:type="pct"/>
                  <w:vAlign w:val="center"/>
                </w:tcPr>
                <w:p w14:paraId="676EECE7">
                  <w:pPr>
                    <w:pStyle w:val="39"/>
                  </w:pPr>
                  <w:r>
                    <w:t>3类</w:t>
                  </w:r>
                </w:p>
              </w:tc>
              <w:tc>
                <w:tcPr>
                  <w:tcW w:w="1391" w:type="pct"/>
                  <w:vAlign w:val="center"/>
                </w:tcPr>
                <w:p w14:paraId="2B6B4F07">
                  <w:pPr>
                    <w:pStyle w:val="39"/>
                  </w:pPr>
                  <w:r>
                    <w:t>65</w:t>
                  </w:r>
                </w:p>
              </w:tc>
              <w:tc>
                <w:tcPr>
                  <w:tcW w:w="1270" w:type="pct"/>
                  <w:vAlign w:val="center"/>
                </w:tcPr>
                <w:p w14:paraId="0C367A68">
                  <w:pPr>
                    <w:pStyle w:val="39"/>
                  </w:pPr>
                  <w:r>
                    <w:t>55</w:t>
                  </w:r>
                </w:p>
              </w:tc>
              <w:tc>
                <w:tcPr>
                  <w:tcW w:w="972" w:type="pct"/>
                  <w:vMerge w:val="continue"/>
                  <w:vAlign w:val="center"/>
                </w:tcPr>
                <w:p w14:paraId="4ED36FA6">
                  <w:pPr>
                    <w:pStyle w:val="39"/>
                  </w:pPr>
                </w:p>
              </w:tc>
            </w:tr>
          </w:tbl>
          <w:p w14:paraId="343408AA">
            <w:pPr>
              <w:rPr>
                <w:color w:val="000000" w:themeColor="text1"/>
                <w14:textFill>
                  <w14:solidFill>
                    <w14:schemeClr w14:val="tx1"/>
                  </w14:solidFill>
                </w14:textFill>
              </w:rPr>
            </w:pPr>
            <w:r>
              <w:rPr>
                <w:color w:val="000000" w:themeColor="text1"/>
                <w14:textFill>
                  <w14:solidFill>
                    <w14:schemeClr w14:val="tx1"/>
                  </w14:solidFill>
                </w14:textFill>
              </w:rPr>
              <w:t>4、固体废物排放标准</w:t>
            </w:r>
          </w:p>
          <w:p w14:paraId="466DE079">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一般工业固体废物处置执行《一般工业固体废物贮存和填埋污染控制标准》（GB18599-2020），</w:t>
            </w:r>
            <w:r>
              <w:rPr>
                <w:color w:val="000000" w:themeColor="text1"/>
                <w14:textFill>
                  <w14:solidFill>
                    <w14:schemeClr w14:val="tx1"/>
                  </w14:solidFill>
                </w14:textFill>
              </w:rPr>
              <w:t>危险废物执行《危险废物储存污染控制标准》（GB18597-20</w:t>
            </w:r>
            <w:r>
              <w:rPr>
                <w:rFonts w:hint="eastAsia"/>
                <w:color w:val="000000" w:themeColor="text1"/>
                <w14:textFill>
                  <w14:solidFill>
                    <w14:schemeClr w14:val="tx1"/>
                  </w14:solidFill>
                </w14:textFill>
              </w:rPr>
              <w:t>23</w:t>
            </w:r>
            <w:r>
              <w:rPr>
                <w:color w:val="000000" w:themeColor="text1"/>
                <w14:textFill>
                  <w14:solidFill>
                    <w14:schemeClr w14:val="tx1"/>
                  </w14:solidFill>
                </w14:textFill>
              </w:rPr>
              <w:t>）。</w:t>
            </w:r>
          </w:p>
        </w:tc>
      </w:tr>
      <w:tr w14:paraId="049FF0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841" w:type="dxa"/>
            <w:vAlign w:val="center"/>
          </w:tcPr>
          <w:p w14:paraId="24901D3A">
            <w:pPr>
              <w:rPr>
                <w:color w:val="000000" w:themeColor="text1"/>
                <w14:textFill>
                  <w14:solidFill>
                    <w14:schemeClr w14:val="tx1"/>
                  </w14:solidFill>
                </w14:textFill>
              </w:rPr>
            </w:pPr>
            <w:r>
              <w:rPr>
                <w:rFonts w:hint="eastAsia"/>
                <w:color w:val="000000" w:themeColor="text1"/>
                <w14:textFill>
                  <w14:solidFill>
                    <w14:schemeClr w14:val="tx1"/>
                  </w14:solidFill>
                </w14:textFill>
              </w:rPr>
              <w:t>总量控制指标</w:t>
            </w:r>
          </w:p>
        </w:tc>
        <w:tc>
          <w:tcPr>
            <w:tcW w:w="7654" w:type="dxa"/>
            <w:vAlign w:val="center"/>
          </w:tcPr>
          <w:p w14:paraId="08C2E48E">
            <w:pPr>
              <w:ind w:firstLine="480" w:firstLineChars="200"/>
              <w:rPr>
                <w:color w:val="000000" w:themeColor="text1"/>
                <w:lang w:val="fr-FR"/>
                <w14:textFill>
                  <w14:solidFill>
                    <w14:schemeClr w14:val="tx1"/>
                  </w14:solidFill>
                </w14:textFill>
              </w:rPr>
            </w:pPr>
            <w:r>
              <w:rPr>
                <w:color w:val="000000" w:themeColor="text1"/>
                <w:lang w:val="fr-FR"/>
                <w14:textFill>
                  <w14:solidFill>
                    <w14:schemeClr w14:val="tx1"/>
                  </w14:solidFill>
                </w14:textFill>
              </w:rPr>
              <w:t>根据国务院《关于印发“十</w:t>
            </w:r>
            <w:r>
              <w:rPr>
                <w:rFonts w:hint="eastAsia"/>
                <w:color w:val="000000" w:themeColor="text1"/>
                <w:lang w:val="fr-FR"/>
                <w14:textFill>
                  <w14:solidFill>
                    <w14:schemeClr w14:val="tx1"/>
                  </w14:solidFill>
                </w14:textFill>
              </w:rPr>
              <w:t>四</w:t>
            </w:r>
            <w:r>
              <w:rPr>
                <w:color w:val="000000" w:themeColor="text1"/>
                <w:lang w:val="fr-FR"/>
                <w14:textFill>
                  <w14:solidFill>
                    <w14:schemeClr w14:val="tx1"/>
                  </w14:solidFill>
                </w14:textFill>
              </w:rPr>
              <w:t>五”节能减排综合工作方案的通知》</w:t>
            </w:r>
            <w:r>
              <w:rPr>
                <w:rFonts w:hint="eastAsia"/>
                <w:color w:val="000000" w:themeColor="text1"/>
                <w:lang w:val="fr-FR"/>
                <w14:textFill>
                  <w14:solidFill>
                    <w14:schemeClr w14:val="tx1"/>
                  </w14:solidFill>
                </w14:textFill>
              </w:rPr>
              <w:t>（</w:t>
            </w:r>
            <w:r>
              <w:rPr>
                <w:color w:val="000000" w:themeColor="text1"/>
                <w:lang w:val="fr-FR"/>
                <w14:textFill>
                  <w14:solidFill>
                    <w14:schemeClr w14:val="tx1"/>
                  </w14:solidFill>
                </w14:textFill>
              </w:rPr>
              <w:t>国发</w:t>
            </w:r>
            <w:r>
              <w:rPr>
                <w:rFonts w:hint="eastAsia"/>
                <w:color w:val="000000" w:themeColor="text1"/>
                <w14:textFill>
                  <w14:solidFill>
                    <w14:schemeClr w14:val="tx1"/>
                  </w14:solidFill>
                </w14:textFill>
              </w:rPr>
              <w:t>〔</w:t>
            </w:r>
            <w:r>
              <w:rPr>
                <w:color w:val="000000" w:themeColor="text1"/>
                <w:lang w:val="fr-FR"/>
                <w14:textFill>
                  <w14:solidFill>
                    <w14:schemeClr w14:val="tx1"/>
                  </w14:solidFill>
                </w14:textFill>
              </w:rPr>
              <w:t>2016</w:t>
            </w:r>
            <w:r>
              <w:rPr>
                <w:rFonts w:hint="eastAsia"/>
                <w:color w:val="000000" w:themeColor="text1"/>
                <w14:textFill>
                  <w14:solidFill>
                    <w14:schemeClr w14:val="tx1"/>
                  </w14:solidFill>
                </w14:textFill>
              </w:rPr>
              <w:t>〕</w:t>
            </w:r>
            <w:r>
              <w:rPr>
                <w:color w:val="000000" w:themeColor="text1"/>
                <w:lang w:val="fr-FR"/>
                <w14:textFill>
                  <w14:solidFill>
                    <w14:schemeClr w14:val="tx1"/>
                  </w14:solidFill>
                </w14:textFill>
              </w:rPr>
              <w:t>74号</w:t>
            </w:r>
            <w:r>
              <w:rPr>
                <w:rFonts w:hint="eastAsia"/>
                <w:color w:val="000000" w:themeColor="text1"/>
                <w:lang w:val="fr-FR"/>
                <w14:textFill>
                  <w14:solidFill>
                    <w14:schemeClr w14:val="tx1"/>
                  </w14:solidFill>
                </w14:textFill>
              </w:rPr>
              <w:t>）</w:t>
            </w:r>
            <w:r>
              <w:rPr>
                <w:color w:val="000000" w:themeColor="text1"/>
                <w:lang w:val="fr-FR"/>
                <w14:textFill>
                  <w14:solidFill>
                    <w14:schemeClr w14:val="tx1"/>
                  </w14:solidFill>
                </w14:textFill>
              </w:rPr>
              <w:t>以及大气污染防治行动计划第五条第十七款的规定，</w:t>
            </w:r>
            <w:r>
              <w:rPr>
                <w:rFonts w:hint="eastAsia"/>
                <w:color w:val="000000" w:themeColor="text1"/>
                <w:lang w:val="fr-FR"/>
                <w14:textFill>
                  <w14:solidFill>
                    <w14:schemeClr w14:val="tx1"/>
                  </w14:solidFill>
                </w14:textFill>
              </w:rPr>
              <w:t>实施污染物排放总量控制的指标有化学需氧量、氨氮、二氧化硫和氮氧化物四项污染物。</w:t>
            </w:r>
            <w:r>
              <w:rPr>
                <w:color w:val="000000" w:themeColor="text1"/>
                <w:lang w:val="fr-FR"/>
                <w14:textFill>
                  <w14:solidFill>
                    <w14:schemeClr w14:val="tx1"/>
                  </w14:solidFill>
                </w14:textFill>
              </w:rPr>
              <w:t>结合项目工艺及排污特点，项目为污水处理项目</w:t>
            </w:r>
            <w:r>
              <w:rPr>
                <w:rFonts w:hint="eastAsia"/>
                <w:color w:val="000000" w:themeColor="text1"/>
                <w:lang w:val="fr-FR"/>
                <w14:textFill>
                  <w14:solidFill>
                    <w14:schemeClr w14:val="tx1"/>
                  </w14:solidFill>
                </w14:textFill>
              </w:rPr>
              <w:t>，</w:t>
            </w:r>
            <w:r>
              <w:rPr>
                <w:color w:val="000000" w:themeColor="text1"/>
                <w:lang w:val="fr-FR"/>
                <w14:textFill>
                  <w14:solidFill>
                    <w14:schemeClr w14:val="tx1"/>
                  </w14:solidFill>
                </w14:textFill>
              </w:rPr>
              <w:t>处理后</w:t>
            </w:r>
            <w:r>
              <w:rPr>
                <w:rFonts w:hint="eastAsia"/>
                <w:color w:val="000000" w:themeColor="text1"/>
                <w14:textFill>
                  <w14:solidFill>
                    <w14:schemeClr w14:val="tx1"/>
                  </w14:solidFill>
                </w14:textFill>
              </w:rPr>
              <w:t>的</w:t>
            </w:r>
            <w:r>
              <w:rPr>
                <w:color w:val="000000" w:themeColor="text1"/>
                <w:lang w:val="fr-FR"/>
                <w14:textFill>
                  <w14:solidFill>
                    <w14:schemeClr w14:val="tx1"/>
                  </w14:solidFill>
                </w14:textFill>
              </w:rPr>
              <w:t>废水</w:t>
            </w:r>
            <w:r>
              <w:rPr>
                <w:rFonts w:hint="eastAsia"/>
                <w:color w:val="000000" w:themeColor="text1"/>
                <w14:textFill>
                  <w14:solidFill>
                    <w14:schemeClr w14:val="tx1"/>
                  </w14:solidFill>
                </w14:textFill>
              </w:rPr>
              <w:t>全部</w:t>
            </w:r>
            <w:r>
              <w:rPr>
                <w:color w:val="000000" w:themeColor="text1"/>
                <w:lang w:val="fr-FR"/>
                <w14:textFill>
                  <w14:solidFill>
                    <w14:schemeClr w14:val="tx1"/>
                  </w14:solidFill>
                </w14:textFill>
              </w:rPr>
              <w:t>回用，</w:t>
            </w:r>
            <w:r>
              <w:rPr>
                <w:rFonts w:hint="eastAsia"/>
                <w:color w:val="000000" w:themeColor="text1"/>
                <w14:textFill>
                  <w14:solidFill>
                    <w14:schemeClr w14:val="tx1"/>
                  </w14:solidFill>
                </w14:textFill>
              </w:rPr>
              <w:t>废水不外排。不涉及</w:t>
            </w:r>
            <w:r>
              <w:rPr>
                <w:rFonts w:hint="eastAsia"/>
                <w:color w:val="000000" w:themeColor="text1"/>
                <w:lang w:val="fr-FR"/>
                <w14:textFill>
                  <w14:solidFill>
                    <w14:schemeClr w14:val="tx1"/>
                  </w14:solidFill>
                </w14:textFill>
              </w:rPr>
              <w:t>化学需氧量、氨氮。</w:t>
            </w:r>
            <w:r>
              <w:rPr>
                <w:rFonts w:hint="eastAsia"/>
                <w:color w:val="000000" w:themeColor="text1"/>
                <w14:textFill>
                  <w14:solidFill>
                    <w14:schemeClr w14:val="tx1"/>
                  </w14:solidFill>
                </w14:textFill>
              </w:rPr>
              <w:t>干燥工序产生的颗粒物经旋风除尘处理后外排。不涉及</w:t>
            </w:r>
            <w:r>
              <w:rPr>
                <w:rFonts w:hint="eastAsia"/>
                <w:color w:val="000000" w:themeColor="text1"/>
                <w:lang w:val="fr-FR"/>
                <w14:textFill>
                  <w14:solidFill>
                    <w14:schemeClr w14:val="tx1"/>
                  </w14:solidFill>
                </w14:textFill>
              </w:rPr>
              <w:t>二氧化硫和氮氧化物。</w:t>
            </w:r>
          </w:p>
          <w:p w14:paraId="466858A4">
            <w:pPr>
              <w:rPr>
                <w:color w:val="000000" w:themeColor="text1"/>
                <w14:textFill>
                  <w14:solidFill>
                    <w14:schemeClr w14:val="tx1"/>
                  </w14:solidFill>
                </w14:textFill>
              </w:rPr>
            </w:pPr>
          </w:p>
        </w:tc>
      </w:tr>
    </w:tbl>
    <w:p w14:paraId="56436C95">
      <w:pPr>
        <w:pStyle w:val="2"/>
        <w:ind w:firstLine="640"/>
        <w:rPr>
          <w:snapToGrid w:val="0"/>
        </w:rPr>
        <w:sectPr>
          <w:pgSz w:w="11906" w:h="16838"/>
          <w:pgMar w:top="1440" w:right="1800" w:bottom="1440" w:left="1800" w:header="992" w:footer="992" w:gutter="0"/>
          <w:cols w:space="425" w:num="1"/>
          <w:docGrid w:type="lines" w:linePitch="312" w:charSpace="0"/>
        </w:sectPr>
      </w:pPr>
    </w:p>
    <w:p w14:paraId="0DF4DC9B">
      <w:pPr>
        <w:pStyle w:val="2"/>
        <w:ind w:firstLine="640"/>
      </w:pPr>
      <w:bookmarkStart w:id="5" w:name="_Toc30896"/>
      <w:r>
        <w:rPr>
          <w:rFonts w:hint="eastAsia"/>
          <w:snapToGrid w:val="0"/>
        </w:rPr>
        <w:t>四、主要环境影响和保护措施</w:t>
      </w:r>
      <w:bookmarkEnd w:id="5"/>
    </w:p>
    <w:tbl>
      <w:tblPr>
        <w:tblStyle w:val="29"/>
        <w:tblW w:w="500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5"/>
        <w:gridCol w:w="7727"/>
      </w:tblGrid>
      <w:tr w14:paraId="791721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90" w:hRule="atLeast"/>
          <w:jc w:val="center"/>
        </w:trPr>
        <w:tc>
          <w:tcPr>
            <w:tcW w:w="422" w:type="pct"/>
            <w:tcMar>
              <w:left w:w="28" w:type="dxa"/>
              <w:right w:w="28" w:type="dxa"/>
            </w:tcMar>
            <w:vAlign w:val="center"/>
          </w:tcPr>
          <w:p w14:paraId="58B5A0B5">
            <w:pPr>
              <w:rPr>
                <w:bCs/>
                <w:color w:val="000000" w:themeColor="text1"/>
                <w14:textFill>
                  <w14:solidFill>
                    <w14:schemeClr w14:val="tx1"/>
                  </w14:solidFill>
                </w14:textFill>
              </w:rPr>
            </w:pPr>
            <w:r>
              <w:rPr>
                <w:rFonts w:hint="eastAsia"/>
                <w:color w:val="000000" w:themeColor="text1"/>
                <w14:textFill>
                  <w14:solidFill>
                    <w14:schemeClr w14:val="tx1"/>
                  </w14:solidFill>
                </w14:textFill>
              </w:rPr>
              <w:t>施工期环境保护措施</w:t>
            </w:r>
          </w:p>
        </w:tc>
        <w:tc>
          <w:tcPr>
            <w:tcW w:w="4571" w:type="pct"/>
            <w:vAlign w:val="center"/>
          </w:tcPr>
          <w:p w14:paraId="0647501F">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本项目施工过程中将产生废气、噪声、固体废物和废水等污染物。</w:t>
            </w:r>
          </w:p>
          <w:p w14:paraId="4796A423">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一、施工期大气环境影响分析</w:t>
            </w:r>
          </w:p>
          <w:p w14:paraId="46E70C8B">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1、大气污染物来源及环境影响分析</w:t>
            </w:r>
          </w:p>
          <w:p w14:paraId="744F174E">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施工期大气污染物主要来源于施工过程产生的扬尘，其次为施工机械设备和施工车辆等运行时排放的SO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、NO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、烃类等污染物，但最为突出的是施工扬尘。施工期产生的大部分扬尘颗粒粒径较大，形成降尘，少部分粒径小于10μm形成飘尘。本项目施工扬尘、施工机械设备及车辆尾气对大气环境的影响分析如下：</w:t>
            </w:r>
          </w:p>
          <w:p w14:paraId="5697FE5B">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（1）施工场地的装卸和运输过程产生的扬尘，属无组织排放，可能对项目近邻的周边区域产生较大的环境影响。</w:t>
            </w:r>
          </w:p>
          <w:p w14:paraId="73CE55C9">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施工车辆行驶时产生的路面扬尘、车上物料的沿途散落和风致扬尘。路面扬尘与路况、天气条件密切相关。对施工车辆经过的路段而言，积尘相对较多，若不能经常清除、冲洗路面积尘，则车辆经过时引起的扬尘较一般交通路面大得多，尤其在干燥的天气条件下，对道路两侧的影响明显。</w:t>
            </w:r>
          </w:p>
          <w:p w14:paraId="382D3D0C">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）运输车辆排放的废气。在工程施工期间，使用燃油的施工机械设备及运输车辆的发动机排放的尾气中含有SO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、NO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烃类等污染物，尾气污染物主要来自燃料系统挥发和排气筒的排放，而大部分碳氢化合物和几乎全部的氮氧化物及一氧化碳都来源于排气筒。由于目前国内无铅汽油的推广使用，因此铅的影响将越来越小。一般情况下，各种污染物的排放量不大，且本项目施工过程中要求施工单位采用先进的机械设备和环保车辆进行施工，因此，施工机械、运输车辆排放的废气对周围环境的影响较小。</w:t>
            </w:r>
          </w:p>
          <w:p w14:paraId="14317AD0">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2、治理措施</w:t>
            </w:r>
          </w:p>
          <w:p w14:paraId="0B97723E">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施工扬尘主要影响下风向区域，对施工期间的扬尘污染源严格管理可以把施工扬尘控制在最低水平。根据《内蒙古自治区建筑施工扬尘治理实施方案》的要求，结合本项目的具体情况，提出如下扬尘防治建议：</w:t>
            </w:r>
          </w:p>
          <w:p w14:paraId="26ECF7A4">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（1）施工现场进行施工时要求施工机械操作人员严格按照正规操作规程进行操作，严禁乱抛、乱卸，减少扬尘污染。</w:t>
            </w:r>
          </w:p>
          <w:p w14:paraId="367C0BA8">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（2）施工现场必须沿施工区域四周连续设置稳固、整齐、美观的围挡，围挡高度2m。</w:t>
            </w:r>
          </w:p>
          <w:p w14:paraId="705027EC">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（3）在施工过程中，选择效率较高的机械设备进行作业，在短时间内完成场地平整等工序。</w:t>
            </w:r>
          </w:p>
          <w:p w14:paraId="3D8CBD10">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）施工现场及时进行洒水降尘，配备</w:t>
            </w:r>
            <w:r>
              <w:rPr>
                <w:rFonts w:hint="eastAsia"/>
                <w:color w:val="000000" w:themeColor="text1"/>
                <w:lang w:eastAsia="zh-CN"/>
                <w14:textFill>
                  <w14:solidFill>
                    <w14:schemeClr w14:val="tx1"/>
                  </w14:solidFill>
                </w14:textFill>
              </w:rPr>
              <w:t>洒水</w:t>
            </w:r>
            <w:r>
              <w:rPr>
                <w:color w:val="000000" w:themeColor="text1"/>
                <w14:textFill>
                  <w14:solidFill>
                    <w14:schemeClr w14:val="tx1"/>
                  </w14:solidFill>
                </w14:textFill>
              </w:rPr>
              <w:t>车由专人负责。一般情况下每天上午、下午各一遍，遇到风沙天气，相应增加洒水遍数。</w:t>
            </w:r>
          </w:p>
          <w:p w14:paraId="5D1D6534">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采取以上措施后，施工期对环境空气的影响将降至最低，并且其影响会随施工的结束而消失。</w:t>
            </w:r>
          </w:p>
          <w:p w14:paraId="67A372A0">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二、施工期水环境影响分析</w:t>
            </w:r>
          </w:p>
          <w:p w14:paraId="7BAF9E93">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施工期废水来源于现场施工人员生活污水。</w:t>
            </w:r>
          </w:p>
          <w:p w14:paraId="5C8162B7">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本项目施工人员</w:t>
            </w:r>
            <w:r>
              <w:rPr>
                <w:rFonts w:hint="eastAsia"/>
                <w:color w:val="000000" w:themeColor="text1"/>
                <w:lang w:eastAsia="zh-CN"/>
                <w14:textFill>
                  <w14:solidFill>
                    <w14:schemeClr w14:val="tx1"/>
                  </w14:solidFill>
                </w14:textFill>
              </w:rPr>
              <w:t>雇佣工程队</w:t>
            </w:r>
            <w:r>
              <w:rPr>
                <w:color w:val="000000" w:themeColor="text1"/>
                <w14:textFill>
                  <w14:solidFill>
                    <w14:schemeClr w14:val="tx1"/>
                  </w14:solidFill>
                </w14:textFill>
              </w:rPr>
              <w:t>，不设置施工营地，人员生活污水排至</w:t>
            </w:r>
            <w:r>
              <w:rPr>
                <w:rFonts w:hint="eastAsia"/>
                <w:color w:val="000000" w:themeColor="text1"/>
                <w14:textFill>
                  <w14:solidFill>
                    <w14:schemeClr w14:val="tx1"/>
                  </w14:solidFill>
                </w14:textFill>
              </w:rPr>
              <w:t>厂区现有生活污水处理装置</w:t>
            </w:r>
            <w:r>
              <w:rPr>
                <w:color w:val="000000" w:themeColor="text1"/>
                <w14:textFill>
                  <w14:solidFill>
                    <w14:schemeClr w14:val="tx1"/>
                  </w14:solidFill>
                </w14:textFill>
              </w:rPr>
              <w:t>。</w:t>
            </w:r>
          </w:p>
          <w:p w14:paraId="157BBBFC">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综上所述，本项目废水合理处置，不会对周围环境产生明显影响。</w:t>
            </w:r>
          </w:p>
          <w:p w14:paraId="0B85B8FA">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三、施工期声环境影响分析</w:t>
            </w:r>
          </w:p>
          <w:p w14:paraId="04DE86C1">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施工期产生噪声的施工机械主要为</w:t>
            </w:r>
            <w:r>
              <w:rPr>
                <w:rFonts w:hint="eastAsia"/>
                <w:color w:val="000000" w:themeColor="text1"/>
                <w14:textFill>
                  <w14:solidFill>
                    <w14:schemeClr w14:val="tx1"/>
                  </w14:solidFill>
                </w14:textFill>
              </w:rPr>
              <w:t>平整场地时推土机、平土机、</w:t>
            </w:r>
            <w:r>
              <w:rPr>
                <w:color w:val="000000" w:themeColor="text1"/>
                <w14:textFill>
                  <w14:solidFill>
                    <w14:schemeClr w14:val="tx1"/>
                  </w14:solidFill>
                </w14:textFill>
              </w:rPr>
              <w:t>卡车等，多为间歇性非稳态声源；施工作业噪声主要为一些零星的敲打声、装卸车辆的撞击声、吆喝声等，多为瞬间噪声；运输车辆噪声一般在95dB（A）左右。经类比调查，各种施工机械和施工车辆在不同距离处的噪声级别见下表。</w:t>
            </w:r>
          </w:p>
          <w:p w14:paraId="6C60F981">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4-1</w:t>
            </w:r>
            <w:r>
              <w:rPr>
                <w:color w:val="000000" w:themeColor="text1"/>
                <w14:textFill>
                  <w14:solidFill>
                    <w14:schemeClr w14:val="tx1"/>
                  </w14:solidFill>
                </w14:textFill>
              </w:rPr>
              <w:t xml:space="preserve">    施工机械噪声不同距离处的噪声级别</w:t>
            </w:r>
          </w:p>
          <w:tbl>
            <w:tblPr>
              <w:tblStyle w:val="29"/>
              <w:tblW w:w="759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080"/>
              <w:gridCol w:w="1167"/>
              <w:gridCol w:w="1078"/>
              <w:gridCol w:w="840"/>
              <w:gridCol w:w="775"/>
              <w:gridCol w:w="840"/>
              <w:gridCol w:w="1054"/>
            </w:tblGrid>
            <w:tr w14:paraId="394188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61" w:type="dxa"/>
                  <w:vMerge w:val="restart"/>
                  <w:vAlign w:val="center"/>
                </w:tcPr>
                <w:p w14:paraId="008E6D2C">
                  <w:pPr>
                    <w:pStyle w:val="39"/>
                  </w:pPr>
                  <w:r>
                    <w:t>序号</w:t>
                  </w:r>
                </w:p>
              </w:tc>
              <w:tc>
                <w:tcPr>
                  <w:tcW w:w="1080" w:type="dxa"/>
                  <w:vMerge w:val="restart"/>
                  <w:vAlign w:val="center"/>
                </w:tcPr>
                <w:p w14:paraId="1681E427">
                  <w:pPr>
                    <w:pStyle w:val="39"/>
                  </w:pPr>
                  <w:r>
                    <w:t>机械名称</w:t>
                  </w:r>
                </w:p>
              </w:tc>
              <w:tc>
                <w:tcPr>
                  <w:tcW w:w="1167" w:type="dxa"/>
                  <w:vMerge w:val="restart"/>
                  <w:vAlign w:val="center"/>
                </w:tcPr>
                <w:p w14:paraId="38420F25">
                  <w:pPr>
                    <w:pStyle w:val="39"/>
                  </w:pPr>
                  <w:r>
                    <w:t>源强</w:t>
                  </w:r>
                </w:p>
                <w:p w14:paraId="0F6317CB">
                  <w:pPr>
                    <w:pStyle w:val="39"/>
                  </w:pPr>
                  <w:r>
                    <w:t>（1m处）</w:t>
                  </w:r>
                </w:p>
              </w:tc>
              <w:tc>
                <w:tcPr>
                  <w:tcW w:w="4587" w:type="dxa"/>
                  <w:gridSpan w:val="5"/>
                </w:tcPr>
                <w:p w14:paraId="22B8B441">
                  <w:pPr>
                    <w:pStyle w:val="39"/>
                  </w:pPr>
                  <w:r>
                    <w:t>距机械不同距离的噪声值dB（A）</w:t>
                  </w:r>
                </w:p>
              </w:tc>
            </w:tr>
            <w:tr w14:paraId="38DE8B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61" w:type="dxa"/>
                  <w:vMerge w:val="continue"/>
                  <w:vAlign w:val="center"/>
                </w:tcPr>
                <w:p w14:paraId="62531AAA">
                  <w:pPr>
                    <w:pStyle w:val="39"/>
                  </w:pPr>
                </w:p>
              </w:tc>
              <w:tc>
                <w:tcPr>
                  <w:tcW w:w="1080" w:type="dxa"/>
                  <w:vMerge w:val="continue"/>
                  <w:vAlign w:val="center"/>
                </w:tcPr>
                <w:p w14:paraId="1BD7E0FF">
                  <w:pPr>
                    <w:pStyle w:val="39"/>
                  </w:pPr>
                </w:p>
              </w:tc>
              <w:tc>
                <w:tcPr>
                  <w:tcW w:w="1167" w:type="dxa"/>
                  <w:vMerge w:val="continue"/>
                  <w:vAlign w:val="center"/>
                </w:tcPr>
                <w:p w14:paraId="7B2C861B">
                  <w:pPr>
                    <w:pStyle w:val="39"/>
                  </w:pPr>
                </w:p>
              </w:tc>
              <w:tc>
                <w:tcPr>
                  <w:tcW w:w="1078" w:type="dxa"/>
                  <w:vAlign w:val="center"/>
                </w:tcPr>
                <w:p w14:paraId="22FA689E">
                  <w:pPr>
                    <w:pStyle w:val="39"/>
                  </w:pPr>
                  <w:r>
                    <w:t>20m</w:t>
                  </w:r>
                </w:p>
              </w:tc>
              <w:tc>
                <w:tcPr>
                  <w:tcW w:w="840" w:type="dxa"/>
                  <w:vAlign w:val="center"/>
                </w:tcPr>
                <w:p w14:paraId="5FA9AC85">
                  <w:pPr>
                    <w:pStyle w:val="39"/>
                  </w:pPr>
                  <w:r>
                    <w:t>30m</w:t>
                  </w:r>
                </w:p>
              </w:tc>
              <w:tc>
                <w:tcPr>
                  <w:tcW w:w="775" w:type="dxa"/>
                  <w:vAlign w:val="center"/>
                </w:tcPr>
                <w:p w14:paraId="50FDB7A5">
                  <w:pPr>
                    <w:pStyle w:val="39"/>
                  </w:pPr>
                  <w:r>
                    <w:t>60m</w:t>
                  </w:r>
                </w:p>
              </w:tc>
              <w:tc>
                <w:tcPr>
                  <w:tcW w:w="840" w:type="dxa"/>
                  <w:vAlign w:val="center"/>
                </w:tcPr>
                <w:p w14:paraId="0246FD06">
                  <w:pPr>
                    <w:pStyle w:val="39"/>
                  </w:pPr>
                  <w:r>
                    <w:t>90m</w:t>
                  </w:r>
                </w:p>
              </w:tc>
              <w:tc>
                <w:tcPr>
                  <w:tcW w:w="1054" w:type="dxa"/>
                  <w:vAlign w:val="center"/>
                </w:tcPr>
                <w:p w14:paraId="518EB414">
                  <w:pPr>
                    <w:pStyle w:val="39"/>
                  </w:pPr>
                  <w:r>
                    <w:t>120m</w:t>
                  </w:r>
                </w:p>
              </w:tc>
            </w:tr>
            <w:tr w14:paraId="7669EA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61" w:type="dxa"/>
                  <w:vAlign w:val="center"/>
                </w:tcPr>
                <w:p w14:paraId="5A95E995">
                  <w:pPr>
                    <w:pStyle w:val="39"/>
                  </w:pPr>
                  <w:r>
                    <w:rPr>
                      <w:rFonts w:hint="eastAsia"/>
                    </w:rPr>
                    <w:t>1</w:t>
                  </w:r>
                </w:p>
              </w:tc>
              <w:tc>
                <w:tcPr>
                  <w:tcW w:w="1080" w:type="dxa"/>
                  <w:vAlign w:val="center"/>
                </w:tcPr>
                <w:p w14:paraId="096A247B">
                  <w:pPr>
                    <w:pStyle w:val="39"/>
                  </w:pPr>
                  <w:r>
                    <w:t>推土机</w:t>
                  </w:r>
                </w:p>
              </w:tc>
              <w:tc>
                <w:tcPr>
                  <w:tcW w:w="1167" w:type="dxa"/>
                  <w:vAlign w:val="center"/>
                </w:tcPr>
                <w:p w14:paraId="4C409516">
                  <w:pPr>
                    <w:pStyle w:val="39"/>
                  </w:pPr>
                  <w:r>
                    <w:t>97</w:t>
                  </w:r>
                </w:p>
              </w:tc>
              <w:tc>
                <w:tcPr>
                  <w:tcW w:w="1078" w:type="dxa"/>
                  <w:vAlign w:val="center"/>
                </w:tcPr>
                <w:p w14:paraId="6F2C6B92">
                  <w:pPr>
                    <w:pStyle w:val="39"/>
                  </w:pPr>
                  <w:r>
                    <w:t>71</w:t>
                  </w:r>
                </w:p>
              </w:tc>
              <w:tc>
                <w:tcPr>
                  <w:tcW w:w="840" w:type="dxa"/>
                  <w:vAlign w:val="center"/>
                </w:tcPr>
                <w:p w14:paraId="6DBE4E93">
                  <w:pPr>
                    <w:pStyle w:val="39"/>
                  </w:pPr>
                  <w:r>
                    <w:t>67</w:t>
                  </w:r>
                </w:p>
              </w:tc>
              <w:tc>
                <w:tcPr>
                  <w:tcW w:w="775" w:type="dxa"/>
                  <w:vAlign w:val="center"/>
                </w:tcPr>
                <w:p w14:paraId="7D6C2346">
                  <w:pPr>
                    <w:pStyle w:val="39"/>
                  </w:pPr>
                  <w:r>
                    <w:t>61</w:t>
                  </w:r>
                </w:p>
              </w:tc>
              <w:tc>
                <w:tcPr>
                  <w:tcW w:w="840" w:type="dxa"/>
                  <w:vAlign w:val="center"/>
                </w:tcPr>
                <w:p w14:paraId="400B49B9">
                  <w:pPr>
                    <w:pStyle w:val="39"/>
                  </w:pPr>
                  <w:r>
                    <w:t>59</w:t>
                  </w:r>
                </w:p>
              </w:tc>
              <w:tc>
                <w:tcPr>
                  <w:tcW w:w="1054" w:type="dxa"/>
                  <w:vAlign w:val="center"/>
                </w:tcPr>
                <w:p w14:paraId="3628F04E">
                  <w:pPr>
                    <w:pStyle w:val="39"/>
                  </w:pPr>
                  <w:r>
                    <w:t>55</w:t>
                  </w:r>
                </w:p>
              </w:tc>
            </w:tr>
            <w:tr w14:paraId="7AEC04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61" w:type="dxa"/>
                  <w:vAlign w:val="center"/>
                </w:tcPr>
                <w:p w14:paraId="35B08DC3">
                  <w:pPr>
                    <w:pStyle w:val="39"/>
                  </w:pPr>
                  <w:r>
                    <w:rPr>
                      <w:rFonts w:hint="eastAsia"/>
                    </w:rPr>
                    <w:t>2</w:t>
                  </w:r>
                </w:p>
              </w:tc>
              <w:tc>
                <w:tcPr>
                  <w:tcW w:w="1080" w:type="dxa"/>
                  <w:vAlign w:val="center"/>
                </w:tcPr>
                <w:p w14:paraId="34D5EB48">
                  <w:pPr>
                    <w:pStyle w:val="39"/>
                  </w:pPr>
                  <w:r>
                    <w:t>平土机</w:t>
                  </w:r>
                </w:p>
              </w:tc>
              <w:tc>
                <w:tcPr>
                  <w:tcW w:w="1167" w:type="dxa"/>
                  <w:vAlign w:val="center"/>
                </w:tcPr>
                <w:p w14:paraId="7BDCBC58">
                  <w:pPr>
                    <w:pStyle w:val="39"/>
                  </w:pPr>
                  <w:r>
                    <w:t>95</w:t>
                  </w:r>
                </w:p>
              </w:tc>
              <w:tc>
                <w:tcPr>
                  <w:tcW w:w="1078" w:type="dxa"/>
                  <w:vAlign w:val="center"/>
                </w:tcPr>
                <w:p w14:paraId="02BF8403">
                  <w:pPr>
                    <w:pStyle w:val="39"/>
                  </w:pPr>
                  <w:r>
                    <w:t>69</w:t>
                  </w:r>
                </w:p>
              </w:tc>
              <w:tc>
                <w:tcPr>
                  <w:tcW w:w="840" w:type="dxa"/>
                  <w:vAlign w:val="center"/>
                </w:tcPr>
                <w:p w14:paraId="4FC80167">
                  <w:pPr>
                    <w:pStyle w:val="39"/>
                  </w:pPr>
                  <w:r>
                    <w:t>65</w:t>
                  </w:r>
                </w:p>
              </w:tc>
              <w:tc>
                <w:tcPr>
                  <w:tcW w:w="775" w:type="dxa"/>
                  <w:vAlign w:val="center"/>
                </w:tcPr>
                <w:p w14:paraId="160C6397">
                  <w:pPr>
                    <w:pStyle w:val="39"/>
                  </w:pPr>
                  <w:r>
                    <w:t>59</w:t>
                  </w:r>
                </w:p>
              </w:tc>
              <w:tc>
                <w:tcPr>
                  <w:tcW w:w="840" w:type="dxa"/>
                  <w:vAlign w:val="center"/>
                </w:tcPr>
                <w:p w14:paraId="243979EA">
                  <w:pPr>
                    <w:pStyle w:val="39"/>
                  </w:pPr>
                  <w:r>
                    <w:t>56</w:t>
                  </w:r>
                </w:p>
              </w:tc>
              <w:tc>
                <w:tcPr>
                  <w:tcW w:w="1054" w:type="dxa"/>
                  <w:vAlign w:val="center"/>
                </w:tcPr>
                <w:p w14:paraId="2E6639B3">
                  <w:pPr>
                    <w:pStyle w:val="39"/>
                  </w:pPr>
                  <w:r>
                    <w:t>53</w:t>
                  </w:r>
                </w:p>
              </w:tc>
            </w:tr>
            <w:tr w14:paraId="71F46C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61" w:type="dxa"/>
                  <w:vAlign w:val="center"/>
                </w:tcPr>
                <w:p w14:paraId="7CBD95B5">
                  <w:pPr>
                    <w:pStyle w:val="39"/>
                  </w:pPr>
                  <w:r>
                    <w:rPr>
                      <w:rFonts w:hint="eastAsia"/>
                    </w:rPr>
                    <w:t>3</w:t>
                  </w:r>
                </w:p>
              </w:tc>
              <w:tc>
                <w:tcPr>
                  <w:tcW w:w="1080" w:type="dxa"/>
                  <w:vAlign w:val="center"/>
                </w:tcPr>
                <w:p w14:paraId="3BD4996A">
                  <w:pPr>
                    <w:pStyle w:val="39"/>
                  </w:pPr>
                  <w:r>
                    <w:t>卡车</w:t>
                  </w:r>
                </w:p>
              </w:tc>
              <w:tc>
                <w:tcPr>
                  <w:tcW w:w="1167" w:type="dxa"/>
                  <w:vAlign w:val="center"/>
                </w:tcPr>
                <w:p w14:paraId="1FD19524">
                  <w:pPr>
                    <w:pStyle w:val="39"/>
                  </w:pPr>
                  <w:r>
                    <w:t>95</w:t>
                  </w:r>
                </w:p>
              </w:tc>
              <w:tc>
                <w:tcPr>
                  <w:tcW w:w="1078" w:type="dxa"/>
                  <w:vAlign w:val="center"/>
                </w:tcPr>
                <w:p w14:paraId="473C9C20">
                  <w:pPr>
                    <w:pStyle w:val="39"/>
                  </w:pPr>
                  <w:r>
                    <w:t>69</w:t>
                  </w:r>
                </w:p>
              </w:tc>
              <w:tc>
                <w:tcPr>
                  <w:tcW w:w="840" w:type="dxa"/>
                  <w:vAlign w:val="center"/>
                </w:tcPr>
                <w:p w14:paraId="00722A70">
                  <w:pPr>
                    <w:pStyle w:val="39"/>
                  </w:pPr>
                  <w:r>
                    <w:t>65</w:t>
                  </w:r>
                </w:p>
              </w:tc>
              <w:tc>
                <w:tcPr>
                  <w:tcW w:w="775" w:type="dxa"/>
                  <w:vAlign w:val="center"/>
                </w:tcPr>
                <w:p w14:paraId="0FA4DE07">
                  <w:pPr>
                    <w:pStyle w:val="39"/>
                  </w:pPr>
                  <w:r>
                    <w:t>59</w:t>
                  </w:r>
                </w:p>
              </w:tc>
              <w:tc>
                <w:tcPr>
                  <w:tcW w:w="840" w:type="dxa"/>
                  <w:vAlign w:val="center"/>
                </w:tcPr>
                <w:p w14:paraId="77725ED6">
                  <w:pPr>
                    <w:pStyle w:val="39"/>
                  </w:pPr>
                  <w:r>
                    <w:t>56</w:t>
                  </w:r>
                </w:p>
              </w:tc>
              <w:tc>
                <w:tcPr>
                  <w:tcW w:w="1054" w:type="dxa"/>
                  <w:vAlign w:val="center"/>
                </w:tcPr>
                <w:p w14:paraId="04568558">
                  <w:pPr>
                    <w:pStyle w:val="39"/>
                  </w:pPr>
                  <w:r>
                    <w:t>53</w:t>
                  </w:r>
                </w:p>
              </w:tc>
            </w:tr>
          </w:tbl>
          <w:p w14:paraId="55E5A289">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施工期声环境评价标准执行《建筑施工场界环境噪声排放标准》（GB12523-2011），即排放限值昼间70dB(A)，夜间55dB(A)。从上表可以看出，在没有遮挡屏障时，距离项目施工场界昼间约30m处、夜间约120m处能达到标准限值。</w:t>
            </w:r>
            <w:r>
              <w:rPr>
                <w:rFonts w:hint="eastAsia"/>
                <w:color w:val="000000" w:themeColor="text1"/>
                <w14:textFill>
                  <w14:solidFill>
                    <w14:schemeClr w14:val="tx1"/>
                  </w14:solidFill>
                </w14:textFill>
              </w:rPr>
              <w:t>本项目边界120米范围内无敏感点。</w:t>
            </w:r>
            <w:r>
              <w:rPr>
                <w:color w:val="000000" w:themeColor="text1"/>
                <w14:textFill>
                  <w14:solidFill>
                    <w14:schemeClr w14:val="tx1"/>
                  </w14:solidFill>
                </w14:textFill>
              </w:rPr>
              <w:t>故项目施工过程对其影响较小。为进一步降低施工噪声对周围环境的影响，采取以下防治措施：</w:t>
            </w:r>
          </w:p>
          <w:p w14:paraId="2B40BB90">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（1）施工现场必须沿施工区域四周连续设置稳固、整齐、美观的围挡作为临时隔声屏障，围挡高度2.5m。同时合理布局施工场地，避免在同一地点同时使用大量动力机械设备，从而避免局部声级过高。</w:t>
            </w:r>
          </w:p>
          <w:p w14:paraId="2C1DD5E3">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（2）合理安排施工时间，制订施工计划时，应尽可能避免大量高噪声设备同时施工。</w:t>
            </w:r>
          </w:p>
          <w:p w14:paraId="1126367B">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（3）建设单位不应在施工现场使用混凝土搅拌机，应向有资质单位购买商品预制混凝土。</w:t>
            </w:r>
          </w:p>
          <w:p w14:paraId="0F60F9DD">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4）设备选型上尽量采用低噪声设备，如以液压机械代替燃油机械，振捣器采用高频振捣器等；固定机械设备与挖土、运土机械，如挖掘机、推土机等，可通过排气管消音器和隔离发动机振动部件的方法降低噪声；对动力机械设备和运输车辆进行定期维修和养护。</w:t>
            </w:r>
          </w:p>
          <w:p w14:paraId="2C2200E7">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（5）施工期间应合理安排运输时间和运输路线，经过敏感区时应减速慢行，禁止鸣笛，尽量减少交通噪声影响。</w:t>
            </w:r>
          </w:p>
          <w:p w14:paraId="75756FC8">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通过采取有效措施，加强施工过程管理，限制车辆出入速度，合理布置高噪声设备，可将噪声降至最低，使施工期噪声的排放满足《建筑施工场界环境噪声排放标准》（GB12523-2011）的相关要求，因此，施工期噪声对周围声环境的影响较小。</w:t>
            </w:r>
          </w:p>
          <w:p w14:paraId="0AA84BF8">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四、施工期固体废物环境影响分析</w:t>
            </w:r>
          </w:p>
          <w:p w14:paraId="149F3B3A">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施工期产生的固体废物主要为施工垃圾以及施工人员的生活垃圾。</w:t>
            </w:r>
          </w:p>
          <w:p w14:paraId="50B124D3">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施工垃圾应及时清运，按照当地环保部门的要求运至指定的地点处理。外运过程中应合理安排运输时间和运输路线，运输车辆应以苫布遮盖，严禁凌空抛撒、野蛮装卸，保证物料不遗撒外漏，同时不得擅自倾倒、堆放、丢弃。</w:t>
            </w:r>
          </w:p>
          <w:p w14:paraId="69FAC568">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本项目不设置施工营地，施工人员生活垃圾产生量较小，收集后交环卫部门统一处理。</w:t>
            </w:r>
          </w:p>
          <w:p w14:paraId="0835EB86">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综上所述，本项目施工期固体废物组成成分相对简单，施工产生的固体废物均能得到妥善处置。在施工过程中要注意对施工固体废物妥善堆存，暂存点要采取必要的防渗、防水土流失措施，避免对土壤、地下水造成影响。因此在暂存、堆置及相应处理处置方式合理的条件下，本项目施工中产生的固体废物对当地环境影响较小。</w:t>
            </w:r>
          </w:p>
          <w:p w14:paraId="35EB7EE6">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五、生态环境影响分析</w:t>
            </w:r>
          </w:p>
          <w:p w14:paraId="5F9072A6">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经现场调查，项目评价范围内无风景名胜区、自然保护区、饮用水源地以及国家保护野生动物、珍稀动植物等特殊保护对象。本工程施工期间会改变原有土地利用方式；场地平整和设备安装等工程产生的噪声会惊扰野生动物，影响野生动物正常的栖息、觅食等生活习性。为减小施工占地影响、水土流失影响以及施工噪声对动物的影响，采取如下</w:t>
            </w:r>
            <w:r>
              <w:rPr>
                <w:rFonts w:hint="eastAsia"/>
                <w:color w:val="000000" w:themeColor="text1"/>
                <w:lang w:eastAsia="zh-CN"/>
                <w14:textFill>
                  <w14:solidFill>
                    <w14:schemeClr w14:val="tx1"/>
                  </w14:solidFill>
                </w14:textFill>
              </w:rPr>
              <w:t>生态环境保护</w:t>
            </w:r>
            <w:r>
              <w:rPr>
                <w:color w:val="000000" w:themeColor="text1"/>
                <w14:textFill>
                  <w14:solidFill>
                    <w14:schemeClr w14:val="tx1"/>
                  </w14:solidFill>
                </w14:textFill>
              </w:rPr>
              <w:t>措施：</w:t>
            </w:r>
          </w:p>
          <w:p w14:paraId="593599F1">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1、施工时严格划定了施工作业范围，在施工带内施工。在保证施工顺利进行前提下，减少占地面积。</w:t>
            </w:r>
          </w:p>
          <w:p w14:paraId="313D5B9E">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2、对施工场地进行了合理的规划，对建筑材料设有专门的堆棚或设置</w:t>
            </w:r>
            <w:r>
              <w:rPr>
                <w:rFonts w:hint="eastAsia"/>
                <w:color w:val="000000" w:themeColor="text1"/>
                <w:lang w:eastAsia="zh-CN"/>
                <w14:textFill>
                  <w14:solidFill>
                    <w14:schemeClr w14:val="tx1"/>
                  </w14:solidFill>
                </w14:textFill>
              </w:rPr>
              <w:t>围挡</w:t>
            </w:r>
            <w:r>
              <w:rPr>
                <w:color w:val="000000" w:themeColor="text1"/>
                <w14:textFill>
                  <w14:solidFill>
                    <w14:schemeClr w14:val="tx1"/>
                  </w14:solidFill>
                </w14:textFill>
              </w:rPr>
              <w:t>。</w:t>
            </w:r>
          </w:p>
          <w:p w14:paraId="5EC23D5D">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3、施工结束后做好土地的硬化工作。</w:t>
            </w:r>
          </w:p>
        </w:tc>
      </w:tr>
      <w:tr w14:paraId="38C067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429" w:type="pct"/>
            <w:tcMar>
              <w:left w:w="28" w:type="dxa"/>
              <w:right w:w="28" w:type="dxa"/>
            </w:tcMar>
            <w:vAlign w:val="center"/>
          </w:tcPr>
          <w:p w14:paraId="71323F0E">
            <w:pPr>
              <w:rPr>
                <w:color w:val="000000" w:themeColor="text1"/>
                <w14:textFill>
                  <w14:solidFill>
                    <w14:schemeClr w14:val="tx1"/>
                  </w14:solidFill>
                </w14:textFill>
              </w:rPr>
            </w:pPr>
            <w:bookmarkStart w:id="6" w:name="_Hlk78365085"/>
            <w:r>
              <w:rPr>
                <w:rFonts w:hint="eastAsia"/>
                <w:color w:val="000000" w:themeColor="text1"/>
                <w14:textFill>
                  <w14:solidFill>
                    <w14:schemeClr w14:val="tx1"/>
                  </w14:solidFill>
                </w14:textFill>
              </w:rPr>
              <w:t>运营期环境影响和保护措施</w:t>
            </w:r>
          </w:p>
        </w:tc>
        <w:tc>
          <w:tcPr>
            <w:tcW w:w="4571" w:type="pct"/>
            <w:vAlign w:val="center"/>
          </w:tcPr>
          <w:p w14:paraId="1EC6E9C8">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项目运营期主要污染物源包括：废气：</w:t>
            </w:r>
            <w:r>
              <w:rPr>
                <w:rFonts w:hint="eastAsia"/>
                <w:color w:val="000000" w:themeColor="text1"/>
                <w14:textFill>
                  <w14:solidFill>
                    <w14:schemeClr w14:val="tx1"/>
                  </w14:solidFill>
                </w14:textFill>
              </w:rPr>
              <w:t>烘干及包装工序废气、蒸发结晶产生少量的恶臭气体</w:t>
            </w:r>
            <w:r>
              <w:rPr>
                <w:color w:val="000000" w:themeColor="text1"/>
                <w14:textFill>
                  <w14:solidFill>
                    <w14:schemeClr w14:val="tx1"/>
                  </w14:solidFill>
                </w14:textFill>
              </w:rPr>
              <w:t>；废水：</w:t>
            </w:r>
            <w:r>
              <w:rPr>
                <w:rFonts w:hint="eastAsia"/>
                <w:color w:val="000000" w:themeColor="text1"/>
                <w14:textFill>
                  <w14:solidFill>
                    <w14:schemeClr w14:val="tx1"/>
                  </w14:solidFill>
                </w14:textFill>
              </w:rPr>
              <w:t>生活污水，循环冷却水排水，冷凝水；</w:t>
            </w:r>
            <w:r>
              <w:rPr>
                <w:color w:val="000000" w:themeColor="text1"/>
                <w14:textFill>
                  <w14:solidFill>
                    <w14:schemeClr w14:val="tx1"/>
                  </w14:solidFill>
                </w14:textFill>
              </w:rPr>
              <w:t>噪声：</w:t>
            </w:r>
            <w:r>
              <w:rPr>
                <w:rFonts w:hint="eastAsia"/>
                <w:color w:val="000000" w:themeColor="text1"/>
                <w14:textFill>
                  <w14:solidFill>
                    <w14:schemeClr w14:val="tx1"/>
                  </w14:solidFill>
                </w14:textFill>
              </w:rPr>
              <w:t>由</w:t>
            </w:r>
            <w:r>
              <w:rPr>
                <w:color w:val="000000" w:themeColor="text1"/>
                <w14:textFill>
                  <w14:solidFill>
                    <w14:schemeClr w14:val="tx1"/>
                  </w14:solidFill>
                </w14:textFill>
              </w:rPr>
              <w:t>泵等</w:t>
            </w:r>
            <w:r>
              <w:rPr>
                <w:rFonts w:hint="eastAsia"/>
                <w:color w:val="000000" w:themeColor="text1"/>
                <w14:textFill>
                  <w14:solidFill>
                    <w14:schemeClr w14:val="tx1"/>
                  </w14:solidFill>
                </w14:textFill>
              </w:rPr>
              <w:t>设施产生</w:t>
            </w:r>
            <w:r>
              <w:rPr>
                <w:color w:val="000000" w:themeColor="text1"/>
                <w14:textFill>
                  <w14:solidFill>
                    <w14:schemeClr w14:val="tx1"/>
                  </w14:solidFill>
                </w14:textFill>
              </w:rPr>
              <w:t>；固体废物：</w:t>
            </w:r>
            <w:r>
              <w:rPr>
                <w:rFonts w:hint="eastAsia"/>
                <w:color w:val="000000" w:themeColor="text1"/>
                <w14:textFill>
                  <w14:solidFill>
                    <w14:schemeClr w14:val="tx1"/>
                  </w14:solidFill>
                </w14:textFill>
              </w:rPr>
              <w:t>生活垃圾，废过滤芯等，杂盐，污泥</w:t>
            </w:r>
            <w:r>
              <w:rPr>
                <w:color w:val="000000" w:themeColor="text1"/>
                <w14:textFill>
                  <w14:solidFill>
                    <w14:schemeClr w14:val="tx1"/>
                  </w14:solidFill>
                </w14:textFill>
              </w:rPr>
              <w:t>。</w:t>
            </w:r>
          </w:p>
          <w:p w14:paraId="7097DA7A">
            <w:pPr>
              <w:ind w:firstLine="482" w:firstLineChars="200"/>
              <w:rPr>
                <w:b/>
                <w:bCs/>
                <w:color w:val="000000" w:themeColor="text1"/>
                <w14:textFill>
                  <w14:solidFill>
                    <w14:schemeClr w14:val="tx1"/>
                  </w14:solidFill>
                </w14:textFill>
              </w:rPr>
            </w:pPr>
            <w:r>
              <w:rPr>
                <w:b/>
                <w:bCs/>
                <w:color w:val="000000" w:themeColor="text1"/>
                <w14:textFill>
                  <w14:solidFill>
                    <w14:schemeClr w14:val="tx1"/>
                  </w14:solidFill>
                </w14:textFill>
              </w:rPr>
              <w:t>一、大气环境影响及保护措施</w:t>
            </w:r>
          </w:p>
          <w:p w14:paraId="62B97990">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本项目运营期产生的废气主要为</w:t>
            </w:r>
            <w:r>
              <w:rPr>
                <w:rFonts w:hint="eastAsia"/>
                <w:color w:val="000000" w:themeColor="text1"/>
                <w14:textFill>
                  <w14:solidFill>
                    <w14:schemeClr w14:val="tx1"/>
                  </w14:solidFill>
                </w14:textFill>
              </w:rPr>
              <w:t>烘干及包装工序粉尘、蒸发结晶产生的少量恶臭废气、食堂油烟</w:t>
            </w:r>
            <w:r>
              <w:rPr>
                <w:color w:val="000000" w:themeColor="text1"/>
                <w14:textFill>
                  <w14:solidFill>
                    <w14:schemeClr w14:val="tx1"/>
                  </w14:solidFill>
                </w14:textFill>
              </w:rPr>
              <w:t>。</w:t>
            </w:r>
          </w:p>
          <w:p w14:paraId="22DC8E90">
            <w:pPr>
              <w:ind w:firstLine="48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b/>
                <w:bCs/>
                <w:color w:val="000000" w:themeColor="text1"/>
                <w14:textFill>
                  <w14:solidFill>
                    <w14:schemeClr w14:val="tx1"/>
                  </w14:solidFill>
                </w14:textFill>
              </w:rPr>
              <w:t>、</w:t>
            </w:r>
            <w:r>
              <w:rPr>
                <w:rFonts w:hint="eastAsia"/>
                <w:b/>
                <w:bCs/>
                <w:color w:val="000000" w:themeColor="text1"/>
                <w14:textFill>
                  <w14:solidFill>
                    <w14:schemeClr w14:val="tx1"/>
                  </w14:solidFill>
                </w14:textFill>
              </w:rPr>
              <w:t>烘干及包装工序废气</w:t>
            </w:r>
          </w:p>
          <w:p w14:paraId="78F1A9E9">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（1）硫酸钠烘干及包装废气</w:t>
            </w:r>
          </w:p>
          <w:p w14:paraId="05773A7B">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硫酸钠采用流化床干燥系统干燥</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含水1.5%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后送入料仓，然后进行包装，在干燥、进入料仓及包装过程会产生一定量的粉尘。根据设计单位设计</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经验估算</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，硫酸钠粉尘产生量约为产品的1‰，根据物料平衡硫酸钠产生量约465.2812t/a，运行时间为400h，集气罩风量为5000</w:t>
            </w:r>
            <w:r>
              <w:rPr>
                <w:rFonts w:cs="Times New Roman"/>
                <w:color w:val="000000" w:themeColor="text1"/>
                <w:szCs w:val="24"/>
                <w:lang w:bidi="ar"/>
                <w14:textFill>
                  <w14:solidFill>
                    <w14:schemeClr w14:val="tx1"/>
                  </w14:solidFill>
                </w14:textFill>
              </w:rPr>
              <w:t>m</w:t>
            </w:r>
            <w:r>
              <w:rPr>
                <w:rFonts w:hint="eastAsia" w:cs="Times New Roman"/>
                <w:color w:val="000000" w:themeColor="text1"/>
                <w:szCs w:val="24"/>
                <w:vertAlign w:val="superscript"/>
                <w:lang w:bidi="ar"/>
                <w14:textFill>
                  <w14:solidFill>
                    <w14:schemeClr w14:val="tx1"/>
                  </w14:solidFill>
                </w14:textFill>
              </w:rPr>
              <w:t>3</w:t>
            </w:r>
            <w:r>
              <w:rPr>
                <w:rFonts w:cs="Times New Roman"/>
                <w:color w:val="000000" w:themeColor="text1"/>
                <w:szCs w:val="24"/>
                <w:lang w:bidi="ar"/>
                <w14:textFill>
                  <w14:solidFill>
                    <w14:schemeClr w14:val="tx1"/>
                  </w14:solidFill>
                </w14:textFill>
              </w:rPr>
              <w:t>/</w:t>
            </w:r>
            <w:r>
              <w:rPr>
                <w:rFonts w:hint="eastAsia" w:cs="Times New Roman"/>
                <w:color w:val="000000" w:themeColor="text1"/>
                <w:szCs w:val="24"/>
                <w:lang w:bidi="ar"/>
                <w14:textFill>
                  <w14:solidFill>
                    <w14:schemeClr w14:val="tx1"/>
                  </w14:solidFill>
                </w14:textFill>
              </w:rPr>
              <w:t>h，</w:t>
            </w:r>
            <w:r>
              <w:rPr>
                <w:rFonts w:hint="eastAsia"/>
                <w:color w:val="000000" w:themeColor="text1"/>
                <w14:textFill>
                  <w14:solidFill>
                    <w14:schemeClr w14:val="tx1"/>
                  </w14:solidFill>
                </w14:textFill>
              </w:rPr>
              <w:t>各产尘点均连接至布袋除尘器，集气罩收集效率为90%，布袋除尘效率99%</w:t>
            </w:r>
            <w:r>
              <w:rPr>
                <w:rFonts w:cs="Times New Roman"/>
                <w:color w:val="000000" w:themeColor="text1"/>
                <w14:textFill>
                  <w14:solidFill>
                    <w14:schemeClr w14:val="tx1"/>
                  </w14:solidFill>
                </w14:textFill>
              </w:rPr>
              <w:t>，</w:t>
            </w:r>
            <w:r>
              <w:rPr>
                <w:rFonts w:hint="eastAsia"/>
                <w:color w:val="000000" w:themeColor="text1"/>
                <w14:textFill>
                  <w14:solidFill>
                    <w14:schemeClr w14:val="tx1"/>
                  </w14:solidFill>
                </w14:textFill>
              </w:rPr>
              <w:t>经布袋除尘器处理后由15m高排气筒排放。</w:t>
            </w:r>
          </w:p>
          <w:p w14:paraId="10164906">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硫酸钠干燥、</w:t>
            </w:r>
            <w:r>
              <w:rPr>
                <w:rFonts w:hint="eastAsia" w:ascii="宋体" w:hAnsi="宋体" w:cs="宋体"/>
                <w:color w:val="000000" w:themeColor="text1"/>
                <w:szCs w:val="24"/>
                <w:lang w:bidi="ar"/>
                <w14:textFill>
                  <w14:solidFill>
                    <w14:schemeClr w14:val="tx1"/>
                  </w14:solidFill>
                </w14:textFill>
              </w:rPr>
              <w:t>包装工序</w:t>
            </w:r>
            <w:r>
              <w:rPr>
                <w:rFonts w:hint="eastAsia"/>
                <w:color w:val="000000" w:themeColor="text1"/>
                <w14:textFill>
                  <w14:solidFill>
                    <w14:schemeClr w14:val="tx1"/>
                  </w14:solidFill>
                </w14:textFill>
              </w:rPr>
              <w:t>粉尘产生量为0.47t/a（1.16kg/h）。</w:t>
            </w:r>
          </w:p>
          <w:p w14:paraId="3EA24391">
            <w:pPr>
              <w:ind w:firstLine="480" w:firstLineChars="200"/>
              <w:rPr>
                <w:color w:val="000000" w:themeColor="text1"/>
                <w14:textFill>
                  <w14:solidFill>
                    <w14:schemeClr w14:val="tx1"/>
                  </w14:solidFill>
                </w14:textFill>
              </w:rPr>
            </w:pPr>
            <w:r>
              <w:rPr>
                <w:rFonts w:ascii="Cambria Math" w:hAnsi="Cambria Math" w:cs="Cambria Math"/>
                <w:color w:val="000000" w:themeColor="text1"/>
                <w14:textFill>
                  <w14:solidFill>
                    <w14:schemeClr w14:val="tx1"/>
                  </w14:solidFill>
                </w14:textFill>
              </w:rPr>
              <w:t>①</w:t>
            </w:r>
            <w:r>
              <w:rPr>
                <w:rFonts w:hint="eastAsia"/>
                <w:color w:val="000000" w:themeColor="text1"/>
                <w14:textFill>
                  <w14:solidFill>
                    <w14:schemeClr w14:val="tx1"/>
                  </w14:solidFill>
                </w14:textFill>
              </w:rPr>
              <w:t>硫酸钠干燥、包装工序粉尘有组织产生量如下：</w:t>
            </w:r>
          </w:p>
          <w:p w14:paraId="04A58F9A">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0.47</w:t>
            </w:r>
            <w:r>
              <w:rPr>
                <w:color w:val="000000" w:themeColor="text1"/>
                <w14:textFill>
                  <w14:solidFill>
                    <w14:schemeClr w14:val="tx1"/>
                  </w14:solidFill>
                </w14:textFill>
              </w:rPr>
              <w:t>t/a×</w:t>
            </w:r>
            <w:r>
              <w:rPr>
                <w:rFonts w:hint="eastAsia"/>
                <w:color w:val="000000" w:themeColor="text1"/>
                <w14:textFill>
                  <w14:solidFill>
                    <w14:schemeClr w14:val="tx1"/>
                  </w14:solidFill>
                </w14:textFill>
              </w:rPr>
              <w:t>10</w:t>
            </w:r>
            <w:r>
              <w:rPr>
                <w:rFonts w:hint="eastAsia"/>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400</w:t>
            </w:r>
            <w:r>
              <w:rPr>
                <w:color w:val="000000" w:themeColor="text1"/>
                <w14:textFill>
                  <w14:solidFill>
                    <w14:schemeClr w14:val="tx1"/>
                  </w14:solidFill>
                </w14:textFill>
              </w:rPr>
              <w:t>h =</w:t>
            </w:r>
            <w:r>
              <w:rPr>
                <w:rFonts w:hint="eastAsia"/>
                <w:color w:val="000000" w:themeColor="text1"/>
                <w14:textFill>
                  <w14:solidFill>
                    <w14:schemeClr w14:val="tx1"/>
                  </w14:solidFill>
                </w14:textFill>
              </w:rPr>
              <w:t>1.16</w:t>
            </w:r>
            <w:r>
              <w:rPr>
                <w:color w:val="000000" w:themeColor="text1"/>
                <w14:textFill>
                  <w14:solidFill>
                    <w14:schemeClr w14:val="tx1"/>
                  </w14:solidFill>
                </w14:textFill>
              </w:rPr>
              <w:t>kg/h</w:t>
            </w:r>
            <w:r>
              <w:rPr>
                <w:rFonts w:hint="eastAsia"/>
                <w:color w:val="000000" w:themeColor="text1"/>
                <w:lang w:eastAsia="zh-CN"/>
                <w14:textFill>
                  <w14:solidFill>
                    <w14:schemeClr w14:val="tx1"/>
                  </w14:solidFill>
                </w14:textFill>
              </w:rPr>
              <w:t>;</w:t>
            </w:r>
          </w:p>
          <w:p w14:paraId="32AB7871">
            <w:pPr>
              <w:ind w:firstLine="480" w:firstLineChars="200"/>
              <w:rPr>
                <w:color w:val="000000" w:themeColor="text1"/>
                <w:szCs w:val="24"/>
                <w14:textFill>
                  <w14:solidFill>
                    <w14:schemeClr w14:val="tx1"/>
                  </w14:solidFill>
                </w14:textFill>
              </w:rPr>
            </w:pPr>
            <w:r>
              <w:rPr>
                <w:rFonts w:hint="eastAsia"/>
                <w:color w:val="000000" w:themeColor="text1"/>
                <w14:textFill>
                  <w14:solidFill>
                    <w14:schemeClr w14:val="tx1"/>
                  </w14:solidFill>
                </w14:textFill>
              </w:rPr>
              <w:t>1.16</w:t>
            </w:r>
            <w:r>
              <w:rPr>
                <w:color w:val="000000" w:themeColor="text1"/>
                <w14:textFill>
                  <w14:solidFill>
                    <w14:schemeClr w14:val="tx1"/>
                  </w14:solidFill>
                </w14:textFill>
              </w:rPr>
              <w:t>kg/h×</w:t>
            </w:r>
            <w:r>
              <w:rPr>
                <w:rFonts w:hint="eastAsia"/>
                <w:color w:val="000000" w:themeColor="text1"/>
                <w14:textFill>
                  <w14:solidFill>
                    <w14:schemeClr w14:val="tx1"/>
                  </w14:solidFill>
                </w14:textFill>
              </w:rPr>
              <w:t>10</w:t>
            </w:r>
            <w:r>
              <w:rPr>
                <w:rFonts w:hint="eastAsia"/>
                <w:color w:val="000000" w:themeColor="text1"/>
                <w:vertAlign w:val="superscript"/>
                <w14:textFill>
                  <w14:solidFill>
                    <w14:schemeClr w14:val="tx1"/>
                  </w14:solidFill>
                </w14:textFill>
              </w:rPr>
              <w:t>6</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0</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50</w:t>
            </w:r>
            <w:r>
              <w:rPr>
                <w:color w:val="000000" w:themeColor="text1"/>
                <w14:textFill>
                  <w14:solidFill>
                    <w14:schemeClr w14:val="tx1"/>
                  </w14:solidFill>
                </w14:textFill>
              </w:rPr>
              <w:t>00m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/h=</w:t>
            </w:r>
            <w:r>
              <w:rPr>
                <w:rFonts w:hint="eastAsia"/>
                <w:color w:val="000000" w:themeColor="text1"/>
                <w14:textFill>
                  <w14:solidFill>
                    <w14:schemeClr w14:val="tx1"/>
                  </w14:solidFill>
                </w14:textFill>
              </w:rPr>
              <w:t>208.8</w:t>
            </w:r>
            <w:r>
              <w:rPr>
                <w:color w:val="000000" w:themeColor="text1"/>
                <w14:textFill>
                  <w14:solidFill>
                    <w14:schemeClr w14:val="tx1"/>
                  </w14:solidFill>
                </w14:textFill>
              </w:rPr>
              <w:t>mg/m</w:t>
            </w:r>
            <w:r>
              <w:rPr>
                <w:color w:val="000000" w:themeColor="text1"/>
                <w:vertAlign w:val="superscript"/>
                <w14:textFill>
                  <w14:solidFill>
                    <w14:schemeClr w14:val="tx1"/>
                  </w14:solidFill>
                </w14:textFill>
              </w:rPr>
              <w:t>3</w:t>
            </w:r>
            <w:r>
              <w:rPr>
                <w:rFonts w:hint="eastAsia"/>
                <w:color w:val="000000" w:themeColor="text1"/>
                <w:vertAlign w:val="superscript"/>
                <w:lang w:eastAsia="zh-CN"/>
                <w14:textFill>
                  <w14:solidFill>
                    <w14:schemeClr w14:val="tx1"/>
                  </w14:solidFill>
                </w14:textFill>
              </w:rPr>
              <w:t>;</w:t>
            </w:r>
          </w:p>
          <w:p w14:paraId="5A02C115">
            <w:pPr>
              <w:ind w:firstLine="480" w:firstLineChars="200"/>
              <w:rPr>
                <w:color w:val="000000" w:themeColor="text1"/>
                <w14:textFill>
                  <w14:solidFill>
                    <w14:schemeClr w14:val="tx1"/>
                  </w14:solidFill>
                </w14:textFill>
              </w:rPr>
            </w:pPr>
            <w:r>
              <w:rPr>
                <w:rFonts w:ascii="Cambria Math" w:hAnsi="Cambria Math" w:cs="Cambria Math"/>
                <w:color w:val="000000" w:themeColor="text1"/>
                <w14:textFill>
                  <w14:solidFill>
                    <w14:schemeClr w14:val="tx1"/>
                  </w14:solidFill>
                </w14:textFill>
              </w:rPr>
              <w:t>②</w:t>
            </w:r>
            <w:r>
              <w:rPr>
                <w:color w:val="000000" w:themeColor="text1"/>
                <w14:textFill>
                  <w14:solidFill>
                    <w14:schemeClr w14:val="tx1"/>
                  </w14:solidFill>
                </w14:textFill>
              </w:rPr>
              <w:t>经“</w:t>
            </w:r>
            <w:r>
              <w:rPr>
                <w:rFonts w:hint="eastAsia"/>
                <w:color w:val="000000" w:themeColor="text1"/>
                <w14:textFill>
                  <w14:solidFill>
                    <w14:schemeClr w14:val="tx1"/>
                  </w14:solidFill>
                </w14:textFill>
              </w:rPr>
              <w:t>集气罩</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布袋除尘+15米排气筒</w:t>
            </w:r>
            <w:r>
              <w:rPr>
                <w:color w:val="000000" w:themeColor="text1"/>
                <w14:textFill>
                  <w14:solidFill>
                    <w14:schemeClr w14:val="tx1"/>
                  </w14:solidFill>
                </w14:textFill>
              </w:rPr>
              <w:t>”废气处理设备</w:t>
            </w:r>
            <w:r>
              <w:rPr>
                <w:rFonts w:hint="eastAsia"/>
                <w:color w:val="000000" w:themeColor="text1"/>
                <w14:textFill>
                  <w14:solidFill>
                    <w14:schemeClr w14:val="tx1"/>
                  </w14:solidFill>
                </w14:textFill>
              </w:rPr>
              <w:t>，有组织废气排放情况如下：</w:t>
            </w:r>
          </w:p>
          <w:p w14:paraId="74209FF9">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1.16</w:t>
            </w:r>
            <w:r>
              <w:rPr>
                <w:color w:val="000000" w:themeColor="text1"/>
                <w14:textFill>
                  <w14:solidFill>
                    <w14:schemeClr w14:val="tx1"/>
                  </w14:solidFill>
                </w14:textFill>
              </w:rPr>
              <w:t>kg/h×9</w:t>
            </w:r>
            <w:r>
              <w:rPr>
                <w:rFonts w:hint="eastAsia"/>
                <w:color w:val="000000" w:themeColor="text1"/>
                <w14:textFill>
                  <w14:solidFill>
                    <w14:schemeClr w14:val="tx1"/>
                  </w14:solidFill>
                </w14:textFill>
              </w:rPr>
              <w:t>0</w:t>
            </w:r>
            <w:r>
              <w:rPr>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99</w:t>
            </w:r>
            <w:r>
              <w:rPr>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=0.</w:t>
            </w:r>
            <w:r>
              <w:rPr>
                <w:rFonts w:hint="eastAsia"/>
                <w:color w:val="000000" w:themeColor="text1"/>
                <w14:textFill>
                  <w14:solidFill>
                    <w14:schemeClr w14:val="tx1"/>
                  </w14:solidFill>
                </w14:textFill>
              </w:rPr>
              <w:t>010</w:t>
            </w:r>
            <w:r>
              <w:rPr>
                <w:color w:val="000000" w:themeColor="text1"/>
                <w14:textFill>
                  <w14:solidFill>
                    <w14:schemeClr w14:val="tx1"/>
                  </w14:solidFill>
                </w14:textFill>
              </w:rPr>
              <w:t>kg/h</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0.004t</w:t>
            </w:r>
            <w:r>
              <w:rPr>
                <w:rFonts w:hint="eastAsia"/>
                <w:color w:val="000000" w:themeColor="text1"/>
                <w:lang w:eastAsia="zh-CN"/>
                <w14:textFill>
                  <w14:solidFill>
                    <w14:schemeClr w14:val="tx1"/>
                  </w14:solidFill>
                </w14:textFill>
              </w:rPr>
              <w:t>);</w:t>
            </w:r>
          </w:p>
          <w:p w14:paraId="7FFFB08A">
            <w:pPr>
              <w:ind w:firstLine="480" w:firstLineChars="200"/>
              <w:rPr>
                <w:color w:val="000000" w:themeColor="text1"/>
                <w:szCs w:val="24"/>
                <w14:textFill>
                  <w14:solidFill>
                    <w14:schemeClr w14:val="tx1"/>
                  </w14:solidFill>
                </w14:textFill>
              </w:rPr>
            </w:pPr>
            <w:r>
              <w:rPr>
                <w:rFonts w:hint="eastAsia"/>
                <w:color w:val="000000" w:themeColor="text1"/>
                <w14:textFill>
                  <w14:solidFill>
                    <w14:schemeClr w14:val="tx1"/>
                  </w14:solidFill>
                </w14:textFill>
              </w:rPr>
              <w:t>208.8</w:t>
            </w:r>
            <w:r>
              <w:rPr>
                <w:color w:val="000000" w:themeColor="text1"/>
                <w14:textFill>
                  <w14:solidFill>
                    <w14:schemeClr w14:val="tx1"/>
                  </w14:solidFill>
                </w14:textFill>
              </w:rPr>
              <w:t>mg/m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99</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2.088</w:t>
            </w:r>
            <w:r>
              <w:rPr>
                <w:color w:val="000000" w:themeColor="text1"/>
                <w14:textFill>
                  <w14:solidFill>
                    <w14:schemeClr w14:val="tx1"/>
                  </w14:solidFill>
                </w14:textFill>
              </w:rPr>
              <w:t>mg/m</w:t>
            </w:r>
            <w:r>
              <w:rPr>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w:t>
            </w:r>
          </w:p>
          <w:p w14:paraId="34C89887">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③硫酸钠粉尘无组织排放：0.0465t/a（0.116kg/h）。</w:t>
            </w:r>
          </w:p>
          <w:p w14:paraId="7FE2C6F7">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（2）氯化钠烘干及包装废气</w:t>
            </w:r>
          </w:p>
          <w:p w14:paraId="166516AF">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氯化钠采用流化床干燥系统干燥(含水6%)后送入料仓，然后进行包装，在干燥、进入料仓及包装过程会产生一定量的粉尘。根据设计单位设计(经验估算)，氯化钠粉尘产生量约为产品的1‰，氯化钠最大产生量约465.8732t/a，运行时间为400h，集气罩风量为5000</w:t>
            </w:r>
            <w:r>
              <w:rPr>
                <w:rFonts w:cs="Times New Roman"/>
                <w:color w:val="000000" w:themeColor="text1"/>
                <w:szCs w:val="24"/>
                <w:lang w:bidi="ar"/>
                <w14:textFill>
                  <w14:solidFill>
                    <w14:schemeClr w14:val="tx1"/>
                  </w14:solidFill>
                </w14:textFill>
              </w:rPr>
              <w:t>m</w:t>
            </w:r>
            <w:r>
              <w:rPr>
                <w:rFonts w:hint="eastAsia" w:cs="Times New Roman"/>
                <w:color w:val="000000" w:themeColor="text1"/>
                <w:szCs w:val="24"/>
                <w:vertAlign w:val="superscript"/>
                <w:lang w:bidi="ar"/>
                <w14:textFill>
                  <w14:solidFill>
                    <w14:schemeClr w14:val="tx1"/>
                  </w14:solidFill>
                </w14:textFill>
              </w:rPr>
              <w:t>3</w:t>
            </w:r>
            <w:r>
              <w:rPr>
                <w:rFonts w:cs="Times New Roman"/>
                <w:color w:val="000000" w:themeColor="text1"/>
                <w:szCs w:val="24"/>
                <w:lang w:bidi="ar"/>
                <w14:textFill>
                  <w14:solidFill>
                    <w14:schemeClr w14:val="tx1"/>
                  </w14:solidFill>
                </w14:textFill>
              </w:rPr>
              <w:t>/</w:t>
            </w:r>
            <w:r>
              <w:rPr>
                <w:rFonts w:hint="eastAsia" w:cs="Times New Roman"/>
                <w:color w:val="000000" w:themeColor="text1"/>
                <w:szCs w:val="24"/>
                <w:lang w:bidi="ar"/>
                <w14:textFill>
                  <w14:solidFill>
                    <w14:schemeClr w14:val="tx1"/>
                  </w14:solidFill>
                </w14:textFill>
              </w:rPr>
              <w:t>h，</w:t>
            </w:r>
            <w:r>
              <w:rPr>
                <w:rFonts w:hint="eastAsia"/>
                <w:color w:val="000000" w:themeColor="text1"/>
                <w14:textFill>
                  <w14:solidFill>
                    <w14:schemeClr w14:val="tx1"/>
                  </w14:solidFill>
                </w14:textFill>
              </w:rPr>
              <w:t>各产尘点均连接至布袋除尘器，集气罩收集效率为90%，布袋除尘效率99%</w:t>
            </w:r>
            <w:r>
              <w:rPr>
                <w:rFonts w:cs="Times New Roman"/>
                <w:color w:val="000000" w:themeColor="text1"/>
                <w14:textFill>
                  <w14:solidFill>
                    <w14:schemeClr w14:val="tx1"/>
                  </w14:solidFill>
                </w14:textFill>
              </w:rPr>
              <w:t>，</w:t>
            </w:r>
            <w:r>
              <w:rPr>
                <w:rFonts w:hint="eastAsia"/>
                <w:color w:val="000000" w:themeColor="text1"/>
                <w14:textFill>
                  <w14:solidFill>
                    <w14:schemeClr w14:val="tx1"/>
                  </w14:solidFill>
                </w14:textFill>
              </w:rPr>
              <w:t>经布袋除尘器处理后由15m高排气筒排放。</w:t>
            </w:r>
          </w:p>
          <w:p w14:paraId="0381A059">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氯化钠干燥、</w:t>
            </w:r>
            <w:r>
              <w:rPr>
                <w:rFonts w:hint="eastAsia" w:ascii="宋体" w:hAnsi="宋体" w:cs="宋体"/>
                <w:color w:val="000000" w:themeColor="text1"/>
                <w:szCs w:val="24"/>
                <w:lang w:bidi="ar"/>
                <w14:textFill>
                  <w14:solidFill>
                    <w14:schemeClr w14:val="tx1"/>
                  </w14:solidFill>
                </w14:textFill>
              </w:rPr>
              <w:t>包装工序</w:t>
            </w:r>
            <w:r>
              <w:rPr>
                <w:rFonts w:hint="eastAsia"/>
                <w:color w:val="000000" w:themeColor="text1"/>
                <w14:textFill>
                  <w14:solidFill>
                    <w14:schemeClr w14:val="tx1"/>
                  </w14:solidFill>
                </w14:textFill>
              </w:rPr>
              <w:t>粉尘产生量为0.47t/a（1.16kg/h）。</w:t>
            </w:r>
          </w:p>
          <w:p w14:paraId="5660089A">
            <w:pPr>
              <w:ind w:firstLine="480" w:firstLineChars="200"/>
              <w:rPr>
                <w:color w:val="000000" w:themeColor="text1"/>
                <w14:textFill>
                  <w14:solidFill>
                    <w14:schemeClr w14:val="tx1"/>
                  </w14:solidFill>
                </w14:textFill>
              </w:rPr>
            </w:pPr>
            <w:r>
              <w:rPr>
                <w:rFonts w:ascii="Cambria Math" w:hAnsi="Cambria Math" w:cs="Cambria Math"/>
                <w:color w:val="000000" w:themeColor="text1"/>
                <w14:textFill>
                  <w14:solidFill>
                    <w14:schemeClr w14:val="tx1"/>
                  </w14:solidFill>
                </w14:textFill>
              </w:rPr>
              <w:t>①</w:t>
            </w:r>
            <w:r>
              <w:rPr>
                <w:rFonts w:hint="eastAsia"/>
                <w:color w:val="000000" w:themeColor="text1"/>
                <w14:textFill>
                  <w14:solidFill>
                    <w14:schemeClr w14:val="tx1"/>
                  </w14:solidFill>
                </w14:textFill>
              </w:rPr>
              <w:t>氯化钠干燥、包装工序粉尘有组织产生量如下：</w:t>
            </w:r>
          </w:p>
          <w:p w14:paraId="744A128F">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0.47</w:t>
            </w:r>
            <w:r>
              <w:rPr>
                <w:color w:val="000000" w:themeColor="text1"/>
                <w14:textFill>
                  <w14:solidFill>
                    <w14:schemeClr w14:val="tx1"/>
                  </w14:solidFill>
                </w14:textFill>
              </w:rPr>
              <w:t>t/a×</w:t>
            </w:r>
            <w:r>
              <w:rPr>
                <w:rFonts w:hint="eastAsia"/>
                <w:color w:val="000000" w:themeColor="text1"/>
                <w14:textFill>
                  <w14:solidFill>
                    <w14:schemeClr w14:val="tx1"/>
                  </w14:solidFill>
                </w14:textFill>
              </w:rPr>
              <w:t>10</w:t>
            </w:r>
            <w:r>
              <w:rPr>
                <w:rFonts w:hint="eastAsia"/>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400</w:t>
            </w:r>
            <w:r>
              <w:rPr>
                <w:color w:val="000000" w:themeColor="text1"/>
                <w14:textFill>
                  <w14:solidFill>
                    <w14:schemeClr w14:val="tx1"/>
                  </w14:solidFill>
                </w14:textFill>
              </w:rPr>
              <w:t>h=</w:t>
            </w:r>
            <w:r>
              <w:rPr>
                <w:rFonts w:hint="eastAsia"/>
                <w:color w:val="000000" w:themeColor="text1"/>
                <w14:textFill>
                  <w14:solidFill>
                    <w14:schemeClr w14:val="tx1"/>
                  </w14:solidFill>
                </w14:textFill>
              </w:rPr>
              <w:t>1.16</w:t>
            </w:r>
            <w:r>
              <w:rPr>
                <w:color w:val="000000" w:themeColor="text1"/>
                <w14:textFill>
                  <w14:solidFill>
                    <w14:schemeClr w14:val="tx1"/>
                  </w14:solidFill>
                </w14:textFill>
              </w:rPr>
              <w:t>kg/h；</w:t>
            </w:r>
          </w:p>
          <w:p w14:paraId="7D8F4633">
            <w:pPr>
              <w:ind w:firstLine="480" w:firstLineChars="200"/>
              <w:rPr>
                <w:color w:val="000000" w:themeColor="text1"/>
                <w:szCs w:val="24"/>
                <w14:textFill>
                  <w14:solidFill>
                    <w14:schemeClr w14:val="tx1"/>
                  </w14:solidFill>
                </w14:textFill>
              </w:rPr>
            </w:pPr>
            <w:r>
              <w:rPr>
                <w:rFonts w:hint="eastAsia"/>
                <w:color w:val="000000" w:themeColor="text1"/>
                <w14:textFill>
                  <w14:solidFill>
                    <w14:schemeClr w14:val="tx1"/>
                  </w14:solidFill>
                </w14:textFill>
              </w:rPr>
              <w:t>1.16</w:t>
            </w:r>
            <w:r>
              <w:rPr>
                <w:color w:val="000000" w:themeColor="text1"/>
                <w14:textFill>
                  <w14:solidFill>
                    <w14:schemeClr w14:val="tx1"/>
                  </w14:solidFill>
                </w14:textFill>
              </w:rPr>
              <w:t>kg/h×</w:t>
            </w:r>
            <w:r>
              <w:rPr>
                <w:rFonts w:hint="eastAsia"/>
                <w:color w:val="000000" w:themeColor="text1"/>
                <w14:textFill>
                  <w14:solidFill>
                    <w14:schemeClr w14:val="tx1"/>
                  </w14:solidFill>
                </w14:textFill>
              </w:rPr>
              <w:t>10</w:t>
            </w:r>
            <w:r>
              <w:rPr>
                <w:rFonts w:hint="eastAsia"/>
                <w:color w:val="000000" w:themeColor="text1"/>
                <w:vertAlign w:val="superscript"/>
                <w14:textFill>
                  <w14:solidFill>
                    <w14:schemeClr w14:val="tx1"/>
                  </w14:solidFill>
                </w14:textFill>
              </w:rPr>
              <w:t>6</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0</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50</w:t>
            </w:r>
            <w:r>
              <w:rPr>
                <w:color w:val="000000" w:themeColor="text1"/>
                <w14:textFill>
                  <w14:solidFill>
                    <w14:schemeClr w14:val="tx1"/>
                  </w14:solidFill>
                </w14:textFill>
              </w:rPr>
              <w:t>00m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/h=</w:t>
            </w:r>
            <w:r>
              <w:rPr>
                <w:rFonts w:hint="eastAsia"/>
                <w:color w:val="000000" w:themeColor="text1"/>
                <w14:textFill>
                  <w14:solidFill>
                    <w14:schemeClr w14:val="tx1"/>
                  </w14:solidFill>
                </w14:textFill>
              </w:rPr>
              <w:t>208.8</w:t>
            </w:r>
            <w:r>
              <w:rPr>
                <w:color w:val="000000" w:themeColor="text1"/>
                <w14:textFill>
                  <w14:solidFill>
                    <w14:schemeClr w14:val="tx1"/>
                  </w14:solidFill>
                </w14:textFill>
              </w:rPr>
              <w:t>mg/m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p>
          <w:p w14:paraId="0EBD2F00">
            <w:pPr>
              <w:ind w:firstLine="480" w:firstLineChars="200"/>
              <w:rPr>
                <w:color w:val="000000" w:themeColor="text1"/>
                <w14:textFill>
                  <w14:solidFill>
                    <w14:schemeClr w14:val="tx1"/>
                  </w14:solidFill>
                </w14:textFill>
              </w:rPr>
            </w:pPr>
            <w:r>
              <w:rPr>
                <w:rFonts w:ascii="Cambria Math" w:hAnsi="Cambria Math" w:cs="Cambria Math"/>
                <w:color w:val="000000" w:themeColor="text1"/>
                <w14:textFill>
                  <w14:solidFill>
                    <w14:schemeClr w14:val="tx1"/>
                  </w14:solidFill>
                </w14:textFill>
              </w:rPr>
              <w:t>②</w:t>
            </w:r>
            <w:r>
              <w:rPr>
                <w:color w:val="000000" w:themeColor="text1"/>
                <w14:textFill>
                  <w14:solidFill>
                    <w14:schemeClr w14:val="tx1"/>
                  </w14:solidFill>
                </w14:textFill>
              </w:rPr>
              <w:t>经“</w:t>
            </w:r>
            <w:r>
              <w:rPr>
                <w:rFonts w:hint="eastAsia"/>
                <w:color w:val="000000" w:themeColor="text1"/>
                <w14:textFill>
                  <w14:solidFill>
                    <w14:schemeClr w14:val="tx1"/>
                  </w14:solidFill>
                </w14:textFill>
              </w:rPr>
              <w:t>集气罩</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布袋除尘+15米排气筒</w:t>
            </w:r>
            <w:r>
              <w:rPr>
                <w:color w:val="000000" w:themeColor="text1"/>
                <w14:textFill>
                  <w14:solidFill>
                    <w14:schemeClr w14:val="tx1"/>
                  </w14:solidFill>
                </w14:textFill>
              </w:rPr>
              <w:t>”废气处理设备</w:t>
            </w:r>
            <w:r>
              <w:rPr>
                <w:rFonts w:hint="eastAsia"/>
                <w:color w:val="000000" w:themeColor="text1"/>
                <w14:textFill>
                  <w14:solidFill>
                    <w14:schemeClr w14:val="tx1"/>
                  </w14:solidFill>
                </w14:textFill>
              </w:rPr>
              <w:t>，有组织废气排放情况如下：</w:t>
            </w:r>
          </w:p>
          <w:p w14:paraId="4DC128E2">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1.16</w:t>
            </w:r>
            <w:r>
              <w:rPr>
                <w:color w:val="000000" w:themeColor="text1"/>
                <w14:textFill>
                  <w14:solidFill>
                    <w14:schemeClr w14:val="tx1"/>
                  </w14:solidFill>
                </w14:textFill>
              </w:rPr>
              <w:t>kg/h×9</w:t>
            </w:r>
            <w:r>
              <w:rPr>
                <w:rFonts w:hint="eastAsia"/>
                <w:color w:val="000000" w:themeColor="text1"/>
                <w14:textFill>
                  <w14:solidFill>
                    <w14:schemeClr w14:val="tx1"/>
                  </w14:solidFill>
                </w14:textFill>
              </w:rPr>
              <w:t>0</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99</w:t>
            </w:r>
            <w:r>
              <w:rPr>
                <w:color w:val="000000" w:themeColor="text1"/>
                <w14:textFill>
                  <w14:solidFill>
                    <w14:schemeClr w14:val="tx1"/>
                  </w14:solidFill>
                </w14:textFill>
              </w:rPr>
              <w:t>%）=0.</w:t>
            </w:r>
            <w:r>
              <w:rPr>
                <w:rFonts w:hint="eastAsia"/>
                <w:color w:val="000000" w:themeColor="text1"/>
                <w14:textFill>
                  <w14:solidFill>
                    <w14:schemeClr w14:val="tx1"/>
                  </w14:solidFill>
                </w14:textFill>
              </w:rPr>
              <w:t>010</w:t>
            </w:r>
            <w:r>
              <w:rPr>
                <w:color w:val="000000" w:themeColor="text1"/>
                <w14:textFill>
                  <w14:solidFill>
                    <w14:schemeClr w14:val="tx1"/>
                  </w14:solidFill>
                </w14:textFill>
              </w:rPr>
              <w:t>kg/h</w:t>
            </w:r>
            <w:r>
              <w:rPr>
                <w:rFonts w:hint="eastAsia"/>
                <w:color w:val="000000" w:themeColor="text1"/>
                <w14:textFill>
                  <w14:solidFill>
                    <w14:schemeClr w14:val="tx1"/>
                  </w14:solidFill>
                </w14:textFill>
              </w:rPr>
              <w:t>（0.004t）</w:t>
            </w:r>
            <w:r>
              <w:rPr>
                <w:color w:val="000000" w:themeColor="text1"/>
                <w14:textFill>
                  <w14:solidFill>
                    <w14:schemeClr w14:val="tx1"/>
                  </w14:solidFill>
                </w14:textFill>
              </w:rPr>
              <w:t>；</w:t>
            </w:r>
          </w:p>
          <w:p w14:paraId="61C3F9D0">
            <w:pPr>
              <w:ind w:firstLine="480" w:firstLineChars="200"/>
              <w:rPr>
                <w:color w:val="000000" w:themeColor="text1"/>
                <w:szCs w:val="24"/>
                <w14:textFill>
                  <w14:solidFill>
                    <w14:schemeClr w14:val="tx1"/>
                  </w14:solidFill>
                </w14:textFill>
              </w:rPr>
            </w:pPr>
            <w:r>
              <w:rPr>
                <w:rFonts w:hint="eastAsia"/>
                <w:color w:val="000000" w:themeColor="text1"/>
                <w14:textFill>
                  <w14:solidFill>
                    <w14:schemeClr w14:val="tx1"/>
                  </w14:solidFill>
                </w14:textFill>
              </w:rPr>
              <w:t>208.8</w:t>
            </w:r>
            <w:r>
              <w:rPr>
                <w:color w:val="000000" w:themeColor="text1"/>
                <w14:textFill>
                  <w14:solidFill>
                    <w14:schemeClr w14:val="tx1"/>
                  </w14:solidFill>
                </w14:textFill>
              </w:rPr>
              <w:t>mg/m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99</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2.088</w:t>
            </w:r>
            <w:r>
              <w:rPr>
                <w:color w:val="000000" w:themeColor="text1"/>
                <w14:textFill>
                  <w14:solidFill>
                    <w14:schemeClr w14:val="tx1"/>
                  </w14:solidFill>
                </w14:textFill>
              </w:rPr>
              <w:t>mg/m</w:t>
            </w:r>
            <w:r>
              <w:rPr>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w:t>
            </w:r>
          </w:p>
          <w:p w14:paraId="53F0E2CC">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③氯化钠粉尘无组织排放：0.0465t/a（0.116kg/h）。</w:t>
            </w:r>
          </w:p>
          <w:p w14:paraId="1D5E76C9">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（3）杂盐干燥废气</w:t>
            </w:r>
          </w:p>
          <w:p w14:paraId="332B34F0">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混盐采用耙式干燥系统进行干燥(水分&lt;8%)，干燥后送入料仓，然后装入危废专用容器，送危废间暂存，干燥等过程会产生少量的粉尘。根据设计单位设计(经验估算)，混盐粉尘产生量约为产品的1/10000，运行时间为400h，集气罩风量为5000</w:t>
            </w:r>
            <w:r>
              <w:rPr>
                <w:rFonts w:cs="Times New Roman"/>
                <w:color w:val="000000" w:themeColor="text1"/>
                <w:szCs w:val="24"/>
                <w:lang w:bidi="ar"/>
                <w14:textFill>
                  <w14:solidFill>
                    <w14:schemeClr w14:val="tx1"/>
                  </w14:solidFill>
                </w14:textFill>
              </w:rPr>
              <w:t>m</w:t>
            </w:r>
            <w:r>
              <w:rPr>
                <w:rFonts w:hint="eastAsia" w:cs="Times New Roman"/>
                <w:color w:val="000000" w:themeColor="text1"/>
                <w:szCs w:val="24"/>
                <w:vertAlign w:val="superscript"/>
                <w:lang w:bidi="ar"/>
                <w14:textFill>
                  <w14:solidFill>
                    <w14:schemeClr w14:val="tx1"/>
                  </w14:solidFill>
                </w14:textFill>
              </w:rPr>
              <w:t>3</w:t>
            </w:r>
            <w:r>
              <w:rPr>
                <w:rFonts w:cs="Times New Roman"/>
                <w:color w:val="000000" w:themeColor="text1"/>
                <w:szCs w:val="24"/>
                <w:lang w:bidi="ar"/>
                <w14:textFill>
                  <w14:solidFill>
                    <w14:schemeClr w14:val="tx1"/>
                  </w14:solidFill>
                </w14:textFill>
              </w:rPr>
              <w:t>/</w:t>
            </w:r>
            <w:r>
              <w:rPr>
                <w:rFonts w:hint="eastAsia" w:cs="Times New Roman"/>
                <w:color w:val="000000" w:themeColor="text1"/>
                <w:szCs w:val="24"/>
                <w:lang w:bidi="ar"/>
                <w14:textFill>
                  <w14:solidFill>
                    <w14:schemeClr w14:val="tx1"/>
                  </w14:solidFill>
                </w14:textFill>
              </w:rPr>
              <w:t>h，杂盐产生量约501.3908t/a，</w:t>
            </w:r>
            <w:r>
              <w:rPr>
                <w:rFonts w:hint="eastAsia"/>
                <w:color w:val="000000" w:themeColor="text1"/>
                <w14:textFill>
                  <w14:solidFill>
                    <w14:schemeClr w14:val="tx1"/>
                  </w14:solidFill>
                </w14:textFill>
              </w:rPr>
              <w:t>则该工段粉尘产生量为0.05t/a，运行时间为400h，集气罩风量为5000</w:t>
            </w:r>
            <w:r>
              <w:rPr>
                <w:rFonts w:cs="Times New Roman"/>
                <w:color w:val="000000" w:themeColor="text1"/>
                <w:szCs w:val="24"/>
                <w:lang w:bidi="ar"/>
                <w14:textFill>
                  <w14:solidFill>
                    <w14:schemeClr w14:val="tx1"/>
                  </w14:solidFill>
                </w14:textFill>
              </w:rPr>
              <w:t>m</w:t>
            </w:r>
            <w:r>
              <w:rPr>
                <w:rFonts w:hint="eastAsia" w:cs="Times New Roman"/>
                <w:color w:val="000000" w:themeColor="text1"/>
                <w:szCs w:val="24"/>
                <w:vertAlign w:val="superscript"/>
                <w:lang w:bidi="ar"/>
                <w14:textFill>
                  <w14:solidFill>
                    <w14:schemeClr w14:val="tx1"/>
                  </w14:solidFill>
                </w14:textFill>
              </w:rPr>
              <w:t>3</w:t>
            </w:r>
            <w:r>
              <w:rPr>
                <w:rFonts w:cs="Times New Roman"/>
                <w:color w:val="000000" w:themeColor="text1"/>
                <w:szCs w:val="24"/>
                <w:lang w:bidi="ar"/>
                <w14:textFill>
                  <w14:solidFill>
                    <w14:schemeClr w14:val="tx1"/>
                  </w14:solidFill>
                </w14:textFill>
              </w:rPr>
              <w:t>/</w:t>
            </w:r>
            <w:r>
              <w:rPr>
                <w:rFonts w:hint="eastAsia" w:cs="Times New Roman"/>
                <w:color w:val="000000" w:themeColor="text1"/>
                <w:szCs w:val="24"/>
                <w:lang w:bidi="ar"/>
                <w14:textFill>
                  <w14:solidFill>
                    <w14:schemeClr w14:val="tx1"/>
                  </w14:solidFill>
                </w14:textFill>
              </w:rPr>
              <w:t>h，</w:t>
            </w:r>
            <w:r>
              <w:rPr>
                <w:rFonts w:hint="eastAsia"/>
                <w:color w:val="000000" w:themeColor="text1"/>
                <w14:textFill>
                  <w14:solidFill>
                    <w14:schemeClr w14:val="tx1"/>
                  </w14:solidFill>
                </w14:textFill>
              </w:rPr>
              <w:t>各产尘点均连接至布袋除尘器，集气罩收集效率为90%，布袋除尘效率99%</w:t>
            </w:r>
            <w:r>
              <w:rPr>
                <w:rFonts w:cs="Times New Roman"/>
                <w:color w:val="000000" w:themeColor="text1"/>
                <w14:textFill>
                  <w14:solidFill>
                    <w14:schemeClr w14:val="tx1"/>
                  </w14:solidFill>
                </w14:textFill>
              </w:rPr>
              <w:t>，</w:t>
            </w:r>
            <w:r>
              <w:rPr>
                <w:rFonts w:hint="eastAsia"/>
                <w:color w:val="000000" w:themeColor="text1"/>
                <w14:textFill>
                  <w14:solidFill>
                    <w14:schemeClr w14:val="tx1"/>
                  </w14:solidFill>
                </w14:textFill>
              </w:rPr>
              <w:t>经布袋除尘器处理后由15m高排气筒排放。</w:t>
            </w:r>
          </w:p>
          <w:p w14:paraId="41571280">
            <w:pPr>
              <w:ind w:firstLine="480" w:firstLineChars="200"/>
              <w:rPr>
                <w:color w:val="000000" w:themeColor="text1"/>
                <w14:textFill>
                  <w14:solidFill>
                    <w14:schemeClr w14:val="tx1"/>
                  </w14:solidFill>
                </w14:textFill>
              </w:rPr>
            </w:pPr>
            <w:r>
              <w:rPr>
                <w:rFonts w:hint="eastAsia" w:ascii="宋体" w:hAnsi="宋体" w:cs="宋体"/>
                <w:color w:val="000000" w:themeColor="text1"/>
                <w:szCs w:val="24"/>
                <w:lang w:bidi="ar"/>
                <w14:textFill>
                  <w14:solidFill>
                    <w14:schemeClr w14:val="tx1"/>
                  </w14:solidFill>
                </w14:textFill>
              </w:rPr>
              <w:t>杂盐干燥、包装工序</w:t>
            </w:r>
            <w:r>
              <w:rPr>
                <w:rFonts w:hint="eastAsia"/>
                <w:color w:val="000000" w:themeColor="text1"/>
                <w14:textFill>
                  <w14:solidFill>
                    <w14:schemeClr w14:val="tx1"/>
                  </w14:solidFill>
                </w14:textFill>
              </w:rPr>
              <w:t>粉尘产生量为0.05t/a（0.125kg/h）。</w:t>
            </w:r>
          </w:p>
          <w:p w14:paraId="13701A1C">
            <w:pPr>
              <w:ind w:firstLine="480" w:firstLineChars="200"/>
              <w:rPr>
                <w:color w:val="000000" w:themeColor="text1"/>
                <w14:textFill>
                  <w14:solidFill>
                    <w14:schemeClr w14:val="tx1"/>
                  </w14:solidFill>
                </w14:textFill>
              </w:rPr>
            </w:pPr>
            <w:r>
              <w:rPr>
                <w:rFonts w:ascii="Cambria Math" w:hAnsi="Cambria Math" w:cs="Cambria Math"/>
                <w:color w:val="000000" w:themeColor="text1"/>
                <w14:textFill>
                  <w14:solidFill>
                    <w14:schemeClr w14:val="tx1"/>
                  </w14:solidFill>
                </w14:textFill>
              </w:rPr>
              <w:t>①</w:t>
            </w:r>
            <w:r>
              <w:rPr>
                <w:rFonts w:hint="eastAsia"/>
                <w:color w:val="000000" w:themeColor="text1"/>
                <w14:textFill>
                  <w14:solidFill>
                    <w14:schemeClr w14:val="tx1"/>
                  </w14:solidFill>
                </w14:textFill>
              </w:rPr>
              <w:t>杂盐干燥、包装工序粉尘有组织产生量如下：</w:t>
            </w:r>
          </w:p>
          <w:p w14:paraId="535D49FE">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0.05</w:t>
            </w:r>
            <w:r>
              <w:rPr>
                <w:color w:val="000000" w:themeColor="text1"/>
                <w14:textFill>
                  <w14:solidFill>
                    <w14:schemeClr w14:val="tx1"/>
                  </w14:solidFill>
                </w14:textFill>
              </w:rPr>
              <w:t>t/a×</w:t>
            </w:r>
            <w:r>
              <w:rPr>
                <w:rFonts w:hint="eastAsia"/>
                <w:color w:val="000000" w:themeColor="text1"/>
                <w14:textFill>
                  <w14:solidFill>
                    <w14:schemeClr w14:val="tx1"/>
                  </w14:solidFill>
                </w14:textFill>
              </w:rPr>
              <w:t>10</w:t>
            </w:r>
            <w:r>
              <w:rPr>
                <w:rFonts w:hint="eastAsia"/>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400</w:t>
            </w:r>
            <w:r>
              <w:rPr>
                <w:color w:val="000000" w:themeColor="text1"/>
                <w14:textFill>
                  <w14:solidFill>
                    <w14:schemeClr w14:val="tx1"/>
                  </w14:solidFill>
                </w14:textFill>
              </w:rPr>
              <w:t>h=</w:t>
            </w:r>
            <w:r>
              <w:rPr>
                <w:rFonts w:hint="eastAsia"/>
                <w:color w:val="000000" w:themeColor="text1"/>
                <w14:textFill>
                  <w14:solidFill>
                    <w14:schemeClr w14:val="tx1"/>
                  </w14:solidFill>
                </w14:textFill>
              </w:rPr>
              <w:t>0.125</w:t>
            </w:r>
            <w:r>
              <w:rPr>
                <w:color w:val="000000" w:themeColor="text1"/>
                <w14:textFill>
                  <w14:solidFill>
                    <w14:schemeClr w14:val="tx1"/>
                  </w14:solidFill>
                </w14:textFill>
              </w:rPr>
              <w:t>kg/h；</w:t>
            </w:r>
          </w:p>
          <w:p w14:paraId="48E8D9C1">
            <w:pPr>
              <w:ind w:firstLine="480" w:firstLineChars="200"/>
              <w:rPr>
                <w:color w:val="000000" w:themeColor="text1"/>
                <w:szCs w:val="24"/>
                <w14:textFill>
                  <w14:solidFill>
                    <w14:schemeClr w14:val="tx1"/>
                  </w14:solidFill>
                </w14:textFill>
              </w:rPr>
            </w:pPr>
            <w:r>
              <w:rPr>
                <w:rFonts w:hint="eastAsia"/>
                <w:color w:val="000000" w:themeColor="text1"/>
                <w14:textFill>
                  <w14:solidFill>
                    <w14:schemeClr w14:val="tx1"/>
                  </w14:solidFill>
                </w14:textFill>
              </w:rPr>
              <w:t>0.125</w:t>
            </w:r>
            <w:r>
              <w:rPr>
                <w:color w:val="000000" w:themeColor="text1"/>
                <w14:textFill>
                  <w14:solidFill>
                    <w14:schemeClr w14:val="tx1"/>
                  </w14:solidFill>
                </w14:textFill>
              </w:rPr>
              <w:t>kg/h×</w:t>
            </w:r>
            <w:r>
              <w:rPr>
                <w:rFonts w:hint="eastAsia"/>
                <w:color w:val="000000" w:themeColor="text1"/>
                <w14:textFill>
                  <w14:solidFill>
                    <w14:schemeClr w14:val="tx1"/>
                  </w14:solidFill>
                </w14:textFill>
              </w:rPr>
              <w:t>10</w:t>
            </w:r>
            <w:r>
              <w:rPr>
                <w:rFonts w:hint="eastAsia"/>
                <w:color w:val="000000" w:themeColor="text1"/>
                <w:vertAlign w:val="superscript"/>
                <w14:textFill>
                  <w14:solidFill>
                    <w14:schemeClr w14:val="tx1"/>
                  </w14:solidFill>
                </w14:textFill>
              </w:rPr>
              <w:t>6</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0</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50</w:t>
            </w:r>
            <w:r>
              <w:rPr>
                <w:color w:val="000000" w:themeColor="text1"/>
                <w14:textFill>
                  <w14:solidFill>
                    <w14:schemeClr w14:val="tx1"/>
                  </w14:solidFill>
                </w14:textFill>
              </w:rPr>
              <w:t>00m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/h=</w:t>
            </w:r>
            <w:r>
              <w:rPr>
                <w:rFonts w:hint="eastAsia"/>
                <w:color w:val="000000" w:themeColor="text1"/>
                <w14:textFill>
                  <w14:solidFill>
                    <w14:schemeClr w14:val="tx1"/>
                  </w14:solidFill>
                </w14:textFill>
              </w:rPr>
              <w:t>22.5</w:t>
            </w:r>
            <w:r>
              <w:rPr>
                <w:color w:val="000000" w:themeColor="text1"/>
                <w14:textFill>
                  <w14:solidFill>
                    <w14:schemeClr w14:val="tx1"/>
                  </w14:solidFill>
                </w14:textFill>
              </w:rPr>
              <w:t>mg/m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p>
          <w:p w14:paraId="6F8D5D7F">
            <w:pPr>
              <w:ind w:firstLine="480" w:firstLineChars="200"/>
              <w:rPr>
                <w:color w:val="000000" w:themeColor="text1"/>
                <w14:textFill>
                  <w14:solidFill>
                    <w14:schemeClr w14:val="tx1"/>
                  </w14:solidFill>
                </w14:textFill>
              </w:rPr>
            </w:pPr>
            <w:r>
              <w:rPr>
                <w:rFonts w:ascii="Cambria Math" w:hAnsi="Cambria Math" w:cs="Cambria Math"/>
                <w:color w:val="000000" w:themeColor="text1"/>
                <w14:textFill>
                  <w14:solidFill>
                    <w14:schemeClr w14:val="tx1"/>
                  </w14:solidFill>
                </w14:textFill>
              </w:rPr>
              <w:t>②</w:t>
            </w:r>
            <w:r>
              <w:rPr>
                <w:color w:val="000000" w:themeColor="text1"/>
                <w14:textFill>
                  <w14:solidFill>
                    <w14:schemeClr w14:val="tx1"/>
                  </w14:solidFill>
                </w14:textFill>
              </w:rPr>
              <w:t>经“</w:t>
            </w:r>
            <w:r>
              <w:rPr>
                <w:rFonts w:hint="eastAsia"/>
                <w:color w:val="000000" w:themeColor="text1"/>
                <w14:textFill>
                  <w14:solidFill>
                    <w14:schemeClr w14:val="tx1"/>
                  </w14:solidFill>
                </w14:textFill>
              </w:rPr>
              <w:t>集气罩</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布袋除尘+15米排气筒</w:t>
            </w:r>
            <w:r>
              <w:rPr>
                <w:color w:val="000000" w:themeColor="text1"/>
                <w14:textFill>
                  <w14:solidFill>
                    <w14:schemeClr w14:val="tx1"/>
                  </w14:solidFill>
                </w14:textFill>
              </w:rPr>
              <w:t>”废气处理设备</w:t>
            </w:r>
            <w:r>
              <w:rPr>
                <w:rFonts w:hint="eastAsia"/>
                <w:color w:val="000000" w:themeColor="text1"/>
                <w14:textFill>
                  <w14:solidFill>
                    <w14:schemeClr w14:val="tx1"/>
                  </w14:solidFill>
                </w14:textFill>
              </w:rPr>
              <w:t>，有组织废气排放情况如下：</w:t>
            </w:r>
          </w:p>
          <w:p w14:paraId="58880474">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0.125</w:t>
            </w:r>
            <w:r>
              <w:rPr>
                <w:color w:val="000000" w:themeColor="text1"/>
                <w14:textFill>
                  <w14:solidFill>
                    <w14:schemeClr w14:val="tx1"/>
                  </w14:solidFill>
                </w14:textFill>
              </w:rPr>
              <w:t>kg/h×9</w:t>
            </w:r>
            <w:r>
              <w:rPr>
                <w:rFonts w:hint="eastAsia"/>
                <w:color w:val="000000" w:themeColor="text1"/>
                <w14:textFill>
                  <w14:solidFill>
                    <w14:schemeClr w14:val="tx1"/>
                  </w14:solidFill>
                </w14:textFill>
              </w:rPr>
              <w:t>0</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99</w:t>
            </w:r>
            <w:r>
              <w:rPr>
                <w:color w:val="000000" w:themeColor="text1"/>
                <w14:textFill>
                  <w14:solidFill>
                    <w14:schemeClr w14:val="tx1"/>
                  </w14:solidFill>
                </w14:textFill>
              </w:rPr>
              <w:t>%）=0.</w:t>
            </w:r>
            <w:r>
              <w:rPr>
                <w:rFonts w:hint="eastAsia"/>
                <w:color w:val="000000" w:themeColor="text1"/>
                <w14:textFill>
                  <w14:solidFill>
                    <w14:schemeClr w14:val="tx1"/>
                  </w14:solidFill>
                </w14:textFill>
              </w:rPr>
              <w:t>00112</w:t>
            </w:r>
            <w:r>
              <w:rPr>
                <w:color w:val="000000" w:themeColor="text1"/>
                <w14:textFill>
                  <w14:solidFill>
                    <w14:schemeClr w14:val="tx1"/>
                  </w14:solidFill>
                </w14:textFill>
              </w:rPr>
              <w:t>kg/h</w:t>
            </w:r>
            <w:r>
              <w:rPr>
                <w:rFonts w:hint="eastAsia"/>
                <w:color w:val="000000" w:themeColor="text1"/>
                <w14:textFill>
                  <w14:solidFill>
                    <w14:schemeClr w14:val="tx1"/>
                  </w14:solidFill>
                </w14:textFill>
              </w:rPr>
              <w:t>（0.0005t）</w:t>
            </w:r>
            <w:r>
              <w:rPr>
                <w:color w:val="000000" w:themeColor="text1"/>
                <w14:textFill>
                  <w14:solidFill>
                    <w14:schemeClr w14:val="tx1"/>
                  </w14:solidFill>
                </w14:textFill>
              </w:rPr>
              <w:t>；</w:t>
            </w:r>
          </w:p>
          <w:p w14:paraId="3B7BDBE1">
            <w:pPr>
              <w:ind w:firstLine="480" w:firstLineChars="200"/>
              <w:rPr>
                <w:color w:val="000000" w:themeColor="text1"/>
                <w:szCs w:val="24"/>
                <w14:textFill>
                  <w14:solidFill>
                    <w14:schemeClr w14:val="tx1"/>
                  </w14:solidFill>
                </w14:textFill>
              </w:rPr>
            </w:pPr>
            <w:r>
              <w:rPr>
                <w:rFonts w:hint="eastAsia"/>
                <w:color w:val="000000" w:themeColor="text1"/>
                <w14:textFill>
                  <w14:solidFill>
                    <w14:schemeClr w14:val="tx1"/>
                  </w14:solidFill>
                </w14:textFill>
              </w:rPr>
              <w:t>22.5</w:t>
            </w:r>
            <w:r>
              <w:rPr>
                <w:color w:val="000000" w:themeColor="text1"/>
                <w14:textFill>
                  <w14:solidFill>
                    <w14:schemeClr w14:val="tx1"/>
                  </w14:solidFill>
                </w14:textFill>
              </w:rPr>
              <w:t>mg/m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99</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0.225</w:t>
            </w:r>
            <w:r>
              <w:rPr>
                <w:color w:val="000000" w:themeColor="text1"/>
                <w14:textFill>
                  <w14:solidFill>
                    <w14:schemeClr w14:val="tx1"/>
                  </w14:solidFill>
                </w14:textFill>
              </w:rPr>
              <w:t>mg/m</w:t>
            </w:r>
            <w:r>
              <w:rPr>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w:t>
            </w:r>
          </w:p>
          <w:p w14:paraId="21F20A6E">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③杂盐包装粉尘无组织排放：0.005t/a（0.0125kg/h）。</w:t>
            </w:r>
          </w:p>
          <w:p w14:paraId="2E1BD41F">
            <w:pPr>
              <w:pStyle w:val="4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表4-2  烘干及包装工序废气产排情况一览表</w:t>
            </w:r>
          </w:p>
          <w:tbl>
            <w:tblPr>
              <w:tblStyle w:val="30"/>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26"/>
              <w:gridCol w:w="426"/>
              <w:gridCol w:w="780"/>
              <w:gridCol w:w="825"/>
              <w:gridCol w:w="838"/>
              <w:gridCol w:w="998"/>
              <w:gridCol w:w="601"/>
              <w:gridCol w:w="781"/>
              <w:gridCol w:w="899"/>
              <w:gridCol w:w="794"/>
            </w:tblGrid>
            <w:tr w14:paraId="3FCB594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7" w:hRule="atLeast"/>
                <w:jc w:val="center"/>
              </w:trPr>
              <w:tc>
                <w:tcPr>
                  <w:tcW w:w="420" w:type="dxa"/>
                  <w:vMerge w:val="restart"/>
                  <w:vAlign w:val="center"/>
                </w:tcPr>
                <w:p w14:paraId="268F889D">
                  <w:pPr>
                    <w:pStyle w:val="39"/>
                  </w:pPr>
                  <w:r>
                    <w:rPr>
                      <w:rFonts w:hint="eastAsia"/>
                    </w:rPr>
                    <w:t>工段</w:t>
                  </w:r>
                </w:p>
              </w:tc>
              <w:tc>
                <w:tcPr>
                  <w:tcW w:w="420" w:type="dxa"/>
                  <w:vMerge w:val="restart"/>
                  <w:vAlign w:val="center"/>
                </w:tcPr>
                <w:p w14:paraId="5EB46179">
                  <w:pPr>
                    <w:pStyle w:val="39"/>
                  </w:pPr>
                  <w:r>
                    <w:rPr>
                      <w:rFonts w:hint="eastAsia"/>
                    </w:rPr>
                    <w:t>污染物</w:t>
                  </w:r>
                </w:p>
              </w:tc>
              <w:tc>
                <w:tcPr>
                  <w:tcW w:w="2445" w:type="dxa"/>
                  <w:gridSpan w:val="3"/>
                  <w:vAlign w:val="center"/>
                </w:tcPr>
                <w:p w14:paraId="74D79CAF">
                  <w:pPr>
                    <w:pStyle w:val="39"/>
                  </w:pPr>
                  <w:r>
                    <w:rPr>
                      <w:rFonts w:hint="eastAsia"/>
                    </w:rPr>
                    <w:t>产生量</w:t>
                  </w:r>
                </w:p>
              </w:tc>
              <w:tc>
                <w:tcPr>
                  <w:tcW w:w="1058" w:type="dxa"/>
                  <w:vMerge w:val="restart"/>
                  <w:vAlign w:val="center"/>
                </w:tcPr>
                <w:p w14:paraId="0EA2DBD0">
                  <w:pPr>
                    <w:pStyle w:val="39"/>
                  </w:pPr>
                  <w:r>
                    <w:rPr>
                      <w:rFonts w:hint="eastAsia"/>
                    </w:rPr>
                    <w:t>防治措施</w:t>
                  </w:r>
                </w:p>
              </w:tc>
              <w:tc>
                <w:tcPr>
                  <w:tcW w:w="589" w:type="dxa"/>
                  <w:vMerge w:val="restart"/>
                  <w:vAlign w:val="center"/>
                </w:tcPr>
                <w:p w14:paraId="18D78651">
                  <w:pPr>
                    <w:pStyle w:val="39"/>
                  </w:pPr>
                  <w:r>
                    <w:rPr>
                      <w:rFonts w:hint="eastAsia"/>
                    </w:rPr>
                    <w:t>处理效果</w:t>
                  </w:r>
                </w:p>
              </w:tc>
              <w:tc>
                <w:tcPr>
                  <w:tcW w:w="2436" w:type="dxa"/>
                  <w:gridSpan w:val="3"/>
                  <w:vAlign w:val="center"/>
                </w:tcPr>
                <w:p w14:paraId="1F489D68">
                  <w:pPr>
                    <w:pStyle w:val="39"/>
                  </w:pPr>
                  <w:r>
                    <w:rPr>
                      <w:rFonts w:hint="eastAsia"/>
                    </w:rPr>
                    <w:t>处理后</w:t>
                  </w:r>
                </w:p>
              </w:tc>
            </w:tr>
            <w:tr w14:paraId="3B37097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7" w:hRule="atLeast"/>
                <w:jc w:val="center"/>
              </w:trPr>
              <w:tc>
                <w:tcPr>
                  <w:tcW w:w="420" w:type="dxa"/>
                  <w:vMerge w:val="continue"/>
                  <w:vAlign w:val="center"/>
                </w:tcPr>
                <w:p w14:paraId="13D60A04">
                  <w:pPr>
                    <w:pStyle w:val="39"/>
                  </w:pPr>
                </w:p>
              </w:tc>
              <w:tc>
                <w:tcPr>
                  <w:tcW w:w="420" w:type="dxa"/>
                  <w:vMerge w:val="continue"/>
                  <w:vAlign w:val="center"/>
                </w:tcPr>
                <w:p w14:paraId="772DB37D">
                  <w:pPr>
                    <w:pStyle w:val="39"/>
                  </w:pPr>
                </w:p>
              </w:tc>
              <w:tc>
                <w:tcPr>
                  <w:tcW w:w="782" w:type="dxa"/>
                  <w:vAlign w:val="center"/>
                </w:tcPr>
                <w:p w14:paraId="07D4DA07">
                  <w:pPr>
                    <w:pStyle w:val="39"/>
                  </w:pPr>
                  <w:r>
                    <w:rPr>
                      <w:rFonts w:hint="eastAsia"/>
                    </w:rPr>
                    <w:t>产生浓度</w:t>
                  </w:r>
                </w:p>
              </w:tc>
              <w:tc>
                <w:tcPr>
                  <w:tcW w:w="1663" w:type="dxa"/>
                  <w:gridSpan w:val="2"/>
                  <w:vAlign w:val="center"/>
                </w:tcPr>
                <w:p w14:paraId="0BBCF924">
                  <w:pPr>
                    <w:pStyle w:val="39"/>
                  </w:pPr>
                  <w:r>
                    <w:rPr>
                      <w:rFonts w:hint="eastAsia"/>
                    </w:rPr>
                    <w:t>产生量</w:t>
                  </w:r>
                </w:p>
              </w:tc>
              <w:tc>
                <w:tcPr>
                  <w:tcW w:w="1058" w:type="dxa"/>
                  <w:vMerge w:val="continue"/>
                  <w:vAlign w:val="center"/>
                </w:tcPr>
                <w:p w14:paraId="6BAE8F33">
                  <w:pPr>
                    <w:pStyle w:val="39"/>
                  </w:pPr>
                </w:p>
              </w:tc>
              <w:tc>
                <w:tcPr>
                  <w:tcW w:w="589" w:type="dxa"/>
                  <w:vMerge w:val="continue"/>
                  <w:vAlign w:val="center"/>
                </w:tcPr>
                <w:p w14:paraId="22B88F6A">
                  <w:pPr>
                    <w:pStyle w:val="39"/>
                  </w:pPr>
                </w:p>
              </w:tc>
              <w:tc>
                <w:tcPr>
                  <w:tcW w:w="782" w:type="dxa"/>
                  <w:vAlign w:val="center"/>
                </w:tcPr>
                <w:p w14:paraId="1D62A0F7">
                  <w:pPr>
                    <w:pStyle w:val="39"/>
                  </w:pPr>
                  <w:r>
                    <w:rPr>
                      <w:rFonts w:hint="eastAsia"/>
                    </w:rPr>
                    <w:t>排放浓度</w:t>
                  </w:r>
                </w:p>
              </w:tc>
              <w:tc>
                <w:tcPr>
                  <w:tcW w:w="878" w:type="dxa"/>
                  <w:vAlign w:val="center"/>
                </w:tcPr>
                <w:p w14:paraId="6BC5D3D5">
                  <w:pPr>
                    <w:pStyle w:val="39"/>
                  </w:pPr>
                  <w:r>
                    <w:rPr>
                      <w:rFonts w:hint="eastAsia"/>
                    </w:rPr>
                    <w:t>排放速率</w:t>
                  </w:r>
                </w:p>
              </w:tc>
              <w:tc>
                <w:tcPr>
                  <w:tcW w:w="776" w:type="dxa"/>
                  <w:vAlign w:val="center"/>
                </w:tcPr>
                <w:p w14:paraId="1F5C83BF">
                  <w:pPr>
                    <w:pStyle w:val="39"/>
                  </w:pPr>
                  <w:r>
                    <w:rPr>
                      <w:rFonts w:hint="eastAsia"/>
                    </w:rPr>
                    <w:t>排放量</w:t>
                  </w:r>
                </w:p>
              </w:tc>
            </w:tr>
            <w:tr w14:paraId="13D1DC2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7" w:hRule="atLeast"/>
                <w:jc w:val="center"/>
              </w:trPr>
              <w:tc>
                <w:tcPr>
                  <w:tcW w:w="420" w:type="dxa"/>
                  <w:vMerge w:val="continue"/>
                  <w:vAlign w:val="center"/>
                </w:tcPr>
                <w:p w14:paraId="77806956">
                  <w:pPr>
                    <w:pStyle w:val="39"/>
                  </w:pPr>
                </w:p>
              </w:tc>
              <w:tc>
                <w:tcPr>
                  <w:tcW w:w="420" w:type="dxa"/>
                  <w:vMerge w:val="continue"/>
                  <w:vAlign w:val="center"/>
                </w:tcPr>
                <w:p w14:paraId="49739E62">
                  <w:pPr>
                    <w:pStyle w:val="39"/>
                  </w:pPr>
                </w:p>
              </w:tc>
              <w:tc>
                <w:tcPr>
                  <w:tcW w:w="782" w:type="dxa"/>
                  <w:vAlign w:val="center"/>
                </w:tcPr>
                <w:p w14:paraId="71E7AA7B">
                  <w:pPr>
                    <w:pStyle w:val="39"/>
                  </w:pPr>
                  <w:r>
                    <w:t>mg/m</w:t>
                  </w:r>
                  <w:r>
                    <w:rPr>
                      <w:vertAlign w:val="superscript"/>
                    </w:rPr>
                    <w:t>3</w:t>
                  </w:r>
                </w:p>
              </w:tc>
              <w:tc>
                <w:tcPr>
                  <w:tcW w:w="825" w:type="dxa"/>
                  <w:vAlign w:val="center"/>
                </w:tcPr>
                <w:p w14:paraId="5F842CFD">
                  <w:pPr>
                    <w:pStyle w:val="39"/>
                  </w:pPr>
                  <w:r>
                    <w:t>kg/h</w:t>
                  </w:r>
                </w:p>
              </w:tc>
              <w:tc>
                <w:tcPr>
                  <w:tcW w:w="838" w:type="dxa"/>
                  <w:vAlign w:val="center"/>
                </w:tcPr>
                <w:p w14:paraId="6CBECCEF">
                  <w:pPr>
                    <w:pStyle w:val="39"/>
                  </w:pPr>
                  <w:r>
                    <w:t>t/a</w:t>
                  </w:r>
                </w:p>
              </w:tc>
              <w:tc>
                <w:tcPr>
                  <w:tcW w:w="1058" w:type="dxa"/>
                  <w:vMerge w:val="continue"/>
                  <w:vAlign w:val="center"/>
                </w:tcPr>
                <w:p w14:paraId="6EC8E3A8">
                  <w:pPr>
                    <w:pStyle w:val="39"/>
                  </w:pPr>
                </w:p>
              </w:tc>
              <w:tc>
                <w:tcPr>
                  <w:tcW w:w="589" w:type="dxa"/>
                  <w:vMerge w:val="continue"/>
                  <w:vAlign w:val="center"/>
                </w:tcPr>
                <w:p w14:paraId="2BD2A788">
                  <w:pPr>
                    <w:pStyle w:val="39"/>
                  </w:pPr>
                </w:p>
              </w:tc>
              <w:tc>
                <w:tcPr>
                  <w:tcW w:w="782" w:type="dxa"/>
                  <w:vAlign w:val="center"/>
                </w:tcPr>
                <w:p w14:paraId="4B71DDDA">
                  <w:pPr>
                    <w:pStyle w:val="39"/>
                  </w:pPr>
                  <w:r>
                    <w:t>mg/m</w:t>
                  </w:r>
                  <w:r>
                    <w:rPr>
                      <w:vertAlign w:val="superscript"/>
                    </w:rPr>
                    <w:t>3</w:t>
                  </w:r>
                </w:p>
              </w:tc>
              <w:tc>
                <w:tcPr>
                  <w:tcW w:w="878" w:type="dxa"/>
                  <w:vAlign w:val="center"/>
                </w:tcPr>
                <w:p w14:paraId="6A58DF0A">
                  <w:pPr>
                    <w:pStyle w:val="39"/>
                  </w:pPr>
                  <w:r>
                    <w:t>kg/h</w:t>
                  </w:r>
                </w:p>
              </w:tc>
              <w:tc>
                <w:tcPr>
                  <w:tcW w:w="776" w:type="dxa"/>
                  <w:vAlign w:val="center"/>
                </w:tcPr>
                <w:p w14:paraId="6E718395">
                  <w:pPr>
                    <w:pStyle w:val="39"/>
                  </w:pPr>
                  <w:r>
                    <w:t>t/a</w:t>
                  </w:r>
                </w:p>
              </w:tc>
            </w:tr>
            <w:tr w14:paraId="0E44C6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7" w:hRule="atLeast"/>
                <w:jc w:val="center"/>
              </w:trPr>
              <w:tc>
                <w:tcPr>
                  <w:tcW w:w="7368" w:type="dxa"/>
                  <w:gridSpan w:val="10"/>
                  <w:vAlign w:val="center"/>
                </w:tcPr>
                <w:p w14:paraId="3D2D4F37">
                  <w:pPr>
                    <w:pStyle w:val="39"/>
                  </w:pPr>
                  <w:r>
                    <w:rPr>
                      <w:rFonts w:hint="eastAsia"/>
                    </w:rPr>
                    <w:t>有组织</w:t>
                  </w:r>
                </w:p>
              </w:tc>
            </w:tr>
            <w:tr w14:paraId="5EB565D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46" w:hRule="atLeast"/>
                <w:jc w:val="center"/>
              </w:trPr>
              <w:tc>
                <w:tcPr>
                  <w:tcW w:w="420" w:type="dxa"/>
                  <w:vAlign w:val="center"/>
                </w:tcPr>
                <w:p w14:paraId="41BD241D">
                  <w:pPr>
                    <w:pStyle w:val="39"/>
                  </w:pPr>
                  <w:r>
                    <w:rPr>
                      <w:rFonts w:hint="eastAsia"/>
                    </w:rPr>
                    <w:t>硫酸钠</w:t>
                  </w:r>
                </w:p>
              </w:tc>
              <w:tc>
                <w:tcPr>
                  <w:tcW w:w="420" w:type="dxa"/>
                  <w:vAlign w:val="center"/>
                </w:tcPr>
                <w:p w14:paraId="74F667CD">
                  <w:pPr>
                    <w:pStyle w:val="39"/>
                  </w:pPr>
                  <w:r>
                    <w:rPr>
                      <w:rFonts w:hint="eastAsia"/>
                    </w:rPr>
                    <w:t>颗粒物</w:t>
                  </w:r>
                </w:p>
              </w:tc>
              <w:tc>
                <w:tcPr>
                  <w:tcW w:w="782" w:type="dxa"/>
                  <w:vAlign w:val="center"/>
                </w:tcPr>
                <w:p w14:paraId="0EACA340">
                  <w:pPr>
                    <w:pStyle w:val="39"/>
                  </w:pPr>
                  <w:r>
                    <w:rPr>
                      <w:rFonts w:hint="eastAsia"/>
                    </w:rPr>
                    <w:t>208.8</w:t>
                  </w:r>
                </w:p>
              </w:tc>
              <w:tc>
                <w:tcPr>
                  <w:tcW w:w="825" w:type="dxa"/>
                  <w:vAlign w:val="center"/>
                </w:tcPr>
                <w:p w14:paraId="0FFF99EE">
                  <w:pPr>
                    <w:pStyle w:val="39"/>
                  </w:pPr>
                  <w:r>
                    <w:rPr>
                      <w:rFonts w:hint="eastAsia"/>
                    </w:rPr>
                    <w:t>0.47</w:t>
                  </w:r>
                </w:p>
              </w:tc>
              <w:tc>
                <w:tcPr>
                  <w:tcW w:w="838" w:type="dxa"/>
                  <w:vAlign w:val="center"/>
                </w:tcPr>
                <w:p w14:paraId="5BC10478">
                  <w:pPr>
                    <w:pStyle w:val="39"/>
                  </w:pPr>
                  <w:r>
                    <w:rPr>
                      <w:rFonts w:hint="eastAsia"/>
                    </w:rPr>
                    <w:t>1.16</w:t>
                  </w:r>
                </w:p>
              </w:tc>
              <w:tc>
                <w:tcPr>
                  <w:tcW w:w="1058" w:type="dxa"/>
                  <w:vMerge w:val="restart"/>
                  <w:vAlign w:val="center"/>
                </w:tcPr>
                <w:p w14:paraId="16D5549A">
                  <w:pPr>
                    <w:pStyle w:val="39"/>
                  </w:pPr>
                  <w:r>
                    <w:rPr>
                      <w:rFonts w:hint="eastAsia"/>
                    </w:rPr>
                    <w:t>集气罩+布袋除尘器+15m排气筒DA001</w:t>
                  </w:r>
                </w:p>
              </w:tc>
              <w:tc>
                <w:tcPr>
                  <w:tcW w:w="589" w:type="dxa"/>
                  <w:vAlign w:val="center"/>
                </w:tcPr>
                <w:p w14:paraId="111B45BB">
                  <w:pPr>
                    <w:pStyle w:val="39"/>
                  </w:pPr>
                  <w:r>
                    <w:t>9</w:t>
                  </w:r>
                  <w:r>
                    <w:rPr>
                      <w:rFonts w:hint="eastAsia"/>
                    </w:rPr>
                    <w:t>0%</w:t>
                  </w:r>
                </w:p>
              </w:tc>
              <w:tc>
                <w:tcPr>
                  <w:tcW w:w="782" w:type="dxa"/>
                  <w:vAlign w:val="center"/>
                </w:tcPr>
                <w:p w14:paraId="5E4EC9BC">
                  <w:pPr>
                    <w:pStyle w:val="39"/>
                  </w:pPr>
                  <w:r>
                    <w:rPr>
                      <w:rFonts w:hint="eastAsia"/>
                    </w:rPr>
                    <w:t>2.088</w:t>
                  </w:r>
                </w:p>
              </w:tc>
              <w:tc>
                <w:tcPr>
                  <w:tcW w:w="878" w:type="dxa"/>
                  <w:vAlign w:val="center"/>
                </w:tcPr>
                <w:p w14:paraId="0F9E10FC">
                  <w:pPr>
                    <w:pStyle w:val="39"/>
                  </w:pPr>
                  <w:r>
                    <w:t>0.</w:t>
                  </w:r>
                  <w:r>
                    <w:rPr>
                      <w:rFonts w:hint="eastAsia"/>
                    </w:rPr>
                    <w:t>010</w:t>
                  </w:r>
                </w:p>
              </w:tc>
              <w:tc>
                <w:tcPr>
                  <w:tcW w:w="776" w:type="dxa"/>
                  <w:vAlign w:val="center"/>
                </w:tcPr>
                <w:p w14:paraId="3DFE454D">
                  <w:pPr>
                    <w:pStyle w:val="39"/>
                  </w:pPr>
                  <w:r>
                    <w:rPr>
                      <w:rFonts w:hint="eastAsia"/>
                    </w:rPr>
                    <w:t>0.004</w:t>
                  </w:r>
                </w:p>
              </w:tc>
            </w:tr>
            <w:tr w14:paraId="2FE47C8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87" w:hRule="atLeast"/>
                <w:jc w:val="center"/>
              </w:trPr>
              <w:tc>
                <w:tcPr>
                  <w:tcW w:w="420" w:type="dxa"/>
                  <w:vAlign w:val="center"/>
                </w:tcPr>
                <w:p w14:paraId="449BFF12">
                  <w:pPr>
                    <w:pStyle w:val="39"/>
                  </w:pPr>
                  <w:r>
                    <w:rPr>
                      <w:rFonts w:hint="eastAsia"/>
                    </w:rPr>
                    <w:t>氯化钠</w:t>
                  </w:r>
                </w:p>
              </w:tc>
              <w:tc>
                <w:tcPr>
                  <w:tcW w:w="420" w:type="dxa"/>
                  <w:vAlign w:val="center"/>
                </w:tcPr>
                <w:p w14:paraId="53297E98">
                  <w:pPr>
                    <w:pStyle w:val="39"/>
                  </w:pPr>
                  <w:r>
                    <w:rPr>
                      <w:rFonts w:hint="eastAsia"/>
                    </w:rPr>
                    <w:t>颗粒物</w:t>
                  </w:r>
                </w:p>
              </w:tc>
              <w:tc>
                <w:tcPr>
                  <w:tcW w:w="782" w:type="dxa"/>
                  <w:vAlign w:val="center"/>
                </w:tcPr>
                <w:p w14:paraId="327A655C">
                  <w:pPr>
                    <w:pStyle w:val="39"/>
                  </w:pPr>
                  <w:r>
                    <w:rPr>
                      <w:rFonts w:hint="eastAsia"/>
                    </w:rPr>
                    <w:t>208.8</w:t>
                  </w:r>
                </w:p>
              </w:tc>
              <w:tc>
                <w:tcPr>
                  <w:tcW w:w="825" w:type="dxa"/>
                  <w:vAlign w:val="center"/>
                </w:tcPr>
                <w:p w14:paraId="1C8F578F">
                  <w:pPr>
                    <w:pStyle w:val="39"/>
                  </w:pPr>
                  <w:r>
                    <w:rPr>
                      <w:rFonts w:hint="eastAsia"/>
                    </w:rPr>
                    <w:t>0.47</w:t>
                  </w:r>
                </w:p>
              </w:tc>
              <w:tc>
                <w:tcPr>
                  <w:tcW w:w="838" w:type="dxa"/>
                  <w:vAlign w:val="center"/>
                </w:tcPr>
                <w:p w14:paraId="421EDA52">
                  <w:pPr>
                    <w:pStyle w:val="39"/>
                  </w:pPr>
                  <w:r>
                    <w:rPr>
                      <w:rFonts w:hint="eastAsia"/>
                    </w:rPr>
                    <w:t>1.16</w:t>
                  </w:r>
                </w:p>
              </w:tc>
              <w:tc>
                <w:tcPr>
                  <w:tcW w:w="1058" w:type="dxa"/>
                  <w:vMerge w:val="continue"/>
                  <w:vAlign w:val="center"/>
                </w:tcPr>
                <w:p w14:paraId="34AA5FAB">
                  <w:pPr>
                    <w:pStyle w:val="39"/>
                  </w:pPr>
                </w:p>
              </w:tc>
              <w:tc>
                <w:tcPr>
                  <w:tcW w:w="589" w:type="dxa"/>
                  <w:vAlign w:val="center"/>
                </w:tcPr>
                <w:p w14:paraId="072501D6">
                  <w:pPr>
                    <w:pStyle w:val="39"/>
                  </w:pPr>
                  <w:r>
                    <w:t>9</w:t>
                  </w:r>
                  <w:r>
                    <w:rPr>
                      <w:rFonts w:hint="eastAsia"/>
                    </w:rPr>
                    <w:t>0%</w:t>
                  </w:r>
                </w:p>
              </w:tc>
              <w:tc>
                <w:tcPr>
                  <w:tcW w:w="782" w:type="dxa"/>
                  <w:vAlign w:val="center"/>
                </w:tcPr>
                <w:p w14:paraId="31C412A2">
                  <w:pPr>
                    <w:pStyle w:val="39"/>
                  </w:pPr>
                  <w:r>
                    <w:rPr>
                      <w:rFonts w:hint="eastAsia"/>
                    </w:rPr>
                    <w:t>2.088</w:t>
                  </w:r>
                </w:p>
              </w:tc>
              <w:tc>
                <w:tcPr>
                  <w:tcW w:w="878" w:type="dxa"/>
                  <w:vAlign w:val="center"/>
                </w:tcPr>
                <w:p w14:paraId="4A0BAAEA">
                  <w:pPr>
                    <w:pStyle w:val="39"/>
                  </w:pPr>
                  <w:r>
                    <w:t>0.</w:t>
                  </w:r>
                  <w:r>
                    <w:rPr>
                      <w:rFonts w:hint="eastAsia"/>
                    </w:rPr>
                    <w:t>010</w:t>
                  </w:r>
                </w:p>
              </w:tc>
              <w:tc>
                <w:tcPr>
                  <w:tcW w:w="776" w:type="dxa"/>
                  <w:vAlign w:val="center"/>
                </w:tcPr>
                <w:p w14:paraId="3CA8B996">
                  <w:pPr>
                    <w:pStyle w:val="39"/>
                  </w:pPr>
                  <w:r>
                    <w:rPr>
                      <w:rFonts w:hint="eastAsia"/>
                    </w:rPr>
                    <w:t>0.004</w:t>
                  </w:r>
                </w:p>
              </w:tc>
            </w:tr>
            <w:tr w14:paraId="0E8520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06" w:hRule="atLeast"/>
                <w:jc w:val="center"/>
              </w:trPr>
              <w:tc>
                <w:tcPr>
                  <w:tcW w:w="420" w:type="dxa"/>
                  <w:vAlign w:val="center"/>
                </w:tcPr>
                <w:p w14:paraId="07C35F5F">
                  <w:pPr>
                    <w:pStyle w:val="39"/>
                  </w:pPr>
                  <w:r>
                    <w:rPr>
                      <w:rFonts w:hint="eastAsia"/>
                    </w:rPr>
                    <w:t>杂盐</w:t>
                  </w:r>
                </w:p>
              </w:tc>
              <w:tc>
                <w:tcPr>
                  <w:tcW w:w="420" w:type="dxa"/>
                  <w:vAlign w:val="center"/>
                </w:tcPr>
                <w:p w14:paraId="6B89C9AA">
                  <w:pPr>
                    <w:pStyle w:val="39"/>
                  </w:pPr>
                  <w:r>
                    <w:rPr>
                      <w:rFonts w:hint="eastAsia"/>
                    </w:rPr>
                    <w:t>颗粒物</w:t>
                  </w:r>
                </w:p>
              </w:tc>
              <w:tc>
                <w:tcPr>
                  <w:tcW w:w="782" w:type="dxa"/>
                  <w:vAlign w:val="center"/>
                </w:tcPr>
                <w:p w14:paraId="4A03BFBD">
                  <w:pPr>
                    <w:pStyle w:val="39"/>
                  </w:pPr>
                  <w:r>
                    <w:rPr>
                      <w:rFonts w:hint="eastAsia"/>
                    </w:rPr>
                    <w:t>22.5</w:t>
                  </w:r>
                </w:p>
              </w:tc>
              <w:tc>
                <w:tcPr>
                  <w:tcW w:w="825" w:type="dxa"/>
                  <w:noWrap/>
                  <w:vAlign w:val="center"/>
                </w:tcPr>
                <w:p w14:paraId="0CDF83BD">
                  <w:pPr>
                    <w:pStyle w:val="39"/>
                  </w:pPr>
                  <w:r>
                    <w:rPr>
                      <w:rFonts w:hint="eastAsia"/>
                    </w:rPr>
                    <w:t>0.05</w:t>
                  </w:r>
                </w:p>
              </w:tc>
              <w:tc>
                <w:tcPr>
                  <w:tcW w:w="838" w:type="dxa"/>
                  <w:noWrap/>
                  <w:vAlign w:val="center"/>
                </w:tcPr>
                <w:p w14:paraId="75CDA779">
                  <w:pPr>
                    <w:pStyle w:val="39"/>
                  </w:pPr>
                  <w:r>
                    <w:rPr>
                      <w:rFonts w:hint="eastAsia"/>
                    </w:rPr>
                    <w:t>0.125</w:t>
                  </w:r>
                </w:p>
              </w:tc>
              <w:tc>
                <w:tcPr>
                  <w:tcW w:w="1058" w:type="dxa"/>
                  <w:vMerge w:val="continue"/>
                  <w:vAlign w:val="center"/>
                </w:tcPr>
                <w:p w14:paraId="6D9EC78A">
                  <w:pPr>
                    <w:pStyle w:val="39"/>
                  </w:pPr>
                </w:p>
              </w:tc>
              <w:tc>
                <w:tcPr>
                  <w:tcW w:w="589" w:type="dxa"/>
                  <w:vAlign w:val="center"/>
                </w:tcPr>
                <w:p w14:paraId="7F59D943">
                  <w:pPr>
                    <w:pStyle w:val="39"/>
                  </w:pPr>
                  <w:r>
                    <w:t>9</w:t>
                  </w:r>
                  <w:r>
                    <w:rPr>
                      <w:rFonts w:hint="eastAsia"/>
                    </w:rPr>
                    <w:t>0%</w:t>
                  </w:r>
                </w:p>
              </w:tc>
              <w:tc>
                <w:tcPr>
                  <w:tcW w:w="782" w:type="dxa"/>
                  <w:vAlign w:val="center"/>
                </w:tcPr>
                <w:p w14:paraId="34F0E157">
                  <w:pPr>
                    <w:pStyle w:val="39"/>
                  </w:pPr>
                  <w:r>
                    <w:rPr>
                      <w:rFonts w:hint="eastAsia"/>
                    </w:rPr>
                    <w:t>0.225</w:t>
                  </w:r>
                </w:p>
              </w:tc>
              <w:tc>
                <w:tcPr>
                  <w:tcW w:w="878" w:type="dxa"/>
                  <w:vAlign w:val="center"/>
                </w:tcPr>
                <w:p w14:paraId="1801A624">
                  <w:pPr>
                    <w:pStyle w:val="39"/>
                  </w:pPr>
                  <w:r>
                    <w:t>0.</w:t>
                  </w:r>
                  <w:r>
                    <w:rPr>
                      <w:rFonts w:hint="eastAsia"/>
                    </w:rPr>
                    <w:t>00112</w:t>
                  </w:r>
                </w:p>
              </w:tc>
              <w:tc>
                <w:tcPr>
                  <w:tcW w:w="776" w:type="dxa"/>
                  <w:vAlign w:val="center"/>
                </w:tcPr>
                <w:p w14:paraId="124F7D43">
                  <w:pPr>
                    <w:pStyle w:val="39"/>
                  </w:pPr>
                  <w:r>
                    <w:rPr>
                      <w:rFonts w:hint="eastAsia"/>
                    </w:rPr>
                    <w:t>0.0005</w:t>
                  </w:r>
                </w:p>
              </w:tc>
            </w:tr>
            <w:tr w14:paraId="533BBDC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06" w:hRule="atLeast"/>
                <w:jc w:val="center"/>
              </w:trPr>
              <w:tc>
                <w:tcPr>
                  <w:tcW w:w="7368" w:type="dxa"/>
                  <w:gridSpan w:val="10"/>
                  <w:vAlign w:val="center"/>
                </w:tcPr>
                <w:p w14:paraId="3E5EBB14">
                  <w:pPr>
                    <w:pStyle w:val="39"/>
                  </w:pPr>
                  <w:r>
                    <w:rPr>
                      <w:rFonts w:hint="eastAsia"/>
                    </w:rPr>
                    <w:t>无组织</w:t>
                  </w:r>
                </w:p>
              </w:tc>
            </w:tr>
            <w:tr w14:paraId="27FEE8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06" w:hRule="atLeast"/>
                <w:jc w:val="center"/>
              </w:trPr>
              <w:tc>
                <w:tcPr>
                  <w:tcW w:w="420" w:type="dxa"/>
                  <w:vAlign w:val="center"/>
                </w:tcPr>
                <w:p w14:paraId="5BE2CF5A">
                  <w:pPr>
                    <w:pStyle w:val="39"/>
                  </w:pPr>
                  <w:r>
                    <w:rPr>
                      <w:rFonts w:hint="eastAsia"/>
                    </w:rPr>
                    <w:t>合计</w:t>
                  </w:r>
                </w:p>
              </w:tc>
              <w:tc>
                <w:tcPr>
                  <w:tcW w:w="420" w:type="dxa"/>
                  <w:vAlign w:val="center"/>
                </w:tcPr>
                <w:p w14:paraId="2739850A">
                  <w:pPr>
                    <w:pStyle w:val="39"/>
                  </w:pPr>
                  <w:r>
                    <w:rPr>
                      <w:rFonts w:hint="eastAsia"/>
                    </w:rPr>
                    <w:t>颗粒物</w:t>
                  </w:r>
                </w:p>
              </w:tc>
              <w:tc>
                <w:tcPr>
                  <w:tcW w:w="782" w:type="dxa"/>
                  <w:vAlign w:val="center"/>
                </w:tcPr>
                <w:p w14:paraId="64B1A633">
                  <w:pPr>
                    <w:pStyle w:val="39"/>
                  </w:pPr>
                  <w:r>
                    <w:rPr>
                      <w:rFonts w:hint="eastAsia"/>
                    </w:rPr>
                    <w:t>/</w:t>
                  </w:r>
                </w:p>
              </w:tc>
              <w:tc>
                <w:tcPr>
                  <w:tcW w:w="825" w:type="dxa"/>
                  <w:noWrap/>
                  <w:vAlign w:val="center"/>
                </w:tcPr>
                <w:p w14:paraId="0E41DD01">
                  <w:pPr>
                    <w:pStyle w:val="39"/>
                  </w:pPr>
                  <w:r>
                    <w:rPr>
                      <w:rFonts w:hint="eastAsia"/>
                    </w:rPr>
                    <w:t>0.2625</w:t>
                  </w:r>
                </w:p>
              </w:tc>
              <w:tc>
                <w:tcPr>
                  <w:tcW w:w="838" w:type="dxa"/>
                  <w:noWrap/>
                  <w:vAlign w:val="center"/>
                </w:tcPr>
                <w:p w14:paraId="0FC8271D">
                  <w:pPr>
                    <w:pStyle w:val="39"/>
                  </w:pPr>
                  <w:r>
                    <w:rPr>
                      <w:rFonts w:hint="eastAsia"/>
                    </w:rPr>
                    <w:t>0.095</w:t>
                  </w:r>
                </w:p>
              </w:tc>
              <w:tc>
                <w:tcPr>
                  <w:tcW w:w="1058" w:type="dxa"/>
                  <w:vAlign w:val="center"/>
                </w:tcPr>
                <w:p w14:paraId="0C913C69">
                  <w:pPr>
                    <w:pStyle w:val="39"/>
                  </w:pPr>
                  <w:r>
                    <w:rPr>
                      <w:rFonts w:hint="eastAsia"/>
                    </w:rPr>
                    <w:t>/</w:t>
                  </w:r>
                </w:p>
              </w:tc>
              <w:tc>
                <w:tcPr>
                  <w:tcW w:w="589" w:type="dxa"/>
                  <w:vAlign w:val="center"/>
                </w:tcPr>
                <w:p w14:paraId="3AC73673">
                  <w:pPr>
                    <w:pStyle w:val="39"/>
                  </w:pPr>
                  <w:r>
                    <w:rPr>
                      <w:rFonts w:hint="eastAsia"/>
                    </w:rPr>
                    <w:t>/</w:t>
                  </w:r>
                </w:p>
              </w:tc>
              <w:tc>
                <w:tcPr>
                  <w:tcW w:w="782" w:type="dxa"/>
                  <w:vAlign w:val="center"/>
                </w:tcPr>
                <w:p w14:paraId="0780BD5C">
                  <w:pPr>
                    <w:pStyle w:val="39"/>
                  </w:pPr>
                  <w:r>
                    <w:rPr>
                      <w:rFonts w:hint="eastAsia"/>
                    </w:rPr>
                    <w:t>/</w:t>
                  </w:r>
                </w:p>
              </w:tc>
              <w:tc>
                <w:tcPr>
                  <w:tcW w:w="878" w:type="dxa"/>
                  <w:vAlign w:val="center"/>
                </w:tcPr>
                <w:p w14:paraId="70ED3541">
                  <w:pPr>
                    <w:pStyle w:val="39"/>
                  </w:pPr>
                  <w:r>
                    <w:rPr>
                      <w:rFonts w:hint="eastAsia"/>
                    </w:rPr>
                    <w:t>0.2625</w:t>
                  </w:r>
                </w:p>
              </w:tc>
              <w:tc>
                <w:tcPr>
                  <w:tcW w:w="776" w:type="dxa"/>
                  <w:vAlign w:val="center"/>
                </w:tcPr>
                <w:p w14:paraId="5720FFB7">
                  <w:pPr>
                    <w:pStyle w:val="39"/>
                  </w:pPr>
                  <w:r>
                    <w:rPr>
                      <w:rFonts w:hint="eastAsia"/>
                    </w:rPr>
                    <w:t>0.095</w:t>
                  </w:r>
                </w:p>
              </w:tc>
            </w:tr>
          </w:tbl>
          <w:p w14:paraId="3954E001">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2、恶臭气体</w:t>
            </w:r>
          </w:p>
          <w:p w14:paraId="0E205B4D">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蒸发结晶过程中会产生少量的恶臭气体，根据《污水泵站的恶臭评价与对策》及《污水处理厂恶臭防治对策及环境影响评价的研究》，三效蒸发过程中恶臭污染物的排放系数见表4-2。</w:t>
            </w:r>
          </w:p>
          <w:p w14:paraId="63788C4B">
            <w:pPr>
              <w:pStyle w:val="4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表4-2 三效蒸发装置恶臭污染源强核算一览表</w:t>
            </w:r>
          </w:p>
          <w:tbl>
            <w:tblPr>
              <w:tblStyle w:val="30"/>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72"/>
              <w:gridCol w:w="1580"/>
              <w:gridCol w:w="1114"/>
              <w:gridCol w:w="1338"/>
              <w:gridCol w:w="1227"/>
              <w:gridCol w:w="1227"/>
            </w:tblGrid>
            <w:tr w14:paraId="2A3F48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72" w:type="dxa"/>
                  <w:vAlign w:val="center"/>
                </w:tcPr>
                <w:p w14:paraId="0ED6A2DA">
                  <w:pPr>
                    <w:pStyle w:val="39"/>
                  </w:pPr>
                  <w:r>
                    <w:rPr>
                      <w:rFonts w:hint="eastAsia"/>
                    </w:rPr>
                    <w:t>构筑物名称</w:t>
                  </w:r>
                </w:p>
              </w:tc>
              <w:tc>
                <w:tcPr>
                  <w:tcW w:w="1580" w:type="dxa"/>
                  <w:vAlign w:val="center"/>
                </w:tcPr>
                <w:p w14:paraId="5B322F14">
                  <w:pPr>
                    <w:pStyle w:val="39"/>
                  </w:pPr>
                  <w:r>
                    <w:rPr>
                      <w:rFonts w:hint="eastAsia"/>
                    </w:rPr>
                    <w:t>面积（m</w:t>
                  </w:r>
                  <w:r>
                    <w:rPr>
                      <w:rFonts w:hint="eastAsia"/>
                      <w:vertAlign w:val="superscript"/>
                    </w:rPr>
                    <w:t>2</w:t>
                  </w:r>
                  <w:r>
                    <w:rPr>
                      <w:rFonts w:hint="eastAsia"/>
                    </w:rPr>
                    <w:t>）</w:t>
                  </w:r>
                </w:p>
              </w:tc>
              <w:tc>
                <w:tcPr>
                  <w:tcW w:w="1114" w:type="dxa"/>
                  <w:vAlign w:val="center"/>
                </w:tcPr>
                <w:p w14:paraId="2F4500B6">
                  <w:pPr>
                    <w:pStyle w:val="39"/>
                  </w:pPr>
                  <w:r>
                    <w:rPr>
                      <w:rFonts w:hint="eastAsia"/>
                    </w:rPr>
                    <w:t>NH:排放系数</w:t>
                  </w:r>
                  <w:r>
                    <w:t>(mg/s.m</w:t>
                  </w:r>
                  <w:r>
                    <w:rPr>
                      <w:rFonts w:hint="eastAsia"/>
                      <w:vertAlign w:val="superscript"/>
                    </w:rPr>
                    <w:t>2</w:t>
                  </w:r>
                  <w:r>
                    <w:t>)</w:t>
                  </w:r>
                </w:p>
              </w:tc>
              <w:tc>
                <w:tcPr>
                  <w:tcW w:w="1338" w:type="dxa"/>
                  <w:vAlign w:val="center"/>
                </w:tcPr>
                <w:p w14:paraId="053915EB">
                  <w:pPr>
                    <w:pStyle w:val="39"/>
                  </w:pPr>
                  <w:r>
                    <w:rPr>
                      <w:rFonts w:hint="eastAsia"/>
                    </w:rPr>
                    <w:t>NH</w:t>
                  </w:r>
                  <w:r>
                    <w:rPr>
                      <w:rFonts w:hint="eastAsia"/>
                      <w:vertAlign w:val="subscript"/>
                    </w:rPr>
                    <w:t>3</w:t>
                  </w:r>
                  <w:r>
                    <w:rPr>
                      <w:rFonts w:hint="eastAsia"/>
                    </w:rPr>
                    <w:t>产生量(t)</w:t>
                  </w:r>
                </w:p>
              </w:tc>
              <w:tc>
                <w:tcPr>
                  <w:tcW w:w="1227" w:type="dxa"/>
                  <w:vAlign w:val="center"/>
                </w:tcPr>
                <w:p w14:paraId="7A0A9D01">
                  <w:pPr>
                    <w:pStyle w:val="39"/>
                  </w:pPr>
                  <w:r>
                    <w:t xml:space="preserve">H₂S </w:t>
                  </w:r>
                  <w:r>
                    <w:rPr>
                      <w:rFonts w:hint="eastAsia"/>
                    </w:rPr>
                    <w:t>排放系数</w:t>
                  </w:r>
                  <w:r>
                    <w:t>(mg/s.m</w:t>
                  </w:r>
                  <w:r>
                    <w:rPr>
                      <w:rFonts w:hint="eastAsia"/>
                      <w:vertAlign w:val="superscript"/>
                    </w:rPr>
                    <w:t>2</w:t>
                  </w:r>
                  <w:r>
                    <w:t>)</w:t>
                  </w:r>
                </w:p>
              </w:tc>
              <w:tc>
                <w:tcPr>
                  <w:tcW w:w="1227" w:type="dxa"/>
                  <w:vAlign w:val="center"/>
                </w:tcPr>
                <w:p w14:paraId="043617E4">
                  <w:pPr>
                    <w:pStyle w:val="39"/>
                  </w:pPr>
                  <w:r>
                    <w:t>H₂S</w:t>
                  </w:r>
                  <w:r>
                    <w:rPr>
                      <w:rFonts w:hint="eastAsia"/>
                    </w:rPr>
                    <w:t>产生量(t)</w:t>
                  </w:r>
                </w:p>
              </w:tc>
            </w:tr>
            <w:tr w14:paraId="1D0E0B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72" w:type="dxa"/>
                  <w:vAlign w:val="center"/>
                </w:tcPr>
                <w:p w14:paraId="58C51D24">
                  <w:pPr>
                    <w:pStyle w:val="39"/>
                  </w:pPr>
                  <w:r>
                    <w:rPr>
                      <w:rFonts w:hint="eastAsia"/>
                    </w:rPr>
                    <w:t>三效蒸发</w:t>
                  </w:r>
                </w:p>
              </w:tc>
              <w:tc>
                <w:tcPr>
                  <w:tcW w:w="1580" w:type="dxa"/>
                  <w:vAlign w:val="center"/>
                </w:tcPr>
                <w:p w14:paraId="1CFBDB40">
                  <w:pPr>
                    <w:pStyle w:val="39"/>
                  </w:pPr>
                  <w:r>
                    <w:rPr>
                      <w:rFonts w:hint="eastAsia"/>
                    </w:rPr>
                    <w:t>615（三效蒸发换热面积）</w:t>
                  </w:r>
                </w:p>
              </w:tc>
              <w:tc>
                <w:tcPr>
                  <w:tcW w:w="1114" w:type="dxa"/>
                  <w:vAlign w:val="center"/>
                </w:tcPr>
                <w:p w14:paraId="0516F2AE">
                  <w:pPr>
                    <w:pStyle w:val="39"/>
                  </w:pPr>
                  <w:r>
                    <w:rPr>
                      <w:rFonts w:hint="eastAsia"/>
                    </w:rPr>
                    <w:t>0.103</w:t>
                  </w:r>
                </w:p>
              </w:tc>
              <w:tc>
                <w:tcPr>
                  <w:tcW w:w="1338" w:type="dxa"/>
                  <w:vAlign w:val="center"/>
                </w:tcPr>
                <w:p w14:paraId="5C68BB2D">
                  <w:pPr>
                    <w:pStyle w:val="39"/>
                  </w:pPr>
                  <w:r>
                    <w:t>0.0912</w:t>
                  </w:r>
                </w:p>
              </w:tc>
              <w:tc>
                <w:tcPr>
                  <w:tcW w:w="1227" w:type="dxa"/>
                  <w:vAlign w:val="center"/>
                </w:tcPr>
                <w:p w14:paraId="38E18F81">
                  <w:pPr>
                    <w:pStyle w:val="39"/>
                  </w:pPr>
                  <w:r>
                    <w:rPr>
                      <w:rFonts w:hint="eastAsia"/>
                    </w:rPr>
                    <w:t>0.00026</w:t>
                  </w:r>
                </w:p>
              </w:tc>
              <w:tc>
                <w:tcPr>
                  <w:tcW w:w="1227" w:type="dxa"/>
                  <w:vAlign w:val="center"/>
                </w:tcPr>
                <w:p w14:paraId="404B1FC1">
                  <w:pPr>
                    <w:pStyle w:val="39"/>
                  </w:pPr>
                  <w:r>
                    <w:t>0.0002</w:t>
                  </w:r>
                </w:p>
              </w:tc>
            </w:tr>
          </w:tbl>
          <w:p w14:paraId="1DDD1D71">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三效蒸发产生的恶臭废气经管道收集进入活性炭吸附装置，处理后经一根15m排气筒（DA002）排放，活性炭处理效率按照80%，风机风量为5000m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/h，则氨气排放速率为0.0912*1000/400*（1-80%）=0.0456kg/h，排放浓度为0.0456/5000*1000000=9.12mg/m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；硫化氢排放速率为0.0002*1000/400*（1-80%）=0.0001kg/h，排放浓度为0.0001/5000*1000000=0.02mg/m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w:t>
            </w:r>
          </w:p>
          <w:p w14:paraId="5E5FB7A1">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4-2</w:t>
            </w:r>
            <w:r>
              <w:rPr>
                <w:color w:val="000000" w:themeColor="text1"/>
                <w14:textFill>
                  <w14:solidFill>
                    <w14:schemeClr w14:val="tx1"/>
                  </w14:solidFill>
                </w14:textFill>
              </w:rPr>
              <w:t xml:space="preserve">   大气污染物排放量核算表</w:t>
            </w:r>
          </w:p>
          <w:tbl>
            <w:tblPr>
              <w:tblStyle w:val="29"/>
              <w:tblW w:w="0" w:type="auto"/>
              <w:jc w:val="center"/>
              <w:tblBorders>
                <w:top w:val="single" w:color="000000" w:sz="12" w:space="0"/>
                <w:left w:val="none" w:color="auto" w:sz="0" w:space="0"/>
                <w:bottom w:val="single" w:color="000000" w:sz="12" w:space="0"/>
                <w:right w:val="none" w:color="auto" w:sz="0" w:space="0"/>
                <w:insideH w:val="single" w:color="000000" w:sz="6" w:space="0"/>
                <w:insideV w:val="single" w:color="000000" w:sz="2" w:space="0"/>
              </w:tblBorders>
              <w:tblLayout w:type="fixed"/>
              <w:tblCellMar>
                <w:top w:w="0" w:type="dxa"/>
                <w:left w:w="0" w:type="dxa"/>
                <w:bottom w:w="0" w:type="dxa"/>
                <w:right w:w="0" w:type="dxa"/>
              </w:tblCellMar>
            </w:tblPr>
            <w:tblGrid>
              <w:gridCol w:w="428"/>
              <w:gridCol w:w="624"/>
              <w:gridCol w:w="851"/>
              <w:gridCol w:w="681"/>
              <w:gridCol w:w="1009"/>
              <w:gridCol w:w="1874"/>
              <w:gridCol w:w="947"/>
              <w:gridCol w:w="954"/>
            </w:tblGrid>
            <w:tr w14:paraId="0D1FCE53">
              <w:tblPrEx>
                <w:tblBorders>
                  <w:top w:val="single" w:color="000000" w:sz="12" w:space="0"/>
                  <w:left w:val="none" w:color="auto" w:sz="0" w:space="0"/>
                  <w:bottom w:val="single" w:color="000000" w:sz="12" w:space="0"/>
                  <w:right w:val="none" w:color="auto" w:sz="0" w:space="0"/>
                  <w:insideH w:val="single" w:color="000000" w:sz="6" w:space="0"/>
                  <w:insideV w:val="single" w:color="000000" w:sz="2" w:space="0"/>
                </w:tblBorders>
                <w:tblCellMar>
                  <w:top w:w="0" w:type="dxa"/>
                  <w:left w:w="0" w:type="dxa"/>
                  <w:bottom w:w="0" w:type="dxa"/>
                  <w:right w:w="0" w:type="dxa"/>
                </w:tblCellMar>
              </w:tblPrEx>
              <w:trPr>
                <w:trHeight w:val="90" w:hRule="atLeast"/>
                <w:jc w:val="center"/>
              </w:trPr>
              <w:tc>
                <w:tcPr>
                  <w:tcW w:w="428" w:type="dxa"/>
                  <w:vMerge w:val="restart"/>
                  <w:tcBorders>
                    <w:tl2br w:val="nil"/>
                    <w:tr2bl w:val="nil"/>
                  </w:tcBorders>
                  <w:vAlign w:val="center"/>
                </w:tcPr>
                <w:p w14:paraId="433FD457">
                  <w:pPr>
                    <w:pStyle w:val="39"/>
                  </w:pPr>
                  <w:r>
                    <w:rPr>
                      <w:rFonts w:hint="eastAsia"/>
                    </w:rPr>
                    <w:t>序号</w:t>
                  </w:r>
                </w:p>
              </w:tc>
              <w:tc>
                <w:tcPr>
                  <w:tcW w:w="624" w:type="dxa"/>
                  <w:vMerge w:val="restart"/>
                  <w:tcBorders>
                    <w:tl2br w:val="nil"/>
                    <w:tr2bl w:val="nil"/>
                  </w:tcBorders>
                  <w:vAlign w:val="center"/>
                </w:tcPr>
                <w:p w14:paraId="2ADD6184">
                  <w:pPr>
                    <w:pStyle w:val="39"/>
                  </w:pPr>
                  <w:r>
                    <w:t>排放口编号</w:t>
                  </w:r>
                </w:p>
              </w:tc>
              <w:tc>
                <w:tcPr>
                  <w:tcW w:w="851" w:type="dxa"/>
                  <w:vMerge w:val="restart"/>
                  <w:tcBorders>
                    <w:tl2br w:val="nil"/>
                    <w:tr2bl w:val="nil"/>
                  </w:tcBorders>
                  <w:vAlign w:val="center"/>
                </w:tcPr>
                <w:p w14:paraId="61726C68">
                  <w:pPr>
                    <w:pStyle w:val="39"/>
                  </w:pPr>
                  <w:r>
                    <w:t>产污</w:t>
                  </w:r>
                </w:p>
                <w:p w14:paraId="51DDDFBD">
                  <w:pPr>
                    <w:pStyle w:val="39"/>
                  </w:pPr>
                  <w:r>
                    <w:t>环节</w:t>
                  </w:r>
                </w:p>
              </w:tc>
              <w:tc>
                <w:tcPr>
                  <w:tcW w:w="681" w:type="dxa"/>
                  <w:vMerge w:val="restart"/>
                  <w:tcBorders>
                    <w:tl2br w:val="nil"/>
                    <w:tr2bl w:val="nil"/>
                  </w:tcBorders>
                  <w:vAlign w:val="center"/>
                </w:tcPr>
                <w:p w14:paraId="48CBBD74">
                  <w:pPr>
                    <w:pStyle w:val="39"/>
                  </w:pPr>
                  <w:r>
                    <w:t>污染物</w:t>
                  </w:r>
                </w:p>
              </w:tc>
              <w:tc>
                <w:tcPr>
                  <w:tcW w:w="0" w:type="auto"/>
                  <w:vMerge w:val="restart"/>
                  <w:tcBorders>
                    <w:tl2br w:val="nil"/>
                    <w:tr2bl w:val="nil"/>
                  </w:tcBorders>
                  <w:vAlign w:val="center"/>
                </w:tcPr>
                <w:p w14:paraId="2EA4916B">
                  <w:pPr>
                    <w:pStyle w:val="39"/>
                  </w:pPr>
                  <w:r>
                    <w:t>主要污染</w:t>
                  </w:r>
                </w:p>
                <w:p w14:paraId="3F5FCC6B">
                  <w:pPr>
                    <w:pStyle w:val="39"/>
                  </w:pPr>
                  <w:r>
                    <w:t>防治措施</w:t>
                  </w:r>
                </w:p>
              </w:tc>
              <w:tc>
                <w:tcPr>
                  <w:tcW w:w="0" w:type="auto"/>
                  <w:gridSpan w:val="2"/>
                  <w:tcBorders>
                    <w:tl2br w:val="nil"/>
                    <w:tr2bl w:val="nil"/>
                  </w:tcBorders>
                  <w:vAlign w:val="center"/>
                </w:tcPr>
                <w:p w14:paraId="68E81AB8">
                  <w:pPr>
                    <w:pStyle w:val="39"/>
                  </w:pPr>
                  <w:r>
                    <w:t>国家或地方污染物排放标准</w:t>
                  </w:r>
                </w:p>
              </w:tc>
              <w:tc>
                <w:tcPr>
                  <w:tcW w:w="0" w:type="auto"/>
                  <w:vMerge w:val="restart"/>
                  <w:tcBorders>
                    <w:tl2br w:val="nil"/>
                    <w:tr2bl w:val="nil"/>
                  </w:tcBorders>
                  <w:vAlign w:val="center"/>
                </w:tcPr>
                <w:p w14:paraId="24870476">
                  <w:pPr>
                    <w:pStyle w:val="39"/>
                  </w:pPr>
                  <w:r>
                    <w:t>年排</w:t>
                  </w:r>
                </w:p>
                <w:p w14:paraId="44329BD7">
                  <w:pPr>
                    <w:pStyle w:val="39"/>
                  </w:pPr>
                  <w:r>
                    <w:t>放量</w:t>
                  </w:r>
                </w:p>
                <w:p w14:paraId="5BD53D06">
                  <w:pPr>
                    <w:pStyle w:val="39"/>
                  </w:pPr>
                  <w:r>
                    <w:t>t/a</w:t>
                  </w:r>
                </w:p>
              </w:tc>
            </w:tr>
            <w:tr w14:paraId="38428C22">
              <w:tblPrEx>
                <w:tblBorders>
                  <w:top w:val="single" w:color="000000" w:sz="12" w:space="0"/>
                  <w:left w:val="none" w:color="auto" w:sz="0" w:space="0"/>
                  <w:bottom w:val="single" w:color="000000" w:sz="12" w:space="0"/>
                  <w:right w:val="none" w:color="auto" w:sz="0" w:space="0"/>
                  <w:insideH w:val="single" w:color="000000" w:sz="6" w:space="0"/>
                  <w:insideV w:val="single" w:color="000000" w:sz="2" w:space="0"/>
                </w:tblBorders>
                <w:tblCellMar>
                  <w:top w:w="0" w:type="dxa"/>
                  <w:left w:w="0" w:type="dxa"/>
                  <w:bottom w:w="0" w:type="dxa"/>
                  <w:right w:w="0" w:type="dxa"/>
                </w:tblCellMar>
              </w:tblPrEx>
              <w:trPr>
                <w:trHeight w:val="595" w:hRule="atLeast"/>
                <w:jc w:val="center"/>
              </w:trPr>
              <w:tc>
                <w:tcPr>
                  <w:tcW w:w="428" w:type="dxa"/>
                  <w:vMerge w:val="continue"/>
                  <w:tcBorders>
                    <w:tl2br w:val="nil"/>
                    <w:tr2bl w:val="nil"/>
                  </w:tcBorders>
                  <w:textDirection w:val="tbRlV"/>
                  <w:vAlign w:val="center"/>
                </w:tcPr>
                <w:p w14:paraId="08D7094F">
                  <w:pPr>
                    <w:pStyle w:val="39"/>
                  </w:pPr>
                </w:p>
              </w:tc>
              <w:tc>
                <w:tcPr>
                  <w:tcW w:w="624" w:type="dxa"/>
                  <w:vMerge w:val="continue"/>
                  <w:tcBorders>
                    <w:tl2br w:val="nil"/>
                    <w:tr2bl w:val="nil"/>
                  </w:tcBorders>
                  <w:vAlign w:val="center"/>
                </w:tcPr>
                <w:p w14:paraId="5367AF2B">
                  <w:pPr>
                    <w:pStyle w:val="39"/>
                  </w:pPr>
                </w:p>
              </w:tc>
              <w:tc>
                <w:tcPr>
                  <w:tcW w:w="851" w:type="dxa"/>
                  <w:vMerge w:val="continue"/>
                  <w:tcBorders>
                    <w:tl2br w:val="nil"/>
                    <w:tr2bl w:val="nil"/>
                  </w:tcBorders>
                  <w:vAlign w:val="center"/>
                </w:tcPr>
                <w:p w14:paraId="5F72D2D1">
                  <w:pPr>
                    <w:pStyle w:val="39"/>
                  </w:pPr>
                </w:p>
              </w:tc>
              <w:tc>
                <w:tcPr>
                  <w:tcW w:w="681" w:type="dxa"/>
                  <w:vMerge w:val="continue"/>
                  <w:tcBorders>
                    <w:tl2br w:val="nil"/>
                    <w:tr2bl w:val="nil"/>
                  </w:tcBorders>
                  <w:vAlign w:val="center"/>
                </w:tcPr>
                <w:p w14:paraId="34BC88DF">
                  <w:pPr>
                    <w:pStyle w:val="39"/>
                  </w:pPr>
                </w:p>
              </w:tc>
              <w:tc>
                <w:tcPr>
                  <w:tcW w:w="0" w:type="auto"/>
                  <w:vMerge w:val="continue"/>
                  <w:tcBorders>
                    <w:tl2br w:val="nil"/>
                    <w:tr2bl w:val="nil"/>
                  </w:tcBorders>
                  <w:vAlign w:val="center"/>
                </w:tcPr>
                <w:p w14:paraId="119BCD54">
                  <w:pPr>
                    <w:pStyle w:val="39"/>
                  </w:pPr>
                </w:p>
              </w:tc>
              <w:tc>
                <w:tcPr>
                  <w:tcW w:w="0" w:type="auto"/>
                  <w:tcBorders>
                    <w:tl2br w:val="nil"/>
                    <w:tr2bl w:val="nil"/>
                  </w:tcBorders>
                  <w:vAlign w:val="center"/>
                </w:tcPr>
                <w:p w14:paraId="5FDF0D6D">
                  <w:pPr>
                    <w:pStyle w:val="39"/>
                  </w:pPr>
                  <w:r>
                    <w:rPr>
                      <w:rFonts w:hint="eastAsia"/>
                    </w:rPr>
                    <w:t>执行</w:t>
                  </w:r>
                  <w:r>
                    <w:t>标准</w:t>
                  </w:r>
                </w:p>
              </w:tc>
              <w:tc>
                <w:tcPr>
                  <w:tcW w:w="0" w:type="auto"/>
                  <w:tcBorders>
                    <w:tl2br w:val="nil"/>
                    <w:tr2bl w:val="nil"/>
                  </w:tcBorders>
                  <w:vAlign w:val="center"/>
                </w:tcPr>
                <w:p w14:paraId="5657D58F">
                  <w:pPr>
                    <w:pStyle w:val="39"/>
                  </w:pPr>
                  <w:r>
                    <w:t>浓度限值 mg/m3</w:t>
                  </w:r>
                </w:p>
              </w:tc>
              <w:tc>
                <w:tcPr>
                  <w:tcW w:w="0" w:type="auto"/>
                  <w:vMerge w:val="continue"/>
                  <w:tcBorders>
                    <w:tl2br w:val="nil"/>
                    <w:tr2bl w:val="nil"/>
                  </w:tcBorders>
                  <w:vAlign w:val="center"/>
                </w:tcPr>
                <w:p w14:paraId="30415179">
                  <w:pPr>
                    <w:pStyle w:val="39"/>
                  </w:pPr>
                </w:p>
              </w:tc>
            </w:tr>
            <w:tr w14:paraId="4E1A0018">
              <w:tblPrEx>
                <w:tblBorders>
                  <w:top w:val="single" w:color="000000" w:sz="12" w:space="0"/>
                  <w:left w:val="none" w:color="auto" w:sz="0" w:space="0"/>
                  <w:bottom w:val="single" w:color="000000" w:sz="12" w:space="0"/>
                  <w:right w:val="none" w:color="auto" w:sz="0" w:space="0"/>
                  <w:insideH w:val="single" w:color="000000" w:sz="6" w:space="0"/>
                  <w:insideV w:val="single" w:color="000000" w:sz="2" w:space="0"/>
                </w:tblBorders>
                <w:tblCellMar>
                  <w:top w:w="0" w:type="dxa"/>
                  <w:left w:w="0" w:type="dxa"/>
                  <w:bottom w:w="0" w:type="dxa"/>
                  <w:right w:w="0" w:type="dxa"/>
                </w:tblCellMar>
              </w:tblPrEx>
              <w:trPr>
                <w:trHeight w:val="794" w:hRule="atLeast"/>
                <w:jc w:val="center"/>
              </w:trPr>
              <w:tc>
                <w:tcPr>
                  <w:tcW w:w="428" w:type="dxa"/>
                  <w:tcBorders>
                    <w:tl2br w:val="nil"/>
                    <w:tr2bl w:val="nil"/>
                  </w:tcBorders>
                  <w:vAlign w:val="center"/>
                </w:tcPr>
                <w:p w14:paraId="38B609DC">
                  <w:pPr>
                    <w:pStyle w:val="39"/>
                  </w:pPr>
                  <w:r>
                    <w:t>1</w:t>
                  </w:r>
                </w:p>
              </w:tc>
              <w:tc>
                <w:tcPr>
                  <w:tcW w:w="624" w:type="dxa"/>
                  <w:vMerge w:val="restart"/>
                  <w:tcBorders>
                    <w:tl2br w:val="nil"/>
                    <w:tr2bl w:val="nil"/>
                  </w:tcBorders>
                  <w:vAlign w:val="center"/>
                </w:tcPr>
                <w:p w14:paraId="10E78E27">
                  <w:pPr>
                    <w:pStyle w:val="39"/>
                  </w:pPr>
                  <w:r>
                    <w:t>DA001</w:t>
                  </w:r>
                </w:p>
              </w:tc>
              <w:tc>
                <w:tcPr>
                  <w:tcW w:w="851" w:type="dxa"/>
                  <w:tcBorders>
                    <w:tl2br w:val="nil"/>
                    <w:tr2bl w:val="nil"/>
                  </w:tcBorders>
                  <w:vAlign w:val="center"/>
                </w:tcPr>
                <w:p w14:paraId="627E7A83">
                  <w:pPr>
                    <w:pStyle w:val="39"/>
                  </w:pPr>
                  <w:r>
                    <w:rPr>
                      <w:rFonts w:hint="eastAsia"/>
                    </w:rPr>
                    <w:t>硫酸钠烘干及包装废气</w:t>
                  </w:r>
                </w:p>
              </w:tc>
              <w:tc>
                <w:tcPr>
                  <w:tcW w:w="681" w:type="dxa"/>
                  <w:tcBorders>
                    <w:tl2br w:val="nil"/>
                    <w:tr2bl w:val="nil"/>
                  </w:tcBorders>
                  <w:vAlign w:val="center"/>
                </w:tcPr>
                <w:p w14:paraId="2F864E2A">
                  <w:pPr>
                    <w:pStyle w:val="39"/>
                  </w:pPr>
                  <w:r>
                    <w:rPr>
                      <w:rFonts w:hint="eastAsia"/>
                    </w:rPr>
                    <w:t>颗粒物</w:t>
                  </w:r>
                </w:p>
              </w:tc>
              <w:tc>
                <w:tcPr>
                  <w:tcW w:w="0" w:type="auto"/>
                  <w:vMerge w:val="restart"/>
                  <w:tcBorders>
                    <w:tl2br w:val="nil"/>
                    <w:tr2bl w:val="nil"/>
                  </w:tcBorders>
                  <w:vAlign w:val="center"/>
                </w:tcPr>
                <w:p w14:paraId="4A61F782">
                  <w:pPr>
                    <w:pStyle w:val="39"/>
                  </w:pPr>
                  <w:r>
                    <w:rPr>
                      <w:rFonts w:hint="eastAsia"/>
                    </w:rPr>
                    <w:t>集气罩+布袋除尘器+15米排气筒</w:t>
                  </w:r>
                </w:p>
              </w:tc>
              <w:tc>
                <w:tcPr>
                  <w:tcW w:w="0" w:type="auto"/>
                  <w:vMerge w:val="restart"/>
                  <w:tcBorders>
                    <w:tl2br w:val="nil"/>
                    <w:tr2bl w:val="nil"/>
                  </w:tcBorders>
                  <w:vAlign w:val="center"/>
                </w:tcPr>
                <w:p w14:paraId="5556BCAF">
                  <w:pPr>
                    <w:pStyle w:val="39"/>
                  </w:pPr>
                  <w:r>
                    <w:rPr>
                      <w:rFonts w:hint="eastAsia"/>
                    </w:rPr>
                    <w:t>《大气污染物综合排放标准》(GB16297-1996)</w:t>
                  </w:r>
                </w:p>
              </w:tc>
              <w:tc>
                <w:tcPr>
                  <w:tcW w:w="0" w:type="auto"/>
                  <w:tcBorders>
                    <w:tl2br w:val="nil"/>
                    <w:tr2bl w:val="nil"/>
                  </w:tcBorders>
                  <w:vAlign w:val="center"/>
                </w:tcPr>
                <w:p w14:paraId="012F9BF7">
                  <w:pPr>
                    <w:pStyle w:val="39"/>
                  </w:pPr>
                  <w:r>
                    <w:rPr>
                      <w:rFonts w:hint="eastAsia"/>
                    </w:rPr>
                    <w:t>120</w:t>
                  </w:r>
                </w:p>
              </w:tc>
              <w:tc>
                <w:tcPr>
                  <w:tcW w:w="0" w:type="auto"/>
                  <w:tcBorders>
                    <w:tl2br w:val="nil"/>
                    <w:tr2bl w:val="nil"/>
                  </w:tcBorders>
                  <w:vAlign w:val="center"/>
                </w:tcPr>
                <w:p w14:paraId="766FF2E2">
                  <w:pPr>
                    <w:pStyle w:val="39"/>
                  </w:pPr>
                  <w:r>
                    <w:t>0.0</w:t>
                  </w:r>
                  <w:r>
                    <w:rPr>
                      <w:rFonts w:hint="eastAsia"/>
                    </w:rPr>
                    <w:t>04</w:t>
                  </w:r>
                </w:p>
              </w:tc>
            </w:tr>
            <w:tr w14:paraId="076CD841">
              <w:tblPrEx>
                <w:tblBorders>
                  <w:top w:val="single" w:color="000000" w:sz="12" w:space="0"/>
                  <w:left w:val="none" w:color="auto" w:sz="0" w:space="0"/>
                  <w:bottom w:val="single" w:color="000000" w:sz="12" w:space="0"/>
                  <w:right w:val="none" w:color="auto" w:sz="0" w:space="0"/>
                  <w:insideH w:val="single" w:color="000000" w:sz="6" w:space="0"/>
                  <w:insideV w:val="single" w:color="000000" w:sz="2" w:space="0"/>
                </w:tblBorders>
                <w:tblCellMar>
                  <w:top w:w="0" w:type="dxa"/>
                  <w:left w:w="0" w:type="dxa"/>
                  <w:bottom w:w="0" w:type="dxa"/>
                  <w:right w:w="0" w:type="dxa"/>
                </w:tblCellMar>
              </w:tblPrEx>
              <w:trPr>
                <w:trHeight w:val="794" w:hRule="atLeast"/>
                <w:jc w:val="center"/>
              </w:trPr>
              <w:tc>
                <w:tcPr>
                  <w:tcW w:w="428" w:type="dxa"/>
                  <w:tcBorders>
                    <w:tl2br w:val="nil"/>
                    <w:tr2bl w:val="nil"/>
                  </w:tcBorders>
                  <w:vAlign w:val="center"/>
                </w:tcPr>
                <w:p w14:paraId="79741072">
                  <w:pPr>
                    <w:pStyle w:val="39"/>
                  </w:pPr>
                  <w:r>
                    <w:rPr>
                      <w:rFonts w:hint="eastAsia"/>
                    </w:rPr>
                    <w:t>2</w:t>
                  </w:r>
                </w:p>
              </w:tc>
              <w:tc>
                <w:tcPr>
                  <w:tcW w:w="624" w:type="dxa"/>
                  <w:vMerge w:val="continue"/>
                  <w:tcBorders>
                    <w:tl2br w:val="nil"/>
                    <w:tr2bl w:val="nil"/>
                  </w:tcBorders>
                  <w:vAlign w:val="center"/>
                </w:tcPr>
                <w:p w14:paraId="1FEB8A67">
                  <w:pPr>
                    <w:pStyle w:val="39"/>
                  </w:pPr>
                </w:p>
              </w:tc>
              <w:tc>
                <w:tcPr>
                  <w:tcW w:w="851" w:type="dxa"/>
                  <w:tcBorders>
                    <w:tl2br w:val="nil"/>
                    <w:tr2bl w:val="nil"/>
                  </w:tcBorders>
                  <w:vAlign w:val="center"/>
                </w:tcPr>
                <w:p w14:paraId="5E05B049">
                  <w:pPr>
                    <w:pStyle w:val="39"/>
                  </w:pPr>
                  <w:r>
                    <w:rPr>
                      <w:rFonts w:hint="eastAsia"/>
                    </w:rPr>
                    <w:t>氯化钠烘干及包装废气</w:t>
                  </w:r>
                </w:p>
              </w:tc>
              <w:tc>
                <w:tcPr>
                  <w:tcW w:w="681" w:type="dxa"/>
                  <w:tcBorders>
                    <w:tl2br w:val="nil"/>
                    <w:tr2bl w:val="nil"/>
                  </w:tcBorders>
                  <w:vAlign w:val="center"/>
                </w:tcPr>
                <w:p w14:paraId="5B270866">
                  <w:pPr>
                    <w:pStyle w:val="39"/>
                  </w:pPr>
                  <w:r>
                    <w:rPr>
                      <w:rFonts w:hint="eastAsia"/>
                    </w:rPr>
                    <w:t>颗粒物</w:t>
                  </w:r>
                </w:p>
              </w:tc>
              <w:tc>
                <w:tcPr>
                  <w:tcW w:w="0" w:type="auto"/>
                  <w:vMerge w:val="continue"/>
                  <w:tcBorders>
                    <w:tl2br w:val="nil"/>
                    <w:tr2bl w:val="nil"/>
                  </w:tcBorders>
                  <w:vAlign w:val="center"/>
                </w:tcPr>
                <w:p w14:paraId="4D1B9625">
                  <w:pPr>
                    <w:pStyle w:val="39"/>
                  </w:pPr>
                </w:p>
              </w:tc>
              <w:tc>
                <w:tcPr>
                  <w:tcW w:w="0" w:type="auto"/>
                  <w:vMerge w:val="continue"/>
                  <w:tcBorders>
                    <w:tl2br w:val="nil"/>
                    <w:tr2bl w:val="nil"/>
                  </w:tcBorders>
                  <w:vAlign w:val="center"/>
                </w:tcPr>
                <w:p w14:paraId="1D6F3028">
                  <w:pPr>
                    <w:pStyle w:val="39"/>
                  </w:pPr>
                </w:p>
              </w:tc>
              <w:tc>
                <w:tcPr>
                  <w:tcW w:w="0" w:type="auto"/>
                  <w:tcBorders>
                    <w:tl2br w:val="nil"/>
                    <w:tr2bl w:val="nil"/>
                  </w:tcBorders>
                  <w:vAlign w:val="center"/>
                </w:tcPr>
                <w:p w14:paraId="2D057B3E">
                  <w:pPr>
                    <w:pStyle w:val="39"/>
                  </w:pPr>
                  <w:r>
                    <w:rPr>
                      <w:rFonts w:hint="eastAsia"/>
                    </w:rPr>
                    <w:t>120</w:t>
                  </w:r>
                </w:p>
              </w:tc>
              <w:tc>
                <w:tcPr>
                  <w:tcW w:w="0" w:type="auto"/>
                  <w:tcBorders>
                    <w:tl2br w:val="nil"/>
                    <w:tr2bl w:val="nil"/>
                  </w:tcBorders>
                  <w:vAlign w:val="center"/>
                </w:tcPr>
                <w:p w14:paraId="638B76D0">
                  <w:pPr>
                    <w:pStyle w:val="39"/>
                  </w:pPr>
                  <w:r>
                    <w:t>0.0</w:t>
                  </w:r>
                  <w:r>
                    <w:rPr>
                      <w:rFonts w:hint="eastAsia"/>
                    </w:rPr>
                    <w:t>04</w:t>
                  </w:r>
                </w:p>
              </w:tc>
            </w:tr>
            <w:tr w14:paraId="6CEA5DE3">
              <w:tblPrEx>
                <w:tblBorders>
                  <w:top w:val="single" w:color="000000" w:sz="12" w:space="0"/>
                  <w:left w:val="none" w:color="auto" w:sz="0" w:space="0"/>
                  <w:bottom w:val="single" w:color="000000" w:sz="12" w:space="0"/>
                  <w:right w:val="none" w:color="auto" w:sz="0" w:space="0"/>
                  <w:insideH w:val="single" w:color="000000" w:sz="6" w:space="0"/>
                  <w:insideV w:val="single" w:color="000000" w:sz="2" w:space="0"/>
                </w:tblBorders>
                <w:tblCellMar>
                  <w:top w:w="0" w:type="dxa"/>
                  <w:left w:w="0" w:type="dxa"/>
                  <w:bottom w:w="0" w:type="dxa"/>
                  <w:right w:w="0" w:type="dxa"/>
                </w:tblCellMar>
              </w:tblPrEx>
              <w:trPr>
                <w:trHeight w:val="794" w:hRule="atLeast"/>
                <w:jc w:val="center"/>
              </w:trPr>
              <w:tc>
                <w:tcPr>
                  <w:tcW w:w="428" w:type="dxa"/>
                  <w:tcBorders>
                    <w:tl2br w:val="nil"/>
                    <w:tr2bl w:val="nil"/>
                  </w:tcBorders>
                  <w:vAlign w:val="center"/>
                </w:tcPr>
                <w:p w14:paraId="27658339">
                  <w:pPr>
                    <w:pStyle w:val="39"/>
                  </w:pPr>
                  <w:r>
                    <w:rPr>
                      <w:rFonts w:hint="eastAsia"/>
                    </w:rPr>
                    <w:t>3</w:t>
                  </w:r>
                </w:p>
              </w:tc>
              <w:tc>
                <w:tcPr>
                  <w:tcW w:w="624" w:type="dxa"/>
                  <w:vMerge w:val="continue"/>
                  <w:tcBorders>
                    <w:tl2br w:val="nil"/>
                    <w:tr2bl w:val="nil"/>
                  </w:tcBorders>
                  <w:vAlign w:val="center"/>
                </w:tcPr>
                <w:p w14:paraId="4131D7D1">
                  <w:pPr>
                    <w:pStyle w:val="39"/>
                  </w:pPr>
                </w:p>
              </w:tc>
              <w:tc>
                <w:tcPr>
                  <w:tcW w:w="851" w:type="dxa"/>
                  <w:tcBorders>
                    <w:tl2br w:val="nil"/>
                    <w:tr2bl w:val="nil"/>
                  </w:tcBorders>
                  <w:vAlign w:val="center"/>
                </w:tcPr>
                <w:p w14:paraId="014ECBC7">
                  <w:pPr>
                    <w:pStyle w:val="39"/>
                  </w:pPr>
                  <w:r>
                    <w:rPr>
                      <w:rFonts w:hint="eastAsia"/>
                    </w:rPr>
                    <w:t>杂盐干燥废气</w:t>
                  </w:r>
                </w:p>
              </w:tc>
              <w:tc>
                <w:tcPr>
                  <w:tcW w:w="681" w:type="dxa"/>
                  <w:tcBorders>
                    <w:tl2br w:val="nil"/>
                    <w:tr2bl w:val="nil"/>
                  </w:tcBorders>
                  <w:vAlign w:val="center"/>
                </w:tcPr>
                <w:p w14:paraId="69FDF930">
                  <w:pPr>
                    <w:pStyle w:val="39"/>
                  </w:pPr>
                  <w:r>
                    <w:rPr>
                      <w:rFonts w:hint="eastAsia"/>
                    </w:rPr>
                    <w:t>颗粒物</w:t>
                  </w:r>
                </w:p>
              </w:tc>
              <w:tc>
                <w:tcPr>
                  <w:tcW w:w="0" w:type="auto"/>
                  <w:vMerge w:val="continue"/>
                  <w:tcBorders>
                    <w:tl2br w:val="nil"/>
                    <w:tr2bl w:val="nil"/>
                  </w:tcBorders>
                  <w:vAlign w:val="center"/>
                </w:tcPr>
                <w:p w14:paraId="118F246B">
                  <w:pPr>
                    <w:pStyle w:val="39"/>
                  </w:pPr>
                </w:p>
              </w:tc>
              <w:tc>
                <w:tcPr>
                  <w:tcW w:w="0" w:type="auto"/>
                  <w:vMerge w:val="continue"/>
                  <w:tcBorders>
                    <w:tl2br w:val="nil"/>
                    <w:tr2bl w:val="nil"/>
                  </w:tcBorders>
                  <w:vAlign w:val="center"/>
                </w:tcPr>
                <w:p w14:paraId="4834B4A2">
                  <w:pPr>
                    <w:pStyle w:val="39"/>
                  </w:pPr>
                </w:p>
              </w:tc>
              <w:tc>
                <w:tcPr>
                  <w:tcW w:w="0" w:type="auto"/>
                  <w:tcBorders>
                    <w:tl2br w:val="nil"/>
                    <w:tr2bl w:val="nil"/>
                  </w:tcBorders>
                  <w:vAlign w:val="center"/>
                </w:tcPr>
                <w:p w14:paraId="56564485">
                  <w:pPr>
                    <w:pStyle w:val="39"/>
                  </w:pPr>
                  <w:r>
                    <w:rPr>
                      <w:rFonts w:hint="eastAsia"/>
                    </w:rPr>
                    <w:t>120</w:t>
                  </w:r>
                </w:p>
              </w:tc>
              <w:tc>
                <w:tcPr>
                  <w:tcW w:w="0" w:type="auto"/>
                  <w:tcBorders>
                    <w:tl2br w:val="nil"/>
                    <w:tr2bl w:val="nil"/>
                  </w:tcBorders>
                  <w:vAlign w:val="center"/>
                </w:tcPr>
                <w:p w14:paraId="2EB0599B">
                  <w:pPr>
                    <w:pStyle w:val="39"/>
                  </w:pPr>
                  <w:r>
                    <w:rPr>
                      <w:rFonts w:hint="eastAsia"/>
                    </w:rPr>
                    <w:t>0.0005</w:t>
                  </w:r>
                </w:p>
              </w:tc>
            </w:tr>
            <w:tr w14:paraId="1FB5C45D">
              <w:tblPrEx>
                <w:tblBorders>
                  <w:top w:val="single" w:color="000000" w:sz="12" w:space="0"/>
                  <w:left w:val="none" w:color="auto" w:sz="0" w:space="0"/>
                  <w:bottom w:val="single" w:color="000000" w:sz="12" w:space="0"/>
                  <w:right w:val="none" w:color="auto" w:sz="0" w:space="0"/>
                  <w:insideH w:val="single" w:color="000000" w:sz="6" w:space="0"/>
                  <w:insideV w:val="single" w:color="000000" w:sz="2" w:space="0"/>
                </w:tblBorders>
                <w:tblCellMar>
                  <w:top w:w="0" w:type="dxa"/>
                  <w:left w:w="0" w:type="dxa"/>
                  <w:bottom w:w="0" w:type="dxa"/>
                  <w:right w:w="0" w:type="dxa"/>
                </w:tblCellMar>
              </w:tblPrEx>
              <w:trPr>
                <w:trHeight w:val="794" w:hRule="atLeast"/>
                <w:jc w:val="center"/>
              </w:trPr>
              <w:tc>
                <w:tcPr>
                  <w:tcW w:w="428" w:type="dxa"/>
                  <w:tcBorders>
                    <w:tl2br w:val="nil"/>
                    <w:tr2bl w:val="nil"/>
                  </w:tcBorders>
                  <w:vAlign w:val="center"/>
                </w:tcPr>
                <w:p w14:paraId="2C56915D">
                  <w:pPr>
                    <w:pStyle w:val="39"/>
                  </w:pPr>
                  <w:r>
                    <w:rPr>
                      <w:rFonts w:hint="eastAsia"/>
                    </w:rPr>
                    <w:t>4</w:t>
                  </w:r>
                </w:p>
              </w:tc>
              <w:tc>
                <w:tcPr>
                  <w:tcW w:w="624" w:type="dxa"/>
                  <w:vMerge w:val="restart"/>
                  <w:tcBorders>
                    <w:tl2br w:val="nil"/>
                    <w:tr2bl w:val="nil"/>
                  </w:tcBorders>
                  <w:vAlign w:val="center"/>
                </w:tcPr>
                <w:p w14:paraId="101358BB">
                  <w:pPr>
                    <w:pStyle w:val="39"/>
                  </w:pPr>
                  <w:r>
                    <w:t>DA00</w:t>
                  </w:r>
                  <w:r>
                    <w:rPr>
                      <w:rFonts w:hint="eastAsia"/>
                    </w:rPr>
                    <w:t>2</w:t>
                  </w:r>
                </w:p>
              </w:tc>
              <w:tc>
                <w:tcPr>
                  <w:tcW w:w="851" w:type="dxa"/>
                  <w:vMerge w:val="restart"/>
                  <w:tcBorders>
                    <w:tl2br w:val="nil"/>
                    <w:tr2bl w:val="nil"/>
                  </w:tcBorders>
                  <w:vAlign w:val="center"/>
                </w:tcPr>
                <w:p w14:paraId="513FBD66">
                  <w:pPr>
                    <w:pStyle w:val="39"/>
                  </w:pPr>
                  <w:r>
                    <w:rPr>
                      <w:rFonts w:hint="eastAsia"/>
                    </w:rPr>
                    <w:t>恶臭气体</w:t>
                  </w:r>
                </w:p>
              </w:tc>
              <w:tc>
                <w:tcPr>
                  <w:tcW w:w="681" w:type="dxa"/>
                  <w:tcBorders>
                    <w:tl2br w:val="nil"/>
                    <w:tr2bl w:val="nil"/>
                  </w:tcBorders>
                  <w:vAlign w:val="center"/>
                </w:tcPr>
                <w:p w14:paraId="1551C621">
                  <w:pPr>
                    <w:pStyle w:val="39"/>
                  </w:pPr>
                  <w:r>
                    <w:rPr>
                      <w:rFonts w:hint="eastAsia"/>
                    </w:rPr>
                    <w:t>氨气</w:t>
                  </w:r>
                </w:p>
              </w:tc>
              <w:tc>
                <w:tcPr>
                  <w:tcW w:w="0" w:type="auto"/>
                  <w:vMerge w:val="restart"/>
                  <w:tcBorders>
                    <w:tl2br w:val="nil"/>
                    <w:tr2bl w:val="nil"/>
                  </w:tcBorders>
                  <w:vAlign w:val="center"/>
                </w:tcPr>
                <w:p w14:paraId="7D2A8BD1">
                  <w:pPr>
                    <w:pStyle w:val="39"/>
                  </w:pPr>
                  <w:r>
                    <w:rPr>
                      <w:rFonts w:hint="eastAsia"/>
                    </w:rPr>
                    <w:t>活性炭吸附+15米排气筒</w:t>
                  </w:r>
                </w:p>
              </w:tc>
              <w:tc>
                <w:tcPr>
                  <w:tcW w:w="0" w:type="auto"/>
                  <w:vMerge w:val="restart"/>
                  <w:tcBorders>
                    <w:tl2br w:val="nil"/>
                    <w:tr2bl w:val="nil"/>
                  </w:tcBorders>
                  <w:vAlign w:val="center"/>
                </w:tcPr>
                <w:p w14:paraId="6442DB17">
                  <w:pPr>
                    <w:pStyle w:val="39"/>
                  </w:pPr>
                  <w:r>
                    <w:rPr>
                      <w:rFonts w:hint="eastAsia"/>
                    </w:rPr>
                    <w:t>《恶臭污染物排放标准》（GB14554-93）</w:t>
                  </w:r>
                </w:p>
              </w:tc>
              <w:tc>
                <w:tcPr>
                  <w:tcW w:w="0" w:type="auto"/>
                  <w:tcBorders>
                    <w:tl2br w:val="nil"/>
                    <w:tr2bl w:val="nil"/>
                  </w:tcBorders>
                  <w:vAlign w:val="center"/>
                </w:tcPr>
                <w:p w14:paraId="73DBFF75">
                  <w:pPr>
                    <w:pStyle w:val="39"/>
                  </w:pPr>
                  <w:r>
                    <w:rPr>
                      <w:rFonts w:hint="eastAsia"/>
                    </w:rPr>
                    <w:t>0.33kg/h</w:t>
                  </w:r>
                </w:p>
              </w:tc>
              <w:tc>
                <w:tcPr>
                  <w:tcW w:w="0" w:type="auto"/>
                  <w:tcBorders>
                    <w:tl2br w:val="nil"/>
                    <w:tr2bl w:val="nil"/>
                  </w:tcBorders>
                  <w:vAlign w:val="center"/>
                </w:tcPr>
                <w:p w14:paraId="59E4203E">
                  <w:pPr>
                    <w:pStyle w:val="39"/>
                  </w:pPr>
                  <w:r>
                    <w:t>0.0456kg/h</w:t>
                  </w:r>
                </w:p>
              </w:tc>
            </w:tr>
            <w:tr w14:paraId="5CCAC8C8">
              <w:tblPrEx>
                <w:tblBorders>
                  <w:top w:val="single" w:color="000000" w:sz="12" w:space="0"/>
                  <w:left w:val="none" w:color="auto" w:sz="0" w:space="0"/>
                  <w:bottom w:val="single" w:color="000000" w:sz="12" w:space="0"/>
                  <w:right w:val="none" w:color="auto" w:sz="0" w:space="0"/>
                  <w:insideH w:val="single" w:color="000000" w:sz="6" w:space="0"/>
                  <w:insideV w:val="single" w:color="000000" w:sz="2" w:space="0"/>
                </w:tblBorders>
                <w:tblCellMar>
                  <w:top w:w="0" w:type="dxa"/>
                  <w:left w:w="0" w:type="dxa"/>
                  <w:bottom w:w="0" w:type="dxa"/>
                  <w:right w:w="0" w:type="dxa"/>
                </w:tblCellMar>
              </w:tblPrEx>
              <w:trPr>
                <w:trHeight w:val="794" w:hRule="atLeast"/>
                <w:jc w:val="center"/>
              </w:trPr>
              <w:tc>
                <w:tcPr>
                  <w:tcW w:w="428" w:type="dxa"/>
                  <w:tcBorders>
                    <w:tl2br w:val="nil"/>
                    <w:tr2bl w:val="nil"/>
                  </w:tcBorders>
                  <w:vAlign w:val="center"/>
                </w:tcPr>
                <w:p w14:paraId="0439DE01">
                  <w:pPr>
                    <w:pStyle w:val="39"/>
                  </w:pPr>
                  <w:r>
                    <w:rPr>
                      <w:rFonts w:hint="eastAsia"/>
                    </w:rPr>
                    <w:t>5</w:t>
                  </w:r>
                </w:p>
              </w:tc>
              <w:tc>
                <w:tcPr>
                  <w:tcW w:w="624" w:type="dxa"/>
                  <w:vMerge w:val="continue"/>
                  <w:tcBorders>
                    <w:tl2br w:val="nil"/>
                    <w:tr2bl w:val="nil"/>
                  </w:tcBorders>
                  <w:vAlign w:val="center"/>
                </w:tcPr>
                <w:p w14:paraId="3B067E44">
                  <w:pPr>
                    <w:pStyle w:val="39"/>
                  </w:pPr>
                </w:p>
              </w:tc>
              <w:tc>
                <w:tcPr>
                  <w:tcW w:w="851" w:type="dxa"/>
                  <w:vMerge w:val="continue"/>
                  <w:tcBorders>
                    <w:tl2br w:val="nil"/>
                    <w:tr2bl w:val="nil"/>
                  </w:tcBorders>
                  <w:vAlign w:val="center"/>
                </w:tcPr>
                <w:p w14:paraId="0326CF7F">
                  <w:pPr>
                    <w:pStyle w:val="39"/>
                  </w:pPr>
                </w:p>
              </w:tc>
              <w:tc>
                <w:tcPr>
                  <w:tcW w:w="681" w:type="dxa"/>
                  <w:tcBorders>
                    <w:tl2br w:val="nil"/>
                    <w:tr2bl w:val="nil"/>
                  </w:tcBorders>
                  <w:vAlign w:val="center"/>
                </w:tcPr>
                <w:p w14:paraId="02F2F7FC">
                  <w:pPr>
                    <w:pStyle w:val="39"/>
                  </w:pPr>
                  <w:r>
                    <w:rPr>
                      <w:rFonts w:hint="eastAsia"/>
                    </w:rPr>
                    <w:t>硫化氢</w:t>
                  </w:r>
                </w:p>
              </w:tc>
              <w:tc>
                <w:tcPr>
                  <w:tcW w:w="0" w:type="auto"/>
                  <w:vMerge w:val="continue"/>
                  <w:tcBorders>
                    <w:tl2br w:val="nil"/>
                    <w:tr2bl w:val="nil"/>
                  </w:tcBorders>
                  <w:vAlign w:val="center"/>
                </w:tcPr>
                <w:p w14:paraId="3E201E8B">
                  <w:pPr>
                    <w:pStyle w:val="39"/>
                  </w:pPr>
                </w:p>
              </w:tc>
              <w:tc>
                <w:tcPr>
                  <w:tcW w:w="0" w:type="auto"/>
                  <w:vMerge w:val="continue"/>
                  <w:tcBorders>
                    <w:tl2br w:val="nil"/>
                    <w:tr2bl w:val="nil"/>
                  </w:tcBorders>
                  <w:vAlign w:val="center"/>
                </w:tcPr>
                <w:p w14:paraId="71409A79">
                  <w:pPr>
                    <w:pStyle w:val="39"/>
                  </w:pPr>
                </w:p>
              </w:tc>
              <w:tc>
                <w:tcPr>
                  <w:tcW w:w="0" w:type="auto"/>
                  <w:tcBorders>
                    <w:tl2br w:val="nil"/>
                    <w:tr2bl w:val="nil"/>
                  </w:tcBorders>
                  <w:vAlign w:val="center"/>
                </w:tcPr>
                <w:p w14:paraId="5673004D">
                  <w:pPr>
                    <w:pStyle w:val="39"/>
                  </w:pPr>
                  <w:r>
                    <w:rPr>
                      <w:rFonts w:hint="eastAsia"/>
                    </w:rPr>
                    <w:t>4.9 kg/h</w:t>
                  </w:r>
                </w:p>
              </w:tc>
              <w:tc>
                <w:tcPr>
                  <w:tcW w:w="0" w:type="auto"/>
                  <w:tcBorders>
                    <w:tl2br w:val="nil"/>
                    <w:tr2bl w:val="nil"/>
                  </w:tcBorders>
                  <w:vAlign w:val="center"/>
                </w:tcPr>
                <w:p w14:paraId="14DF7CFE">
                  <w:pPr>
                    <w:pStyle w:val="39"/>
                  </w:pPr>
                  <w:r>
                    <w:rPr>
                      <w:rFonts w:hint="eastAsia"/>
                    </w:rPr>
                    <w:t>0.0001kg/h</w:t>
                  </w:r>
                </w:p>
              </w:tc>
            </w:tr>
            <w:tr w14:paraId="5DD802C9">
              <w:tblPrEx>
                <w:tblBorders>
                  <w:top w:val="single" w:color="000000" w:sz="12" w:space="0"/>
                  <w:left w:val="none" w:color="auto" w:sz="0" w:space="0"/>
                  <w:bottom w:val="single" w:color="000000" w:sz="12" w:space="0"/>
                  <w:right w:val="none" w:color="auto" w:sz="0" w:space="0"/>
                  <w:insideH w:val="single" w:color="000000" w:sz="6" w:space="0"/>
                  <w:insideV w:val="single" w:color="000000" w:sz="2" w:space="0"/>
                </w:tblBorders>
                <w:tblCellMar>
                  <w:top w:w="0" w:type="dxa"/>
                  <w:left w:w="0" w:type="dxa"/>
                  <w:bottom w:w="0" w:type="dxa"/>
                  <w:right w:w="0" w:type="dxa"/>
                </w:tblCellMar>
              </w:tblPrEx>
              <w:trPr>
                <w:trHeight w:val="794" w:hRule="atLeast"/>
                <w:jc w:val="center"/>
              </w:trPr>
              <w:tc>
                <w:tcPr>
                  <w:tcW w:w="428" w:type="dxa"/>
                  <w:tcBorders>
                    <w:tl2br w:val="nil"/>
                    <w:tr2bl w:val="nil"/>
                  </w:tcBorders>
                  <w:vAlign w:val="center"/>
                </w:tcPr>
                <w:p w14:paraId="4CB74BCB">
                  <w:pPr>
                    <w:pStyle w:val="39"/>
                  </w:pPr>
                  <w:r>
                    <w:rPr>
                      <w:rFonts w:hint="eastAsia"/>
                    </w:rPr>
                    <w:t>7</w:t>
                  </w:r>
                </w:p>
              </w:tc>
              <w:tc>
                <w:tcPr>
                  <w:tcW w:w="624" w:type="dxa"/>
                  <w:vMerge w:val="continue"/>
                  <w:tcBorders>
                    <w:tl2br w:val="nil"/>
                    <w:tr2bl w:val="nil"/>
                  </w:tcBorders>
                  <w:vAlign w:val="center"/>
                </w:tcPr>
                <w:p w14:paraId="2EE3876F">
                  <w:pPr>
                    <w:pStyle w:val="39"/>
                  </w:pPr>
                </w:p>
              </w:tc>
              <w:tc>
                <w:tcPr>
                  <w:tcW w:w="851" w:type="dxa"/>
                  <w:vMerge w:val="continue"/>
                  <w:tcBorders>
                    <w:tl2br w:val="nil"/>
                    <w:tr2bl w:val="nil"/>
                  </w:tcBorders>
                  <w:vAlign w:val="center"/>
                </w:tcPr>
                <w:p w14:paraId="69CF7B3F">
                  <w:pPr>
                    <w:pStyle w:val="39"/>
                  </w:pPr>
                </w:p>
              </w:tc>
              <w:tc>
                <w:tcPr>
                  <w:tcW w:w="681" w:type="dxa"/>
                  <w:tcBorders>
                    <w:tl2br w:val="nil"/>
                    <w:tr2bl w:val="nil"/>
                  </w:tcBorders>
                  <w:vAlign w:val="center"/>
                </w:tcPr>
                <w:p w14:paraId="57B81C7E">
                  <w:pPr>
                    <w:pStyle w:val="39"/>
                  </w:pPr>
                  <w:r>
                    <w:rPr>
                      <w:rFonts w:hint="eastAsia"/>
                    </w:rPr>
                    <w:t>臭气浓度</w:t>
                  </w:r>
                </w:p>
              </w:tc>
              <w:tc>
                <w:tcPr>
                  <w:tcW w:w="0" w:type="auto"/>
                  <w:vMerge w:val="continue"/>
                  <w:tcBorders>
                    <w:tl2br w:val="nil"/>
                    <w:tr2bl w:val="nil"/>
                  </w:tcBorders>
                  <w:vAlign w:val="center"/>
                </w:tcPr>
                <w:p w14:paraId="4D29EA3C">
                  <w:pPr>
                    <w:pStyle w:val="39"/>
                  </w:pPr>
                </w:p>
              </w:tc>
              <w:tc>
                <w:tcPr>
                  <w:tcW w:w="0" w:type="auto"/>
                  <w:vMerge w:val="continue"/>
                  <w:tcBorders>
                    <w:tl2br w:val="nil"/>
                    <w:tr2bl w:val="nil"/>
                  </w:tcBorders>
                  <w:vAlign w:val="center"/>
                </w:tcPr>
                <w:p w14:paraId="5C0BDF2E">
                  <w:pPr>
                    <w:pStyle w:val="39"/>
                  </w:pPr>
                </w:p>
              </w:tc>
              <w:tc>
                <w:tcPr>
                  <w:tcW w:w="0" w:type="auto"/>
                  <w:tcBorders>
                    <w:tl2br w:val="nil"/>
                    <w:tr2bl w:val="nil"/>
                  </w:tcBorders>
                  <w:vAlign w:val="center"/>
                </w:tcPr>
                <w:p w14:paraId="4E7DCA51">
                  <w:pPr>
                    <w:pStyle w:val="39"/>
                  </w:pPr>
                  <w:r>
                    <w:rPr>
                      <w:rFonts w:hint="eastAsia"/>
                    </w:rPr>
                    <w:t>2000（无量纲）</w:t>
                  </w:r>
                </w:p>
              </w:tc>
              <w:tc>
                <w:tcPr>
                  <w:tcW w:w="0" w:type="auto"/>
                  <w:tcBorders>
                    <w:tl2br w:val="nil"/>
                    <w:tr2bl w:val="nil"/>
                  </w:tcBorders>
                  <w:vAlign w:val="center"/>
                </w:tcPr>
                <w:p w14:paraId="4AC760C3">
                  <w:pPr>
                    <w:pStyle w:val="39"/>
                  </w:pPr>
                  <w:r>
                    <w:rPr>
                      <w:rFonts w:hint="eastAsia"/>
                    </w:rPr>
                    <w:t>/</w:t>
                  </w:r>
                </w:p>
              </w:tc>
            </w:tr>
          </w:tbl>
          <w:p w14:paraId="0C1F3392">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4-3</w:t>
            </w:r>
            <w:r>
              <w:rPr>
                <w:color w:val="000000" w:themeColor="text1"/>
                <w14:textFill>
                  <w14:solidFill>
                    <w14:schemeClr w14:val="tx1"/>
                  </w14:solidFill>
                </w14:textFill>
              </w:rPr>
              <w:t xml:space="preserve">   大气污染物</w:t>
            </w:r>
            <w:r>
              <w:rPr>
                <w:rFonts w:hint="eastAsia"/>
                <w:color w:val="000000" w:themeColor="text1"/>
                <w14:textFill>
                  <w14:solidFill>
                    <w14:schemeClr w14:val="tx1"/>
                  </w14:solidFill>
                </w14:textFill>
              </w:rPr>
              <w:t>无组织排放量核算表</w:t>
            </w:r>
          </w:p>
          <w:tbl>
            <w:tblPr>
              <w:tblStyle w:val="29"/>
              <w:tblW w:w="4859" w:type="pct"/>
              <w:tblInd w:w="215" w:type="dxa"/>
              <w:tblBorders>
                <w:top w:val="single" w:color="000000" w:sz="12" w:space="0"/>
                <w:left w:val="none" w:color="auto" w:sz="0" w:space="0"/>
                <w:bottom w:val="single" w:color="000000" w:sz="12" w:space="0"/>
                <w:right w:val="none" w:color="auto" w:sz="0" w:space="0"/>
                <w:insideH w:val="single" w:color="000000" w:sz="6" w:space="0"/>
                <w:insideV w:val="single" w:color="000000" w:sz="2" w:space="0"/>
              </w:tblBorders>
              <w:tblLayout w:type="fixed"/>
              <w:tblCellMar>
                <w:top w:w="0" w:type="dxa"/>
                <w:left w:w="0" w:type="dxa"/>
                <w:bottom w:w="0" w:type="dxa"/>
                <w:right w:w="0" w:type="dxa"/>
              </w:tblCellMar>
            </w:tblPr>
            <w:tblGrid>
              <w:gridCol w:w="266"/>
              <w:gridCol w:w="455"/>
              <w:gridCol w:w="1175"/>
              <w:gridCol w:w="591"/>
              <w:gridCol w:w="1593"/>
              <w:gridCol w:w="2044"/>
              <w:gridCol w:w="577"/>
              <w:gridCol w:w="597"/>
            </w:tblGrid>
            <w:tr w14:paraId="08A5D7C1">
              <w:tblPrEx>
                <w:tblBorders>
                  <w:top w:val="single" w:color="000000" w:sz="12" w:space="0"/>
                  <w:left w:val="none" w:color="auto" w:sz="0" w:space="0"/>
                  <w:bottom w:val="single" w:color="000000" w:sz="12" w:space="0"/>
                  <w:right w:val="none" w:color="auto" w:sz="0" w:space="0"/>
                  <w:insideH w:val="single" w:color="000000" w:sz="6" w:space="0"/>
                  <w:insideV w:val="single" w:color="000000" w:sz="2" w:space="0"/>
                </w:tblBorders>
                <w:tblCellMar>
                  <w:top w:w="0" w:type="dxa"/>
                  <w:left w:w="0" w:type="dxa"/>
                  <w:bottom w:w="0" w:type="dxa"/>
                  <w:right w:w="0" w:type="dxa"/>
                </w:tblCellMar>
              </w:tblPrEx>
              <w:trPr>
                <w:trHeight w:val="90" w:hRule="atLeast"/>
              </w:trPr>
              <w:tc>
                <w:tcPr>
                  <w:tcW w:w="186" w:type="pct"/>
                  <w:vMerge w:val="restart"/>
                  <w:tcBorders>
                    <w:tl2br w:val="nil"/>
                    <w:tr2bl w:val="nil"/>
                  </w:tcBorders>
                  <w:vAlign w:val="center"/>
                </w:tcPr>
                <w:p w14:paraId="2DEFC43B">
                  <w:pPr>
                    <w:pStyle w:val="39"/>
                  </w:pPr>
                  <w:r>
                    <w:rPr>
                      <w:rFonts w:hint="eastAsia"/>
                    </w:rPr>
                    <w:t>序号</w:t>
                  </w:r>
                </w:p>
              </w:tc>
              <w:tc>
                <w:tcPr>
                  <w:tcW w:w="315" w:type="pct"/>
                  <w:vMerge w:val="restart"/>
                  <w:tcBorders>
                    <w:tl2br w:val="nil"/>
                    <w:tr2bl w:val="nil"/>
                  </w:tcBorders>
                  <w:vAlign w:val="center"/>
                </w:tcPr>
                <w:p w14:paraId="4B26BF40">
                  <w:pPr>
                    <w:pStyle w:val="39"/>
                  </w:pPr>
                  <w:r>
                    <w:t>排放口编号</w:t>
                  </w:r>
                </w:p>
              </w:tc>
              <w:tc>
                <w:tcPr>
                  <w:tcW w:w="808" w:type="pct"/>
                  <w:vMerge w:val="restart"/>
                  <w:tcBorders>
                    <w:tl2br w:val="nil"/>
                    <w:tr2bl w:val="nil"/>
                  </w:tcBorders>
                  <w:vAlign w:val="center"/>
                </w:tcPr>
                <w:p w14:paraId="76287242">
                  <w:pPr>
                    <w:pStyle w:val="39"/>
                  </w:pPr>
                  <w:r>
                    <w:t>产污</w:t>
                  </w:r>
                </w:p>
                <w:p w14:paraId="55EBD314">
                  <w:pPr>
                    <w:pStyle w:val="39"/>
                  </w:pPr>
                  <w:r>
                    <w:t>环节</w:t>
                  </w:r>
                </w:p>
              </w:tc>
              <w:tc>
                <w:tcPr>
                  <w:tcW w:w="408" w:type="pct"/>
                  <w:vMerge w:val="restart"/>
                  <w:tcBorders>
                    <w:tl2br w:val="nil"/>
                    <w:tr2bl w:val="nil"/>
                  </w:tcBorders>
                  <w:vAlign w:val="center"/>
                </w:tcPr>
                <w:p w14:paraId="16E10A8C">
                  <w:pPr>
                    <w:pStyle w:val="39"/>
                  </w:pPr>
                  <w:r>
                    <w:t>污染物</w:t>
                  </w:r>
                </w:p>
              </w:tc>
              <w:tc>
                <w:tcPr>
                  <w:tcW w:w="1094" w:type="pct"/>
                  <w:vMerge w:val="restart"/>
                  <w:tcBorders>
                    <w:tl2br w:val="nil"/>
                    <w:tr2bl w:val="nil"/>
                  </w:tcBorders>
                  <w:vAlign w:val="center"/>
                </w:tcPr>
                <w:p w14:paraId="78B3900A">
                  <w:pPr>
                    <w:pStyle w:val="39"/>
                  </w:pPr>
                  <w:r>
                    <w:t>主要污染</w:t>
                  </w:r>
                </w:p>
                <w:p w14:paraId="7268B55B">
                  <w:pPr>
                    <w:pStyle w:val="39"/>
                  </w:pPr>
                  <w:r>
                    <w:t>防治措施</w:t>
                  </w:r>
                </w:p>
              </w:tc>
              <w:tc>
                <w:tcPr>
                  <w:tcW w:w="1776" w:type="pct"/>
                  <w:gridSpan w:val="2"/>
                  <w:tcBorders>
                    <w:tl2br w:val="nil"/>
                    <w:tr2bl w:val="nil"/>
                  </w:tcBorders>
                  <w:vAlign w:val="center"/>
                </w:tcPr>
                <w:p w14:paraId="2AB402BC">
                  <w:pPr>
                    <w:pStyle w:val="39"/>
                  </w:pPr>
                  <w:r>
                    <w:t>国家或地方污染物排放标准</w:t>
                  </w:r>
                </w:p>
              </w:tc>
              <w:tc>
                <w:tcPr>
                  <w:tcW w:w="412" w:type="pct"/>
                  <w:vMerge w:val="restart"/>
                  <w:tcBorders>
                    <w:tl2br w:val="nil"/>
                    <w:tr2bl w:val="nil"/>
                  </w:tcBorders>
                  <w:vAlign w:val="center"/>
                </w:tcPr>
                <w:p w14:paraId="12359AEE">
                  <w:pPr>
                    <w:pStyle w:val="39"/>
                  </w:pPr>
                  <w:r>
                    <w:t>年排</w:t>
                  </w:r>
                </w:p>
                <w:p w14:paraId="5C5A43DE">
                  <w:pPr>
                    <w:pStyle w:val="39"/>
                  </w:pPr>
                  <w:r>
                    <w:t>放量</w:t>
                  </w:r>
                </w:p>
                <w:p w14:paraId="6CA6F13E">
                  <w:pPr>
                    <w:pStyle w:val="39"/>
                  </w:pPr>
                  <w:r>
                    <w:t>t/a</w:t>
                  </w:r>
                </w:p>
              </w:tc>
            </w:tr>
            <w:tr w14:paraId="2972DADB">
              <w:tblPrEx>
                <w:tblBorders>
                  <w:top w:val="single" w:color="000000" w:sz="12" w:space="0"/>
                  <w:left w:val="none" w:color="auto" w:sz="0" w:space="0"/>
                  <w:bottom w:val="single" w:color="000000" w:sz="12" w:space="0"/>
                  <w:right w:val="none" w:color="auto" w:sz="0" w:space="0"/>
                  <w:insideH w:val="single" w:color="000000" w:sz="6" w:space="0"/>
                  <w:insideV w:val="single" w:color="000000" w:sz="2" w:space="0"/>
                </w:tblBorders>
                <w:tblCellMar>
                  <w:top w:w="0" w:type="dxa"/>
                  <w:left w:w="0" w:type="dxa"/>
                  <w:bottom w:w="0" w:type="dxa"/>
                  <w:right w:w="0" w:type="dxa"/>
                </w:tblCellMar>
              </w:tblPrEx>
              <w:trPr>
                <w:trHeight w:val="595" w:hRule="atLeast"/>
              </w:trPr>
              <w:tc>
                <w:tcPr>
                  <w:tcW w:w="186" w:type="pct"/>
                  <w:vMerge w:val="continue"/>
                  <w:tcBorders>
                    <w:bottom w:val="single" w:color="000000" w:sz="4" w:space="0"/>
                    <w:tl2br w:val="nil"/>
                    <w:tr2bl w:val="nil"/>
                  </w:tcBorders>
                  <w:textDirection w:val="tbRlV"/>
                  <w:vAlign w:val="center"/>
                </w:tcPr>
                <w:p w14:paraId="24144D5D">
                  <w:pPr>
                    <w:pStyle w:val="39"/>
                  </w:pPr>
                </w:p>
              </w:tc>
              <w:tc>
                <w:tcPr>
                  <w:tcW w:w="315" w:type="pct"/>
                  <w:vMerge w:val="continue"/>
                  <w:tcBorders>
                    <w:bottom w:val="single" w:color="000000" w:sz="4" w:space="0"/>
                    <w:tl2br w:val="nil"/>
                    <w:tr2bl w:val="nil"/>
                  </w:tcBorders>
                  <w:vAlign w:val="center"/>
                </w:tcPr>
                <w:p w14:paraId="4B61C6E6">
                  <w:pPr>
                    <w:pStyle w:val="39"/>
                  </w:pPr>
                </w:p>
              </w:tc>
              <w:tc>
                <w:tcPr>
                  <w:tcW w:w="808" w:type="pct"/>
                  <w:vMerge w:val="continue"/>
                  <w:tcBorders>
                    <w:bottom w:val="single" w:color="000000" w:sz="4" w:space="0"/>
                    <w:tl2br w:val="nil"/>
                    <w:tr2bl w:val="nil"/>
                  </w:tcBorders>
                  <w:vAlign w:val="center"/>
                </w:tcPr>
                <w:p w14:paraId="4DC9EB8A">
                  <w:pPr>
                    <w:pStyle w:val="39"/>
                  </w:pPr>
                </w:p>
              </w:tc>
              <w:tc>
                <w:tcPr>
                  <w:tcW w:w="408" w:type="pct"/>
                  <w:vMerge w:val="continue"/>
                  <w:tcBorders>
                    <w:tl2br w:val="nil"/>
                    <w:tr2bl w:val="nil"/>
                  </w:tcBorders>
                  <w:vAlign w:val="center"/>
                </w:tcPr>
                <w:p w14:paraId="075F83C8">
                  <w:pPr>
                    <w:pStyle w:val="39"/>
                  </w:pPr>
                </w:p>
              </w:tc>
              <w:tc>
                <w:tcPr>
                  <w:tcW w:w="1094" w:type="pct"/>
                  <w:vMerge w:val="continue"/>
                  <w:tcBorders>
                    <w:tl2br w:val="nil"/>
                    <w:tr2bl w:val="nil"/>
                  </w:tcBorders>
                  <w:vAlign w:val="center"/>
                </w:tcPr>
                <w:p w14:paraId="55069440">
                  <w:pPr>
                    <w:pStyle w:val="39"/>
                  </w:pPr>
                </w:p>
              </w:tc>
              <w:tc>
                <w:tcPr>
                  <w:tcW w:w="1403" w:type="pct"/>
                  <w:tcBorders>
                    <w:tl2br w:val="nil"/>
                    <w:tr2bl w:val="nil"/>
                  </w:tcBorders>
                  <w:vAlign w:val="center"/>
                </w:tcPr>
                <w:p w14:paraId="2083B06E">
                  <w:pPr>
                    <w:pStyle w:val="39"/>
                  </w:pPr>
                  <w:r>
                    <w:rPr>
                      <w:rFonts w:hint="eastAsia"/>
                    </w:rPr>
                    <w:t>执行</w:t>
                  </w:r>
                  <w:r>
                    <w:t>标准</w:t>
                  </w:r>
                </w:p>
              </w:tc>
              <w:tc>
                <w:tcPr>
                  <w:tcW w:w="373" w:type="pct"/>
                  <w:tcBorders>
                    <w:tl2br w:val="nil"/>
                    <w:tr2bl w:val="nil"/>
                  </w:tcBorders>
                  <w:vAlign w:val="center"/>
                </w:tcPr>
                <w:p w14:paraId="52394610">
                  <w:pPr>
                    <w:pStyle w:val="39"/>
                  </w:pPr>
                  <w:r>
                    <w:t>浓度限值 mg/m</w:t>
                  </w:r>
                  <w:r>
                    <w:rPr>
                      <w:rFonts w:hint="eastAsia"/>
                      <w:vertAlign w:val="superscript"/>
                    </w:rPr>
                    <w:t>3</w:t>
                  </w:r>
                </w:p>
              </w:tc>
              <w:tc>
                <w:tcPr>
                  <w:tcW w:w="412" w:type="pct"/>
                  <w:vMerge w:val="continue"/>
                  <w:tcBorders>
                    <w:tl2br w:val="nil"/>
                    <w:tr2bl w:val="nil"/>
                  </w:tcBorders>
                  <w:vAlign w:val="center"/>
                </w:tcPr>
                <w:p w14:paraId="55D8435B">
                  <w:pPr>
                    <w:pStyle w:val="39"/>
                  </w:pPr>
                </w:p>
              </w:tc>
            </w:tr>
            <w:tr w14:paraId="6A71AF9C">
              <w:tblPrEx>
                <w:tblBorders>
                  <w:top w:val="single" w:color="000000" w:sz="12" w:space="0"/>
                  <w:left w:val="none" w:color="auto" w:sz="0" w:space="0"/>
                  <w:bottom w:val="single" w:color="000000" w:sz="12" w:space="0"/>
                  <w:right w:val="none" w:color="auto" w:sz="0" w:space="0"/>
                  <w:insideH w:val="single" w:color="000000" w:sz="6" w:space="0"/>
                  <w:insideV w:val="single" w:color="000000" w:sz="2" w:space="0"/>
                </w:tblBorders>
                <w:tblCellMar>
                  <w:top w:w="0" w:type="dxa"/>
                  <w:left w:w="0" w:type="dxa"/>
                  <w:bottom w:w="0" w:type="dxa"/>
                  <w:right w:w="0" w:type="dxa"/>
                </w:tblCellMar>
              </w:tblPrEx>
              <w:trPr>
                <w:trHeight w:val="794" w:hRule="atLeast"/>
              </w:trPr>
              <w:tc>
                <w:tcPr>
                  <w:tcW w:w="186" w:type="pct"/>
                  <w:tcBorders>
                    <w:top w:val="single" w:color="000000" w:sz="4" w:space="0"/>
                    <w:tl2br w:val="nil"/>
                    <w:tr2bl w:val="nil"/>
                  </w:tcBorders>
                  <w:vAlign w:val="center"/>
                </w:tcPr>
                <w:p w14:paraId="2ED99F4E">
                  <w:pPr>
                    <w:pStyle w:val="39"/>
                  </w:pPr>
                  <w:r>
                    <w:rPr>
                      <w:rFonts w:hint="eastAsia"/>
                    </w:rPr>
                    <w:t>1</w:t>
                  </w:r>
                </w:p>
              </w:tc>
              <w:tc>
                <w:tcPr>
                  <w:tcW w:w="315" w:type="pct"/>
                  <w:tcBorders>
                    <w:top w:val="single" w:color="000000" w:sz="4" w:space="0"/>
                    <w:tl2br w:val="nil"/>
                    <w:tr2bl w:val="nil"/>
                  </w:tcBorders>
                  <w:vAlign w:val="center"/>
                </w:tcPr>
                <w:p w14:paraId="405FA6F1">
                  <w:pPr>
                    <w:pStyle w:val="39"/>
                  </w:pPr>
                  <w:r>
                    <w:rPr>
                      <w:rFonts w:hint="eastAsia"/>
                    </w:rPr>
                    <w:t>-</w:t>
                  </w:r>
                </w:p>
              </w:tc>
              <w:tc>
                <w:tcPr>
                  <w:tcW w:w="808" w:type="pct"/>
                  <w:tcBorders>
                    <w:top w:val="single" w:color="000000" w:sz="4" w:space="0"/>
                    <w:tl2br w:val="nil"/>
                    <w:tr2bl w:val="nil"/>
                  </w:tcBorders>
                  <w:vAlign w:val="center"/>
                </w:tcPr>
                <w:p w14:paraId="2F52F685">
                  <w:pPr>
                    <w:pStyle w:val="39"/>
                  </w:pPr>
                  <w:r>
                    <w:rPr>
                      <w:rFonts w:hint="eastAsia"/>
                    </w:rPr>
                    <w:t>硫酸钠烘干及包装废气</w:t>
                  </w:r>
                </w:p>
              </w:tc>
              <w:tc>
                <w:tcPr>
                  <w:tcW w:w="408" w:type="pct"/>
                  <w:tcBorders>
                    <w:tl2br w:val="nil"/>
                    <w:tr2bl w:val="nil"/>
                  </w:tcBorders>
                  <w:vAlign w:val="center"/>
                </w:tcPr>
                <w:p w14:paraId="7162D180">
                  <w:pPr>
                    <w:pStyle w:val="39"/>
                  </w:pPr>
                  <w:r>
                    <w:rPr>
                      <w:rFonts w:hint="eastAsia"/>
                    </w:rPr>
                    <w:t>颗粒物</w:t>
                  </w:r>
                </w:p>
              </w:tc>
              <w:tc>
                <w:tcPr>
                  <w:tcW w:w="1094" w:type="pct"/>
                  <w:tcBorders>
                    <w:tl2br w:val="nil"/>
                    <w:tr2bl w:val="nil"/>
                  </w:tcBorders>
                  <w:vAlign w:val="center"/>
                </w:tcPr>
                <w:p w14:paraId="04EA086E">
                  <w:pPr>
                    <w:pStyle w:val="39"/>
                  </w:pPr>
                  <w:r>
                    <w:rPr>
                      <w:rFonts w:hint="eastAsia"/>
                    </w:rPr>
                    <w:t>烘干在密闭设备内进行，未收集的废气无组织排放</w:t>
                  </w:r>
                </w:p>
              </w:tc>
              <w:tc>
                <w:tcPr>
                  <w:tcW w:w="1403" w:type="pct"/>
                  <w:tcBorders>
                    <w:tl2br w:val="nil"/>
                    <w:tr2bl w:val="nil"/>
                  </w:tcBorders>
                  <w:vAlign w:val="center"/>
                </w:tcPr>
                <w:p w14:paraId="4EF2475D">
                  <w:pPr>
                    <w:pStyle w:val="39"/>
                  </w:pPr>
                  <w:r>
                    <w:rPr>
                      <w:rFonts w:hint="eastAsia"/>
                    </w:rPr>
                    <w:t>《大气污染物综合排放标准》(GB16297-1996)</w:t>
                  </w:r>
                </w:p>
              </w:tc>
              <w:tc>
                <w:tcPr>
                  <w:tcW w:w="373" w:type="pct"/>
                  <w:tcBorders>
                    <w:tl2br w:val="nil"/>
                    <w:tr2bl w:val="nil"/>
                  </w:tcBorders>
                  <w:vAlign w:val="center"/>
                </w:tcPr>
                <w:p w14:paraId="73A1E370">
                  <w:pPr>
                    <w:pStyle w:val="39"/>
                  </w:pPr>
                  <w:r>
                    <w:rPr>
                      <w:rFonts w:hint="eastAsia"/>
                    </w:rPr>
                    <w:t>1.0</w:t>
                  </w:r>
                </w:p>
              </w:tc>
              <w:tc>
                <w:tcPr>
                  <w:tcW w:w="412" w:type="pct"/>
                  <w:tcBorders>
                    <w:tl2br w:val="nil"/>
                    <w:tr2bl w:val="nil"/>
                  </w:tcBorders>
                  <w:vAlign w:val="center"/>
                </w:tcPr>
                <w:p w14:paraId="4FAFDEB5">
                  <w:pPr>
                    <w:pStyle w:val="39"/>
                  </w:pPr>
                  <w:r>
                    <w:t>0.0465</w:t>
                  </w:r>
                </w:p>
              </w:tc>
            </w:tr>
            <w:tr w14:paraId="7E51FA5C">
              <w:tblPrEx>
                <w:tblBorders>
                  <w:top w:val="single" w:color="000000" w:sz="12" w:space="0"/>
                  <w:left w:val="none" w:color="auto" w:sz="0" w:space="0"/>
                  <w:bottom w:val="single" w:color="000000" w:sz="12" w:space="0"/>
                  <w:right w:val="none" w:color="auto" w:sz="0" w:space="0"/>
                  <w:insideH w:val="single" w:color="000000" w:sz="6" w:space="0"/>
                  <w:insideV w:val="single" w:color="000000" w:sz="2" w:space="0"/>
                </w:tblBorders>
                <w:tblCellMar>
                  <w:top w:w="0" w:type="dxa"/>
                  <w:left w:w="0" w:type="dxa"/>
                  <w:bottom w:w="0" w:type="dxa"/>
                  <w:right w:w="0" w:type="dxa"/>
                </w:tblCellMar>
              </w:tblPrEx>
              <w:trPr>
                <w:trHeight w:val="794" w:hRule="atLeast"/>
              </w:trPr>
              <w:tc>
                <w:tcPr>
                  <w:tcW w:w="186" w:type="pct"/>
                  <w:vAlign w:val="center"/>
                </w:tcPr>
                <w:p w14:paraId="3E037927">
                  <w:pPr>
                    <w:pStyle w:val="39"/>
                  </w:pPr>
                  <w:r>
                    <w:rPr>
                      <w:rFonts w:hint="eastAsia"/>
                    </w:rPr>
                    <w:t>2</w:t>
                  </w:r>
                </w:p>
              </w:tc>
              <w:tc>
                <w:tcPr>
                  <w:tcW w:w="315" w:type="pct"/>
                  <w:vAlign w:val="center"/>
                </w:tcPr>
                <w:p w14:paraId="1BA69E03">
                  <w:pPr>
                    <w:pStyle w:val="39"/>
                  </w:pPr>
                  <w:r>
                    <w:rPr>
                      <w:rFonts w:hint="eastAsia"/>
                    </w:rPr>
                    <w:t>-</w:t>
                  </w:r>
                </w:p>
              </w:tc>
              <w:tc>
                <w:tcPr>
                  <w:tcW w:w="808" w:type="pct"/>
                  <w:vAlign w:val="center"/>
                </w:tcPr>
                <w:p w14:paraId="0AABCB05">
                  <w:pPr>
                    <w:pStyle w:val="39"/>
                  </w:pPr>
                  <w:r>
                    <w:rPr>
                      <w:rFonts w:hint="eastAsia"/>
                    </w:rPr>
                    <w:t>氯化钠烘干及包装废气</w:t>
                  </w:r>
                </w:p>
              </w:tc>
              <w:tc>
                <w:tcPr>
                  <w:tcW w:w="408" w:type="pct"/>
                  <w:vAlign w:val="center"/>
                </w:tcPr>
                <w:p w14:paraId="354268FF">
                  <w:pPr>
                    <w:pStyle w:val="39"/>
                  </w:pPr>
                  <w:r>
                    <w:rPr>
                      <w:rFonts w:hint="eastAsia"/>
                    </w:rPr>
                    <w:t>颗粒物</w:t>
                  </w:r>
                </w:p>
              </w:tc>
              <w:tc>
                <w:tcPr>
                  <w:tcW w:w="1094" w:type="pct"/>
                  <w:vAlign w:val="center"/>
                </w:tcPr>
                <w:p w14:paraId="01C72CB6">
                  <w:pPr>
                    <w:pStyle w:val="39"/>
                  </w:pPr>
                  <w:r>
                    <w:rPr>
                      <w:rFonts w:hint="eastAsia"/>
                    </w:rPr>
                    <w:t>烘干在密闭设备内进行，未收集的废气无组织排放</w:t>
                  </w:r>
                </w:p>
              </w:tc>
              <w:tc>
                <w:tcPr>
                  <w:tcW w:w="1403" w:type="pct"/>
                  <w:vAlign w:val="center"/>
                </w:tcPr>
                <w:p w14:paraId="54BA9D6A">
                  <w:pPr>
                    <w:pStyle w:val="39"/>
                  </w:pPr>
                  <w:r>
                    <w:rPr>
                      <w:rFonts w:hint="eastAsia"/>
                    </w:rPr>
                    <w:t>《大气污染物综合排放标准》(GB16297-1996)</w:t>
                  </w:r>
                </w:p>
              </w:tc>
              <w:tc>
                <w:tcPr>
                  <w:tcW w:w="373" w:type="pct"/>
                  <w:vAlign w:val="center"/>
                </w:tcPr>
                <w:p w14:paraId="6229794B">
                  <w:pPr>
                    <w:pStyle w:val="39"/>
                  </w:pPr>
                  <w:r>
                    <w:rPr>
                      <w:rFonts w:hint="eastAsia"/>
                    </w:rPr>
                    <w:t>1.0</w:t>
                  </w:r>
                </w:p>
              </w:tc>
              <w:tc>
                <w:tcPr>
                  <w:tcW w:w="412" w:type="pct"/>
                  <w:vAlign w:val="center"/>
                </w:tcPr>
                <w:p w14:paraId="44CE19DB">
                  <w:pPr>
                    <w:pStyle w:val="39"/>
                  </w:pPr>
                  <w:r>
                    <w:t>0.0465</w:t>
                  </w:r>
                </w:p>
              </w:tc>
            </w:tr>
            <w:tr w14:paraId="0522EAE7">
              <w:tblPrEx>
                <w:tblBorders>
                  <w:top w:val="single" w:color="000000" w:sz="12" w:space="0"/>
                  <w:left w:val="none" w:color="auto" w:sz="0" w:space="0"/>
                  <w:bottom w:val="single" w:color="000000" w:sz="12" w:space="0"/>
                  <w:right w:val="none" w:color="auto" w:sz="0" w:space="0"/>
                  <w:insideH w:val="single" w:color="000000" w:sz="6" w:space="0"/>
                  <w:insideV w:val="single" w:color="000000" w:sz="2" w:space="0"/>
                </w:tblBorders>
                <w:tblCellMar>
                  <w:top w:w="0" w:type="dxa"/>
                  <w:left w:w="0" w:type="dxa"/>
                  <w:bottom w:w="0" w:type="dxa"/>
                  <w:right w:w="0" w:type="dxa"/>
                </w:tblCellMar>
              </w:tblPrEx>
              <w:trPr>
                <w:trHeight w:val="794" w:hRule="atLeast"/>
              </w:trPr>
              <w:tc>
                <w:tcPr>
                  <w:tcW w:w="186" w:type="pct"/>
                  <w:vAlign w:val="center"/>
                </w:tcPr>
                <w:p w14:paraId="075F7A45">
                  <w:pPr>
                    <w:pStyle w:val="39"/>
                  </w:pPr>
                  <w:r>
                    <w:rPr>
                      <w:rFonts w:hint="eastAsia"/>
                    </w:rPr>
                    <w:t>3</w:t>
                  </w:r>
                </w:p>
              </w:tc>
              <w:tc>
                <w:tcPr>
                  <w:tcW w:w="315" w:type="pct"/>
                  <w:vAlign w:val="center"/>
                </w:tcPr>
                <w:p w14:paraId="014AF8A9">
                  <w:pPr>
                    <w:pStyle w:val="39"/>
                  </w:pPr>
                  <w:r>
                    <w:rPr>
                      <w:rFonts w:hint="eastAsia"/>
                    </w:rPr>
                    <w:t>-</w:t>
                  </w:r>
                </w:p>
              </w:tc>
              <w:tc>
                <w:tcPr>
                  <w:tcW w:w="808" w:type="pct"/>
                  <w:vAlign w:val="center"/>
                </w:tcPr>
                <w:p w14:paraId="391C4554">
                  <w:pPr>
                    <w:pStyle w:val="39"/>
                  </w:pPr>
                  <w:r>
                    <w:rPr>
                      <w:rFonts w:hint="eastAsia"/>
                    </w:rPr>
                    <w:t>杂盐干燥废气</w:t>
                  </w:r>
                </w:p>
              </w:tc>
              <w:tc>
                <w:tcPr>
                  <w:tcW w:w="408" w:type="pct"/>
                  <w:vAlign w:val="center"/>
                </w:tcPr>
                <w:p w14:paraId="1A290730">
                  <w:pPr>
                    <w:pStyle w:val="39"/>
                  </w:pPr>
                  <w:r>
                    <w:rPr>
                      <w:rFonts w:hint="eastAsia"/>
                    </w:rPr>
                    <w:t>颗粒物</w:t>
                  </w:r>
                </w:p>
              </w:tc>
              <w:tc>
                <w:tcPr>
                  <w:tcW w:w="1094" w:type="pct"/>
                  <w:vAlign w:val="center"/>
                </w:tcPr>
                <w:p w14:paraId="7D99F8DE">
                  <w:pPr>
                    <w:pStyle w:val="39"/>
                  </w:pPr>
                  <w:r>
                    <w:rPr>
                      <w:rFonts w:hint="eastAsia"/>
                    </w:rPr>
                    <w:t>烘干在密闭设备内进行，未收集的废气无组织排放</w:t>
                  </w:r>
                </w:p>
              </w:tc>
              <w:tc>
                <w:tcPr>
                  <w:tcW w:w="1403" w:type="pct"/>
                  <w:vAlign w:val="center"/>
                </w:tcPr>
                <w:p w14:paraId="13437774">
                  <w:pPr>
                    <w:pStyle w:val="39"/>
                  </w:pPr>
                  <w:r>
                    <w:rPr>
                      <w:rFonts w:hint="eastAsia"/>
                    </w:rPr>
                    <w:t>《大气污染物综合排放标准》(GB16297-1996)</w:t>
                  </w:r>
                </w:p>
              </w:tc>
              <w:tc>
                <w:tcPr>
                  <w:tcW w:w="373" w:type="pct"/>
                  <w:vAlign w:val="center"/>
                </w:tcPr>
                <w:p w14:paraId="1C4C5A6D">
                  <w:pPr>
                    <w:pStyle w:val="39"/>
                  </w:pPr>
                  <w:r>
                    <w:rPr>
                      <w:rFonts w:hint="eastAsia"/>
                    </w:rPr>
                    <w:t>1.0</w:t>
                  </w:r>
                </w:p>
              </w:tc>
              <w:tc>
                <w:tcPr>
                  <w:tcW w:w="412" w:type="pct"/>
                  <w:vAlign w:val="center"/>
                </w:tcPr>
                <w:p w14:paraId="2E3FFFC3">
                  <w:pPr>
                    <w:pStyle w:val="39"/>
                  </w:pPr>
                  <w:r>
                    <w:t>0.005</w:t>
                  </w:r>
                </w:p>
              </w:tc>
            </w:tr>
          </w:tbl>
          <w:p w14:paraId="05D20512">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（二）影响分析及可行性</w:t>
            </w:r>
          </w:p>
          <w:p w14:paraId="669601B0">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1、烘干及包装工序废气</w:t>
            </w:r>
          </w:p>
          <w:p w14:paraId="0668DD72">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硫酸钠、氯化钠烘干及包装各产尘点均连接至布袋除尘器，集气罩收集效率为90%，布袋除尘效率99%</w:t>
            </w:r>
            <w:r>
              <w:rPr>
                <w:rFonts w:cs="Times New Roman"/>
                <w:color w:val="000000" w:themeColor="text1"/>
                <w14:textFill>
                  <w14:solidFill>
                    <w14:schemeClr w14:val="tx1"/>
                  </w14:solidFill>
                </w14:textFill>
              </w:rPr>
              <w:t>，</w:t>
            </w:r>
            <w:r>
              <w:rPr>
                <w:rFonts w:hint="eastAsia"/>
                <w:color w:val="000000" w:themeColor="text1"/>
                <w14:textFill>
                  <w14:solidFill>
                    <w14:schemeClr w14:val="tx1"/>
                  </w14:solidFill>
                </w14:textFill>
              </w:rPr>
              <w:t>经布袋除尘器处理后由15m高排气筒排放。</w:t>
            </w:r>
            <w:r>
              <w:rPr>
                <w:rFonts w:hint="eastAsia" w:cs="Times New Roman"/>
                <w:color w:val="000000" w:themeColor="text1"/>
                <w:szCs w:val="24"/>
                <w14:textFill>
                  <w14:solidFill>
                    <w14:schemeClr w14:val="tx1"/>
                  </w14:solidFill>
                </w14:textFill>
              </w:rPr>
              <w:t>颗粒物在生产设备进行收集，并使用袋式除尘器处理后排放，布袋</w:t>
            </w:r>
            <w:r>
              <w:rPr>
                <w:rFonts w:hint="eastAsia" w:cs="Times New Roman"/>
                <w:color w:val="000000" w:themeColor="text1"/>
                <w:szCs w:val="24"/>
                <w:lang w:eastAsia="zh-CN"/>
                <w14:textFill>
                  <w14:solidFill>
                    <w14:schemeClr w14:val="tx1"/>
                  </w14:solidFill>
                </w14:textFill>
              </w:rPr>
              <w:t>除尘</w:t>
            </w:r>
            <w:r>
              <w:rPr>
                <w:rFonts w:hint="eastAsia" w:cs="Times New Roman"/>
                <w:color w:val="000000" w:themeColor="text1"/>
                <w:szCs w:val="24"/>
                <w14:textFill>
                  <w14:solidFill>
                    <w14:schemeClr w14:val="tx1"/>
                  </w14:solidFill>
                </w14:textFill>
              </w:rPr>
              <w:t>技术成熟，应用广泛，为可行技术，</w:t>
            </w:r>
            <w:r>
              <w:rPr>
                <w:rFonts w:hint="eastAsia"/>
                <w:color w:val="000000" w:themeColor="text1"/>
                <w14:textFill>
                  <w14:solidFill>
                    <w14:schemeClr w14:val="tx1"/>
                  </w14:solidFill>
                </w14:textFill>
              </w:rPr>
              <w:t>措施可行。</w:t>
            </w:r>
          </w:p>
          <w:p w14:paraId="6FEF41C8">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杂盐烘干废气各产尘点均连接至布袋除尘器，集气罩收集效率为90%，布袋除尘效率99%</w:t>
            </w:r>
            <w:r>
              <w:rPr>
                <w:rFonts w:cs="Times New Roman"/>
                <w:color w:val="000000" w:themeColor="text1"/>
                <w14:textFill>
                  <w14:solidFill>
                    <w14:schemeClr w14:val="tx1"/>
                  </w14:solidFill>
                </w14:textFill>
              </w:rPr>
              <w:t>，</w:t>
            </w:r>
            <w:r>
              <w:rPr>
                <w:rFonts w:hint="eastAsia"/>
                <w:color w:val="000000" w:themeColor="text1"/>
                <w14:textFill>
                  <w14:solidFill>
                    <w14:schemeClr w14:val="tx1"/>
                  </w14:solidFill>
                </w14:textFill>
              </w:rPr>
              <w:t>经布袋除尘器处理后由15m高排气筒排放。</w:t>
            </w:r>
            <w:r>
              <w:rPr>
                <w:rFonts w:hint="eastAsia" w:cs="Times New Roman"/>
                <w:color w:val="000000" w:themeColor="text1"/>
                <w:szCs w:val="24"/>
                <w14:textFill>
                  <w14:solidFill>
                    <w14:schemeClr w14:val="tx1"/>
                  </w14:solidFill>
                </w14:textFill>
              </w:rPr>
              <w:t>颗粒物在生产设备进行收集，并使用袋式除尘器处理后排放，布袋</w:t>
            </w:r>
            <w:r>
              <w:rPr>
                <w:rFonts w:hint="eastAsia" w:cs="Times New Roman"/>
                <w:color w:val="000000" w:themeColor="text1"/>
                <w:szCs w:val="24"/>
                <w:lang w:eastAsia="zh-CN"/>
                <w14:textFill>
                  <w14:solidFill>
                    <w14:schemeClr w14:val="tx1"/>
                  </w14:solidFill>
                </w14:textFill>
              </w:rPr>
              <w:t>除尘</w:t>
            </w:r>
            <w:r>
              <w:rPr>
                <w:rFonts w:hint="eastAsia" w:cs="Times New Roman"/>
                <w:color w:val="000000" w:themeColor="text1"/>
                <w:szCs w:val="24"/>
                <w14:textFill>
                  <w14:solidFill>
                    <w14:schemeClr w14:val="tx1"/>
                  </w14:solidFill>
                </w14:textFill>
              </w:rPr>
              <w:t>技术成熟，应用广泛，为可行技术，</w:t>
            </w:r>
            <w:r>
              <w:rPr>
                <w:rFonts w:hint="eastAsia"/>
                <w:color w:val="000000" w:themeColor="text1"/>
                <w14:textFill>
                  <w14:solidFill>
                    <w14:schemeClr w14:val="tx1"/>
                  </w14:solidFill>
                </w14:textFill>
              </w:rPr>
              <w:t>措施可行。</w:t>
            </w:r>
          </w:p>
          <w:p w14:paraId="03B775F6">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2、三效蒸发产生的恶臭废气经管道收集进入活性炭吸附装置，处理后经一根15m排气筒（DA002）排放，活性炭处理效率按照80%，处理后氨气、硫化氢、臭气浓度能够满足《恶臭污染物排放标准》（GB14554-93）</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中标准限值要求，</w:t>
            </w:r>
            <w:r>
              <w:rPr>
                <w:rFonts w:hint="eastAsia" w:cs="Times New Roman"/>
                <w:color w:val="000000" w:themeColor="text1"/>
                <w:szCs w:val="24"/>
                <w14:textFill>
                  <w14:solidFill>
                    <w14:schemeClr w14:val="tx1"/>
                  </w14:solidFill>
                </w14:textFill>
              </w:rPr>
              <w:t>应用广泛，为可行技术，</w:t>
            </w:r>
            <w:r>
              <w:rPr>
                <w:rFonts w:hint="eastAsia"/>
                <w:color w:val="000000" w:themeColor="text1"/>
                <w14:textFill>
                  <w14:solidFill>
                    <w14:schemeClr w14:val="tx1"/>
                  </w14:solidFill>
                </w14:textFill>
              </w:rPr>
              <w:t>措施可行。</w:t>
            </w:r>
          </w:p>
          <w:p w14:paraId="2948C127">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硫酸钠无组织排放：1.2t/a（0.15kg/h）。氯化钠无组织排放：1.2t/a（0.15kg/h）。杂盐无组织排放：0.12t/a（0.015kg/h）。无组织废气产生量小，各工序在封闭车间内进行，加强通风，对周边环境影响小。</w:t>
            </w:r>
          </w:p>
          <w:p w14:paraId="13852A84">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二、水环境影响分析</w:t>
            </w:r>
          </w:p>
          <w:p w14:paraId="264A7C33">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本项目为废水综合治理的环保项目，对</w:t>
            </w:r>
            <w:r>
              <w:rPr>
                <w:rFonts w:hint="eastAsia"/>
                <w:color w:val="000000" w:themeColor="text1"/>
                <w14:textFill>
                  <w14:solidFill>
                    <w14:schemeClr w14:val="tx1"/>
                  </w14:solidFill>
                </w14:textFill>
              </w:rPr>
              <w:t>鄂尔多斯蒙苏经济开发区零碳产业园工业废水处理厂高盐度废水</w:t>
            </w:r>
            <w:r>
              <w:rPr>
                <w:color w:val="000000" w:themeColor="text1"/>
                <w14:textFill>
                  <w14:solidFill>
                    <w14:schemeClr w14:val="tx1"/>
                  </w14:solidFill>
                </w14:textFill>
              </w:rPr>
              <w:t>进行深度处理后回用，</w:t>
            </w:r>
            <w:r>
              <w:rPr>
                <w:rFonts w:hint="eastAsia"/>
                <w:color w:val="000000" w:themeColor="text1"/>
                <w14:textFill>
                  <w14:solidFill>
                    <w14:schemeClr w14:val="tx1"/>
                  </w14:solidFill>
                </w14:textFill>
              </w:rPr>
              <w:t>废水不外排</w:t>
            </w:r>
            <w:r>
              <w:rPr>
                <w:color w:val="000000" w:themeColor="text1"/>
                <w14:textFill>
                  <w14:solidFill>
                    <w14:schemeClr w14:val="tx1"/>
                  </w14:solidFill>
                </w14:textFill>
              </w:rPr>
              <w:t>。</w:t>
            </w:r>
          </w:p>
          <w:p w14:paraId="6539DC5B">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（一）源强核算</w:t>
            </w:r>
          </w:p>
          <w:p w14:paraId="28D7C257">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1）生活污水</w:t>
            </w:r>
          </w:p>
          <w:p w14:paraId="3F084611">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本项目排放的废水主要为职工生活污水，生活污水产生量为3.36m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/d，职工在现有汇能煤化工办公生活区住宿，生活污水通过现有的生活污水处理设施处理，不外排。</w:t>
            </w:r>
          </w:p>
          <w:p w14:paraId="27AFA8F5">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2）循环冷却水系统排水</w:t>
            </w:r>
          </w:p>
          <w:p w14:paraId="5A38C428">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冷却塔1500m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/h，排污损失按1.5%计算，则新增排水量为22.5m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/h，该废水主要为含盐废水，一并排至预处理系统处理，不外排。</w:t>
            </w:r>
          </w:p>
          <w:p w14:paraId="0C8C0A36">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3）冲洗废水</w:t>
            </w:r>
          </w:p>
          <w:p w14:paraId="40199DDA">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项目工艺废水主要为生产系统中的石英砂过滤器冲洗排水，按80%技术，冲洗废水产生量为36m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/h。均返回处理系统处理后回用，不外排。</w:t>
            </w:r>
          </w:p>
          <w:p w14:paraId="7FF38927">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4）凝结水</w:t>
            </w:r>
          </w:p>
          <w:p w14:paraId="5EEC49FA">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蒸发结晶过程中会产生凝结水，凝结水产生量为46.42m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w:t>
            </w:r>
            <w:r>
              <w:rPr>
                <w:color w:val="000000" w:themeColor="text1"/>
                <w14:textFill>
                  <w14:solidFill>
                    <w14:schemeClr w14:val="tx1"/>
                  </w14:solidFill>
                </w14:textFill>
              </w:rPr>
              <w:t>18566.4876</w:t>
            </w:r>
            <w:r>
              <w:rPr>
                <w:rFonts w:hint="eastAsia"/>
                <w:color w:val="000000" w:themeColor="text1"/>
                <w14:textFill>
                  <w14:solidFill>
                    <w14:schemeClr w14:val="tx1"/>
                  </w14:solidFill>
                </w14:textFill>
              </w:rPr>
              <w:t>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），凝结水收集后满足《城市污水再生利用 工业用水水质》（GB/T19923-2005）敞开式循环冷却水系统补充用水标准要求，返回鄂尔多斯蒙苏经济开发区零碳产业园工业废水处理厂，由鄂尔多斯蒙苏经济开发区零碳产业园工业废水处理厂统一进行综合利用。</w:t>
            </w:r>
          </w:p>
          <w:p w14:paraId="7312D520">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（二）影响分析</w:t>
            </w:r>
          </w:p>
          <w:p w14:paraId="1F712DCE">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生活污水职工在现有汇能煤化工办公生活区住宿，生活污水通过现有的生活污水处理设施处理，不外排。冲洗水全部收集后返回预处理系统处理，不外排。循环冷却水排水，冷凝水全部收集后由预处理系统处理装置处理回用，不外排</w:t>
            </w:r>
            <w:r>
              <w:rPr>
                <w:color w:val="000000" w:themeColor="text1"/>
                <w14:textFill>
                  <w14:solidFill>
                    <w14:schemeClr w14:val="tx1"/>
                  </w14:solidFill>
                </w14:textFill>
              </w:rPr>
              <w:t>。</w:t>
            </w:r>
          </w:p>
          <w:p w14:paraId="7B8A48B2">
            <w:pPr>
              <w:ind w:firstLine="480" w:firstLineChars="200"/>
              <w:rPr>
                <w:color w:val="000000" w:themeColor="text1"/>
                <w:u w:val="single"/>
                <w14:textFill>
                  <w14:solidFill>
                    <w14:schemeClr w14:val="tx1"/>
                  </w14:solidFill>
                </w14:textFill>
              </w:rPr>
            </w:pPr>
            <w:r>
              <w:rPr>
                <w:color w:val="000000" w:themeColor="text1"/>
                <w14:textFill>
                  <w14:solidFill>
                    <w14:schemeClr w14:val="tx1"/>
                  </w14:solidFill>
                </w14:textFill>
              </w:rPr>
              <w:t>项目废水处理装置区及各输送管线等全部采用防渗防腐材料，采取严格的防渗措施。在落实防渗措施的情况下，该项目对区域地表水环境影响较小。</w:t>
            </w:r>
          </w:p>
          <w:p w14:paraId="661C8F16">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（三）依托可行性分析</w:t>
            </w:r>
          </w:p>
          <w:p w14:paraId="6B088E76">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（1）生活污水处理系统依托可行性分析</w:t>
            </w:r>
          </w:p>
          <w:p w14:paraId="593C11F7">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本项目排放的废水主要为职工生活污水，生活污水产生量为3.36m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/d(1108.8m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a)，主要污染物为：COD、BOD、SS、氨氮。生活污水依托汇能煤化工现有生活污水处理系统。处理工艺为反硝化SBR处理工艺。SBR生化处理系统又称序批式活性污泥法，它是在一个SBR反应池中完成进水、反应、沉淀、排水、静置等五个工序，具有管理简单、节省占地、耐冲击负荷强等特点通过调节反应周期及各阶段的反应时间，创造理想的生物反应条件，有利于去除NH</w:t>
            </w:r>
            <w:r>
              <w:rPr>
                <w:rFonts w:hint="eastAsia"/>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-N和TN。由于它是在一个反应池内完成硝化一反硝化过程，可减少碱度的消耗；其最终产物为N</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和CO</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不会造成二次污染。建成至今运行正常。废水处理规模为800t/h，反渗透处理规模为695.8t/h，循环水站规模470t/h。本项目生活污水产生量为3.36t/h，占废水处理0.42%，占反渗透处理0.04%，占循环水站0.71%，占比均较小，水质简单。</w:t>
            </w:r>
          </w:p>
          <w:p w14:paraId="5E70DFD9">
            <w:pPr>
              <w:pStyle w:val="39"/>
            </w:pPr>
            <w:r>
              <w:drawing>
                <wp:inline distT="0" distB="0" distL="0" distR="0">
                  <wp:extent cx="4678680" cy="1909445"/>
                  <wp:effectExtent l="0" t="0" r="7620" b="0"/>
                  <wp:docPr id="1676262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6246" name="图片 1"/>
                          <pic:cNvPicPr>
                            <a:picLocks noChangeAspect="1"/>
                          </pic:cNvPicPr>
                        </pic:nvPicPr>
                        <pic:blipFill>
                          <a:blip r:embed="rId16"/>
                          <a:stretch>
                            <a:fillRect/>
                          </a:stretch>
                        </pic:blipFill>
                        <pic:spPr>
                          <a:xfrm>
                            <a:off x="0" y="0"/>
                            <a:ext cx="4678680" cy="1909445"/>
                          </a:xfrm>
                          <a:prstGeom prst="rect">
                            <a:avLst/>
                          </a:prstGeom>
                        </pic:spPr>
                      </pic:pic>
                    </a:graphicData>
                  </a:graphic>
                </wp:inline>
              </w:drawing>
            </w:r>
          </w:p>
          <w:p w14:paraId="12595ADA">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汇能煤化工现有生活污水处理系统</w:t>
            </w:r>
          </w:p>
          <w:p w14:paraId="35437A33">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综上，本项目生活污水依托汇能污水处理站可行。</w:t>
            </w:r>
          </w:p>
          <w:p w14:paraId="6949642D">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（2）产水回用可行性分析</w:t>
            </w:r>
          </w:p>
          <w:p w14:paraId="6C238605">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本项目产水46.42m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/h（18566.4876m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/a），</w:t>
            </w:r>
            <w:r>
              <w:rPr>
                <w:rFonts w:hint="eastAsia"/>
                <w:snapToGrid w:val="0"/>
                <w:color w:val="000000" w:themeColor="text1"/>
                <w14:textFill>
                  <w14:solidFill>
                    <w14:schemeClr w14:val="tx1"/>
                  </w14:solidFill>
                </w14:textFill>
              </w:rPr>
              <w:t>产水水质</w:t>
            </w:r>
            <w:r>
              <w:rPr>
                <w:rFonts w:hint="eastAsia"/>
                <w:color w:val="000000" w:themeColor="text1"/>
                <w14:textFill>
                  <w14:solidFill>
                    <w14:schemeClr w14:val="tx1"/>
                  </w14:solidFill>
                </w14:textFill>
              </w:rPr>
              <w:t>满足《城市污水再生利用 工业用水水质》（GB/T19923-2005）敞开式循环冷却水系统补充用水标准要求，返回鄂尔多斯蒙苏经济开发区零碳产业园工业废水处理厂，由鄂尔多斯蒙苏经济开发区零碳产业园工业废水处理厂统一进行综合利用</w:t>
            </w:r>
            <w:r>
              <w:rPr>
                <w:rFonts w:hint="eastAsia"/>
                <w:snapToGrid w:val="0"/>
                <w:color w:val="000000" w:themeColor="text1"/>
                <w14:textFill>
                  <w14:solidFill>
                    <w14:schemeClr w14:val="tx1"/>
                  </w14:solidFill>
                </w14:textFill>
              </w:rPr>
              <w:t>。</w:t>
            </w:r>
          </w:p>
          <w:p w14:paraId="59C5E49C">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（四）监测计划</w:t>
            </w:r>
          </w:p>
          <w:p w14:paraId="424ACE2D">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本项目废水不外排，可不进行废水监测。</w:t>
            </w:r>
          </w:p>
          <w:p w14:paraId="1B6E1CC2">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三、噪声环境影响分析</w:t>
            </w:r>
          </w:p>
          <w:p w14:paraId="1A839F66">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1、噪声源强</w:t>
            </w:r>
          </w:p>
          <w:p w14:paraId="657C3BD9">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本项目产生的噪声主要为</w:t>
            </w:r>
            <w:r>
              <w:rPr>
                <w:rFonts w:hint="eastAsia"/>
                <w:color w:val="000000" w:themeColor="text1"/>
                <w14:textFill>
                  <w14:solidFill>
                    <w14:schemeClr w14:val="tx1"/>
                  </w14:solidFill>
                </w14:textFill>
              </w:rPr>
              <w:t>各类机</w:t>
            </w:r>
            <w:r>
              <w:rPr>
                <w:color w:val="000000" w:themeColor="text1"/>
                <w14:textFill>
                  <w14:solidFill>
                    <w14:schemeClr w14:val="tx1"/>
                  </w14:solidFill>
                </w14:textFill>
              </w:rPr>
              <w:t>泵</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噪声，噪声源强约在85~100dB(A)。</w:t>
            </w:r>
          </w:p>
          <w:p w14:paraId="545449F7">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4-4</w:t>
            </w:r>
            <w:r>
              <w:rPr>
                <w:color w:val="000000" w:themeColor="text1"/>
                <w14:textFill>
                  <w14:solidFill>
                    <w14:schemeClr w14:val="tx1"/>
                  </w14:solidFill>
                </w14:textFill>
              </w:rPr>
              <w:t xml:space="preserve">    项目噪声源强一览表</w:t>
            </w:r>
          </w:p>
          <w:tbl>
            <w:tblPr>
              <w:tblStyle w:val="29"/>
              <w:tblW w:w="448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28" w:type="dxa"/>
              </w:tblCellMar>
            </w:tblPr>
            <w:tblGrid>
              <w:gridCol w:w="522"/>
              <w:gridCol w:w="1675"/>
              <w:gridCol w:w="1372"/>
              <w:gridCol w:w="860"/>
              <w:gridCol w:w="1446"/>
              <w:gridCol w:w="857"/>
            </w:tblGrid>
            <w:tr w14:paraId="6B4DC5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296" w:hRule="atLeast"/>
                <w:jc w:val="center"/>
              </w:trPr>
              <w:tc>
                <w:tcPr>
                  <w:tcW w:w="387" w:type="pct"/>
                  <w:vAlign w:val="center"/>
                </w:tcPr>
                <w:p w14:paraId="17E27EC2">
                  <w:pPr>
                    <w:pStyle w:val="39"/>
                  </w:pPr>
                  <w:r>
                    <w:t>序号</w:t>
                  </w:r>
                </w:p>
              </w:tc>
              <w:tc>
                <w:tcPr>
                  <w:tcW w:w="1244" w:type="pct"/>
                  <w:vAlign w:val="center"/>
                </w:tcPr>
                <w:p w14:paraId="331EB5F5">
                  <w:pPr>
                    <w:pStyle w:val="39"/>
                  </w:pPr>
                  <w:r>
                    <w:t>噪声设备名称</w:t>
                  </w:r>
                </w:p>
              </w:tc>
              <w:tc>
                <w:tcPr>
                  <w:tcW w:w="1019" w:type="pct"/>
                  <w:vAlign w:val="center"/>
                </w:tcPr>
                <w:p w14:paraId="4CD2FEDD">
                  <w:pPr>
                    <w:pStyle w:val="39"/>
                  </w:pPr>
                  <w:r>
                    <w:t>噪声源强dB(A)</w:t>
                  </w:r>
                </w:p>
              </w:tc>
              <w:tc>
                <w:tcPr>
                  <w:tcW w:w="639" w:type="pct"/>
                  <w:vAlign w:val="center"/>
                </w:tcPr>
                <w:p w14:paraId="646F7441">
                  <w:pPr>
                    <w:pStyle w:val="39"/>
                  </w:pPr>
                  <w:r>
                    <w:rPr>
                      <w:rFonts w:hint="eastAsia"/>
                    </w:rPr>
                    <w:t>数量</w:t>
                  </w:r>
                </w:p>
              </w:tc>
              <w:tc>
                <w:tcPr>
                  <w:tcW w:w="1074" w:type="pct"/>
                  <w:vAlign w:val="center"/>
                </w:tcPr>
                <w:p w14:paraId="36B079D8">
                  <w:pPr>
                    <w:pStyle w:val="39"/>
                  </w:pPr>
                  <w:r>
                    <w:t>防治措施</w:t>
                  </w:r>
                </w:p>
              </w:tc>
              <w:tc>
                <w:tcPr>
                  <w:tcW w:w="638" w:type="pct"/>
                  <w:vAlign w:val="center"/>
                </w:tcPr>
                <w:p w14:paraId="5B443FCA">
                  <w:pPr>
                    <w:pStyle w:val="39"/>
                  </w:pPr>
                  <w:r>
                    <w:rPr>
                      <w:rFonts w:hint="eastAsia"/>
                    </w:rPr>
                    <w:t>采取措施后声级</w:t>
                  </w:r>
                  <w:r>
                    <w:t>dB(A)</w:t>
                  </w:r>
                </w:p>
              </w:tc>
            </w:tr>
            <w:tr w14:paraId="74D655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259" w:hRule="atLeast"/>
                <w:jc w:val="center"/>
              </w:trPr>
              <w:tc>
                <w:tcPr>
                  <w:tcW w:w="387" w:type="pct"/>
                  <w:vAlign w:val="center"/>
                </w:tcPr>
                <w:p w14:paraId="045A0859">
                  <w:pPr>
                    <w:pStyle w:val="39"/>
                  </w:pPr>
                  <w:r>
                    <w:rPr>
                      <w:rFonts w:hint="eastAsia"/>
                    </w:rPr>
                    <w:t>1</w:t>
                  </w:r>
                </w:p>
              </w:tc>
              <w:tc>
                <w:tcPr>
                  <w:tcW w:w="1244" w:type="pct"/>
                  <w:vAlign w:val="center"/>
                </w:tcPr>
                <w:p w14:paraId="49D4CE1A">
                  <w:pPr>
                    <w:pStyle w:val="39"/>
                  </w:pPr>
                  <w:r>
                    <w:rPr>
                      <w:rFonts w:hint="eastAsia"/>
                    </w:rPr>
                    <w:t>再生水泵</w:t>
                  </w:r>
                </w:p>
              </w:tc>
              <w:tc>
                <w:tcPr>
                  <w:tcW w:w="1019" w:type="pct"/>
                  <w:vMerge w:val="restart"/>
                  <w:vAlign w:val="center"/>
                </w:tcPr>
                <w:p w14:paraId="0A97BCAF">
                  <w:pPr>
                    <w:pStyle w:val="39"/>
                  </w:pPr>
                  <w:r>
                    <w:rPr>
                      <w:rFonts w:hint="eastAsia"/>
                    </w:rPr>
                    <w:t>85-100</w:t>
                  </w:r>
                </w:p>
              </w:tc>
              <w:tc>
                <w:tcPr>
                  <w:tcW w:w="639" w:type="pct"/>
                  <w:vAlign w:val="center"/>
                </w:tcPr>
                <w:p w14:paraId="77523739">
                  <w:pPr>
                    <w:pStyle w:val="39"/>
                  </w:pPr>
                  <w:r>
                    <w:rPr>
                      <w:rFonts w:hint="eastAsia"/>
                    </w:rPr>
                    <w:t>2</w:t>
                  </w:r>
                </w:p>
              </w:tc>
              <w:tc>
                <w:tcPr>
                  <w:tcW w:w="1074" w:type="pct"/>
                  <w:vMerge w:val="restart"/>
                  <w:vAlign w:val="center"/>
                </w:tcPr>
                <w:p w14:paraId="04085110">
                  <w:pPr>
                    <w:pStyle w:val="39"/>
                  </w:pPr>
                  <w:r>
                    <w:rPr>
                      <w:rFonts w:hint="eastAsia"/>
                    </w:rPr>
                    <w:t>基础减振，门窗隔声，</w:t>
                  </w:r>
                  <w:r>
                    <w:t>声级可降约</w:t>
                  </w:r>
                  <w:r>
                    <w:rPr>
                      <w:rFonts w:hint="eastAsia"/>
                    </w:rPr>
                    <w:t>20</w:t>
                  </w:r>
                  <w:r>
                    <w:t>dB(A)</w:t>
                  </w:r>
                </w:p>
              </w:tc>
              <w:tc>
                <w:tcPr>
                  <w:tcW w:w="638" w:type="pct"/>
                  <w:vMerge w:val="restart"/>
                  <w:vAlign w:val="center"/>
                </w:tcPr>
                <w:p w14:paraId="648E0D75">
                  <w:pPr>
                    <w:pStyle w:val="39"/>
                  </w:pPr>
                  <w:r>
                    <w:rPr>
                      <w:rFonts w:hint="eastAsia"/>
                    </w:rPr>
                    <w:t>65-80</w:t>
                  </w:r>
                </w:p>
              </w:tc>
            </w:tr>
            <w:tr w14:paraId="5B8076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5" w:hRule="atLeast"/>
                <w:jc w:val="center"/>
              </w:trPr>
              <w:tc>
                <w:tcPr>
                  <w:tcW w:w="387" w:type="pct"/>
                  <w:vAlign w:val="center"/>
                </w:tcPr>
                <w:p w14:paraId="55230669">
                  <w:pPr>
                    <w:pStyle w:val="39"/>
                  </w:pPr>
                  <w:r>
                    <w:rPr>
                      <w:rFonts w:hint="eastAsia"/>
                    </w:rPr>
                    <w:t>2</w:t>
                  </w:r>
                </w:p>
              </w:tc>
              <w:tc>
                <w:tcPr>
                  <w:tcW w:w="1244" w:type="pct"/>
                  <w:vAlign w:val="center"/>
                </w:tcPr>
                <w:p w14:paraId="3299DD47">
                  <w:pPr>
                    <w:pStyle w:val="39"/>
                  </w:pPr>
                  <w:r>
                    <w:rPr>
                      <w:rFonts w:hint="eastAsia"/>
                    </w:rPr>
                    <w:t>反洗水泵</w:t>
                  </w:r>
                </w:p>
              </w:tc>
              <w:tc>
                <w:tcPr>
                  <w:tcW w:w="1019" w:type="pct"/>
                  <w:vMerge w:val="continue"/>
                  <w:vAlign w:val="center"/>
                </w:tcPr>
                <w:p w14:paraId="1A551DBE">
                  <w:pPr>
                    <w:pStyle w:val="39"/>
                  </w:pPr>
                </w:p>
              </w:tc>
              <w:tc>
                <w:tcPr>
                  <w:tcW w:w="639" w:type="pct"/>
                  <w:vAlign w:val="center"/>
                </w:tcPr>
                <w:p w14:paraId="67C5F828">
                  <w:pPr>
                    <w:pStyle w:val="39"/>
                  </w:pPr>
                  <w:r>
                    <w:rPr>
                      <w:rFonts w:hint="eastAsia"/>
                    </w:rPr>
                    <w:t>2</w:t>
                  </w:r>
                </w:p>
              </w:tc>
              <w:tc>
                <w:tcPr>
                  <w:tcW w:w="1074" w:type="pct"/>
                  <w:vMerge w:val="continue"/>
                  <w:vAlign w:val="center"/>
                </w:tcPr>
                <w:p w14:paraId="3282BEAF">
                  <w:pPr>
                    <w:pStyle w:val="39"/>
                  </w:pPr>
                </w:p>
              </w:tc>
              <w:tc>
                <w:tcPr>
                  <w:tcW w:w="638" w:type="pct"/>
                  <w:vMerge w:val="continue"/>
                  <w:vAlign w:val="center"/>
                </w:tcPr>
                <w:p w14:paraId="4E3E6E22">
                  <w:pPr>
                    <w:pStyle w:val="39"/>
                  </w:pPr>
                </w:p>
              </w:tc>
            </w:tr>
            <w:tr w14:paraId="656FB0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5" w:hRule="atLeast"/>
                <w:jc w:val="center"/>
              </w:trPr>
              <w:tc>
                <w:tcPr>
                  <w:tcW w:w="387" w:type="pct"/>
                  <w:vAlign w:val="center"/>
                </w:tcPr>
                <w:p w14:paraId="20079099">
                  <w:pPr>
                    <w:pStyle w:val="39"/>
                  </w:pPr>
                  <w:r>
                    <w:rPr>
                      <w:rFonts w:hint="eastAsia"/>
                    </w:rPr>
                    <w:t>3</w:t>
                  </w:r>
                </w:p>
              </w:tc>
              <w:tc>
                <w:tcPr>
                  <w:tcW w:w="1244" w:type="pct"/>
                  <w:vAlign w:val="center"/>
                </w:tcPr>
                <w:p w14:paraId="2A161DE9">
                  <w:pPr>
                    <w:pStyle w:val="39"/>
                  </w:pPr>
                  <w:r>
                    <w:rPr>
                      <w:rFonts w:hint="eastAsia"/>
                    </w:rPr>
                    <w:t>过滤水泵</w:t>
                  </w:r>
                </w:p>
              </w:tc>
              <w:tc>
                <w:tcPr>
                  <w:tcW w:w="1019" w:type="pct"/>
                  <w:vMerge w:val="continue"/>
                  <w:vAlign w:val="center"/>
                </w:tcPr>
                <w:p w14:paraId="192D7D3D">
                  <w:pPr>
                    <w:pStyle w:val="39"/>
                  </w:pPr>
                </w:p>
              </w:tc>
              <w:tc>
                <w:tcPr>
                  <w:tcW w:w="639" w:type="pct"/>
                  <w:vAlign w:val="center"/>
                </w:tcPr>
                <w:p w14:paraId="782FF82E">
                  <w:pPr>
                    <w:pStyle w:val="39"/>
                  </w:pPr>
                  <w:r>
                    <w:rPr>
                      <w:rFonts w:hint="eastAsia"/>
                    </w:rPr>
                    <w:t>2</w:t>
                  </w:r>
                </w:p>
              </w:tc>
              <w:tc>
                <w:tcPr>
                  <w:tcW w:w="1074" w:type="pct"/>
                  <w:vMerge w:val="continue"/>
                  <w:vAlign w:val="center"/>
                </w:tcPr>
                <w:p w14:paraId="048F9DBF">
                  <w:pPr>
                    <w:pStyle w:val="39"/>
                  </w:pPr>
                </w:p>
              </w:tc>
              <w:tc>
                <w:tcPr>
                  <w:tcW w:w="638" w:type="pct"/>
                  <w:vMerge w:val="continue"/>
                  <w:vAlign w:val="center"/>
                </w:tcPr>
                <w:p w14:paraId="4A709FFE">
                  <w:pPr>
                    <w:pStyle w:val="39"/>
                  </w:pPr>
                </w:p>
              </w:tc>
            </w:tr>
            <w:tr w14:paraId="652B8D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5" w:hRule="atLeast"/>
                <w:jc w:val="center"/>
              </w:trPr>
              <w:tc>
                <w:tcPr>
                  <w:tcW w:w="387" w:type="pct"/>
                  <w:vAlign w:val="center"/>
                </w:tcPr>
                <w:p w14:paraId="25FB9E1D">
                  <w:pPr>
                    <w:pStyle w:val="39"/>
                  </w:pPr>
                  <w:r>
                    <w:rPr>
                      <w:rFonts w:hint="eastAsia"/>
                    </w:rPr>
                    <w:t>4</w:t>
                  </w:r>
                </w:p>
              </w:tc>
              <w:tc>
                <w:tcPr>
                  <w:tcW w:w="1244" w:type="pct"/>
                  <w:vAlign w:val="center"/>
                </w:tcPr>
                <w:p w14:paraId="0ADB0054">
                  <w:pPr>
                    <w:pStyle w:val="39"/>
                  </w:pPr>
                  <w:r>
                    <w:rPr>
                      <w:rFonts w:hint="eastAsia"/>
                    </w:rPr>
                    <w:t>一次提升泵</w:t>
                  </w:r>
                </w:p>
              </w:tc>
              <w:tc>
                <w:tcPr>
                  <w:tcW w:w="1019" w:type="pct"/>
                  <w:vMerge w:val="continue"/>
                  <w:vAlign w:val="center"/>
                </w:tcPr>
                <w:p w14:paraId="5EE5FDB4">
                  <w:pPr>
                    <w:pStyle w:val="39"/>
                  </w:pPr>
                </w:p>
              </w:tc>
              <w:tc>
                <w:tcPr>
                  <w:tcW w:w="639" w:type="pct"/>
                  <w:vAlign w:val="center"/>
                </w:tcPr>
                <w:p w14:paraId="35F2F5FA">
                  <w:pPr>
                    <w:pStyle w:val="39"/>
                  </w:pPr>
                  <w:r>
                    <w:rPr>
                      <w:rFonts w:hint="eastAsia"/>
                    </w:rPr>
                    <w:t>4</w:t>
                  </w:r>
                </w:p>
              </w:tc>
              <w:tc>
                <w:tcPr>
                  <w:tcW w:w="1074" w:type="pct"/>
                  <w:vMerge w:val="continue"/>
                  <w:vAlign w:val="center"/>
                </w:tcPr>
                <w:p w14:paraId="06F82D5F">
                  <w:pPr>
                    <w:pStyle w:val="39"/>
                  </w:pPr>
                </w:p>
              </w:tc>
              <w:tc>
                <w:tcPr>
                  <w:tcW w:w="638" w:type="pct"/>
                  <w:vMerge w:val="continue"/>
                  <w:vAlign w:val="center"/>
                </w:tcPr>
                <w:p w14:paraId="60EA2FF2">
                  <w:pPr>
                    <w:pStyle w:val="39"/>
                  </w:pPr>
                </w:p>
              </w:tc>
            </w:tr>
            <w:tr w14:paraId="7E0A32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5" w:hRule="atLeast"/>
                <w:jc w:val="center"/>
              </w:trPr>
              <w:tc>
                <w:tcPr>
                  <w:tcW w:w="387" w:type="pct"/>
                  <w:vAlign w:val="center"/>
                </w:tcPr>
                <w:p w14:paraId="2758D80D">
                  <w:pPr>
                    <w:pStyle w:val="39"/>
                  </w:pPr>
                  <w:r>
                    <w:rPr>
                      <w:rFonts w:hint="eastAsia"/>
                    </w:rPr>
                    <w:t>5</w:t>
                  </w:r>
                </w:p>
              </w:tc>
              <w:tc>
                <w:tcPr>
                  <w:tcW w:w="1244" w:type="pct"/>
                  <w:vAlign w:val="center"/>
                </w:tcPr>
                <w:p w14:paraId="07190DF1">
                  <w:pPr>
                    <w:pStyle w:val="39"/>
                  </w:pPr>
                  <w:r>
                    <w:rPr>
                      <w:rFonts w:hint="eastAsia"/>
                    </w:rPr>
                    <w:t>反洗排水泵</w:t>
                  </w:r>
                </w:p>
              </w:tc>
              <w:tc>
                <w:tcPr>
                  <w:tcW w:w="1019" w:type="pct"/>
                  <w:vMerge w:val="continue"/>
                  <w:vAlign w:val="center"/>
                </w:tcPr>
                <w:p w14:paraId="5834D4CE">
                  <w:pPr>
                    <w:pStyle w:val="39"/>
                  </w:pPr>
                </w:p>
              </w:tc>
              <w:tc>
                <w:tcPr>
                  <w:tcW w:w="639" w:type="pct"/>
                  <w:vAlign w:val="center"/>
                </w:tcPr>
                <w:p w14:paraId="24EC4A07">
                  <w:pPr>
                    <w:pStyle w:val="39"/>
                  </w:pPr>
                  <w:r>
                    <w:rPr>
                      <w:rFonts w:hint="eastAsia"/>
                    </w:rPr>
                    <w:t>2</w:t>
                  </w:r>
                </w:p>
              </w:tc>
              <w:tc>
                <w:tcPr>
                  <w:tcW w:w="1074" w:type="pct"/>
                  <w:vMerge w:val="continue"/>
                  <w:vAlign w:val="center"/>
                </w:tcPr>
                <w:p w14:paraId="12AAE33D">
                  <w:pPr>
                    <w:pStyle w:val="39"/>
                  </w:pPr>
                </w:p>
              </w:tc>
              <w:tc>
                <w:tcPr>
                  <w:tcW w:w="638" w:type="pct"/>
                  <w:vMerge w:val="continue"/>
                  <w:vAlign w:val="center"/>
                </w:tcPr>
                <w:p w14:paraId="4BA080F5">
                  <w:pPr>
                    <w:pStyle w:val="39"/>
                  </w:pPr>
                </w:p>
              </w:tc>
            </w:tr>
            <w:tr w14:paraId="511F44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5" w:hRule="atLeast"/>
                <w:jc w:val="center"/>
              </w:trPr>
              <w:tc>
                <w:tcPr>
                  <w:tcW w:w="387" w:type="pct"/>
                  <w:vAlign w:val="center"/>
                </w:tcPr>
                <w:p w14:paraId="132D2540">
                  <w:pPr>
                    <w:pStyle w:val="39"/>
                  </w:pPr>
                  <w:r>
                    <w:rPr>
                      <w:rFonts w:hint="eastAsia"/>
                    </w:rPr>
                    <w:t>6</w:t>
                  </w:r>
                </w:p>
              </w:tc>
              <w:tc>
                <w:tcPr>
                  <w:tcW w:w="1244" w:type="pct"/>
                  <w:vAlign w:val="center"/>
                </w:tcPr>
                <w:p w14:paraId="567FD4D0">
                  <w:pPr>
                    <w:pStyle w:val="39"/>
                  </w:pPr>
                  <w:r>
                    <w:rPr>
                      <w:rFonts w:hint="eastAsia"/>
                    </w:rPr>
                    <w:t>反洗水提升泵</w:t>
                  </w:r>
                </w:p>
              </w:tc>
              <w:tc>
                <w:tcPr>
                  <w:tcW w:w="1019" w:type="pct"/>
                  <w:vMerge w:val="continue"/>
                  <w:vAlign w:val="center"/>
                </w:tcPr>
                <w:p w14:paraId="7807CA4D">
                  <w:pPr>
                    <w:pStyle w:val="39"/>
                  </w:pPr>
                </w:p>
              </w:tc>
              <w:tc>
                <w:tcPr>
                  <w:tcW w:w="639" w:type="pct"/>
                  <w:vAlign w:val="center"/>
                </w:tcPr>
                <w:p w14:paraId="2644E8E6">
                  <w:pPr>
                    <w:pStyle w:val="39"/>
                  </w:pPr>
                  <w:r>
                    <w:rPr>
                      <w:rFonts w:hint="eastAsia"/>
                    </w:rPr>
                    <w:t>2</w:t>
                  </w:r>
                </w:p>
              </w:tc>
              <w:tc>
                <w:tcPr>
                  <w:tcW w:w="1074" w:type="pct"/>
                  <w:vMerge w:val="continue"/>
                  <w:vAlign w:val="center"/>
                </w:tcPr>
                <w:p w14:paraId="240DD88A">
                  <w:pPr>
                    <w:pStyle w:val="39"/>
                  </w:pPr>
                </w:p>
              </w:tc>
              <w:tc>
                <w:tcPr>
                  <w:tcW w:w="638" w:type="pct"/>
                  <w:vMerge w:val="continue"/>
                  <w:vAlign w:val="center"/>
                </w:tcPr>
                <w:p w14:paraId="026AED6C">
                  <w:pPr>
                    <w:pStyle w:val="39"/>
                  </w:pPr>
                </w:p>
              </w:tc>
            </w:tr>
            <w:tr w14:paraId="4E0DC1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5" w:hRule="atLeast"/>
                <w:jc w:val="center"/>
              </w:trPr>
              <w:tc>
                <w:tcPr>
                  <w:tcW w:w="387" w:type="pct"/>
                  <w:vAlign w:val="center"/>
                </w:tcPr>
                <w:p w14:paraId="30C3C2C4">
                  <w:pPr>
                    <w:pStyle w:val="39"/>
                  </w:pPr>
                  <w:r>
                    <w:rPr>
                      <w:rFonts w:hint="eastAsia"/>
                    </w:rPr>
                    <w:t>7</w:t>
                  </w:r>
                </w:p>
              </w:tc>
              <w:tc>
                <w:tcPr>
                  <w:tcW w:w="1244" w:type="pct"/>
                  <w:vAlign w:val="center"/>
                </w:tcPr>
                <w:p w14:paraId="2599FBCC">
                  <w:pPr>
                    <w:pStyle w:val="39"/>
                  </w:pPr>
                  <w:r>
                    <w:rPr>
                      <w:rFonts w:hint="eastAsia"/>
                    </w:rPr>
                    <w:t>污泥泵</w:t>
                  </w:r>
                </w:p>
              </w:tc>
              <w:tc>
                <w:tcPr>
                  <w:tcW w:w="1019" w:type="pct"/>
                  <w:vMerge w:val="continue"/>
                  <w:vAlign w:val="center"/>
                </w:tcPr>
                <w:p w14:paraId="44DF6C1A">
                  <w:pPr>
                    <w:pStyle w:val="39"/>
                  </w:pPr>
                </w:p>
              </w:tc>
              <w:tc>
                <w:tcPr>
                  <w:tcW w:w="639" w:type="pct"/>
                  <w:vAlign w:val="center"/>
                </w:tcPr>
                <w:p w14:paraId="02A3F387">
                  <w:pPr>
                    <w:pStyle w:val="39"/>
                  </w:pPr>
                  <w:r>
                    <w:rPr>
                      <w:rFonts w:hint="eastAsia"/>
                    </w:rPr>
                    <w:t>2</w:t>
                  </w:r>
                </w:p>
              </w:tc>
              <w:tc>
                <w:tcPr>
                  <w:tcW w:w="1074" w:type="pct"/>
                  <w:vMerge w:val="continue"/>
                  <w:vAlign w:val="center"/>
                </w:tcPr>
                <w:p w14:paraId="54A782A2">
                  <w:pPr>
                    <w:pStyle w:val="39"/>
                  </w:pPr>
                </w:p>
              </w:tc>
              <w:tc>
                <w:tcPr>
                  <w:tcW w:w="638" w:type="pct"/>
                  <w:vMerge w:val="continue"/>
                  <w:vAlign w:val="center"/>
                </w:tcPr>
                <w:p w14:paraId="10B63F93">
                  <w:pPr>
                    <w:pStyle w:val="39"/>
                  </w:pPr>
                </w:p>
              </w:tc>
            </w:tr>
            <w:tr w14:paraId="700A21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5" w:hRule="atLeast"/>
                <w:jc w:val="center"/>
              </w:trPr>
              <w:tc>
                <w:tcPr>
                  <w:tcW w:w="387" w:type="pct"/>
                  <w:vAlign w:val="center"/>
                </w:tcPr>
                <w:p w14:paraId="50C65274">
                  <w:pPr>
                    <w:pStyle w:val="39"/>
                  </w:pPr>
                  <w:r>
                    <w:rPr>
                      <w:rFonts w:hint="eastAsia"/>
                    </w:rPr>
                    <w:t>8</w:t>
                  </w:r>
                </w:p>
              </w:tc>
              <w:tc>
                <w:tcPr>
                  <w:tcW w:w="1244" w:type="pct"/>
                  <w:vAlign w:val="center"/>
                </w:tcPr>
                <w:p w14:paraId="10209771">
                  <w:pPr>
                    <w:pStyle w:val="39"/>
                  </w:pPr>
                  <w:r>
                    <w:rPr>
                      <w:rFonts w:hint="eastAsia"/>
                    </w:rPr>
                    <w:t>进料泵</w:t>
                  </w:r>
                </w:p>
              </w:tc>
              <w:tc>
                <w:tcPr>
                  <w:tcW w:w="1019" w:type="pct"/>
                  <w:vMerge w:val="continue"/>
                  <w:vAlign w:val="center"/>
                </w:tcPr>
                <w:p w14:paraId="2028DCBD">
                  <w:pPr>
                    <w:pStyle w:val="39"/>
                  </w:pPr>
                </w:p>
              </w:tc>
              <w:tc>
                <w:tcPr>
                  <w:tcW w:w="639" w:type="pct"/>
                  <w:vAlign w:val="center"/>
                </w:tcPr>
                <w:p w14:paraId="7F80F1B1">
                  <w:pPr>
                    <w:pStyle w:val="39"/>
                  </w:pPr>
                  <w:r>
                    <w:rPr>
                      <w:rFonts w:hint="eastAsia"/>
                    </w:rPr>
                    <w:t>1</w:t>
                  </w:r>
                </w:p>
              </w:tc>
              <w:tc>
                <w:tcPr>
                  <w:tcW w:w="1074" w:type="pct"/>
                  <w:vMerge w:val="continue"/>
                  <w:vAlign w:val="center"/>
                </w:tcPr>
                <w:p w14:paraId="2E540013">
                  <w:pPr>
                    <w:pStyle w:val="39"/>
                  </w:pPr>
                </w:p>
              </w:tc>
              <w:tc>
                <w:tcPr>
                  <w:tcW w:w="638" w:type="pct"/>
                  <w:vMerge w:val="continue"/>
                  <w:vAlign w:val="center"/>
                </w:tcPr>
                <w:p w14:paraId="759937C9">
                  <w:pPr>
                    <w:pStyle w:val="39"/>
                  </w:pPr>
                </w:p>
              </w:tc>
            </w:tr>
            <w:tr w14:paraId="591BB4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5" w:hRule="atLeast"/>
                <w:jc w:val="center"/>
              </w:trPr>
              <w:tc>
                <w:tcPr>
                  <w:tcW w:w="387" w:type="pct"/>
                  <w:vAlign w:val="center"/>
                </w:tcPr>
                <w:p w14:paraId="5C901BC5">
                  <w:pPr>
                    <w:pStyle w:val="39"/>
                  </w:pPr>
                  <w:r>
                    <w:rPr>
                      <w:rFonts w:hint="eastAsia"/>
                    </w:rPr>
                    <w:t>9</w:t>
                  </w:r>
                </w:p>
              </w:tc>
              <w:tc>
                <w:tcPr>
                  <w:tcW w:w="1244" w:type="pct"/>
                  <w:vAlign w:val="center"/>
                </w:tcPr>
                <w:p w14:paraId="31F59F4C">
                  <w:pPr>
                    <w:pStyle w:val="39"/>
                  </w:pPr>
                  <w:r>
                    <w:rPr>
                      <w:rFonts w:hint="eastAsia"/>
                    </w:rPr>
                    <w:t>循环泵</w:t>
                  </w:r>
                </w:p>
              </w:tc>
              <w:tc>
                <w:tcPr>
                  <w:tcW w:w="1019" w:type="pct"/>
                  <w:vMerge w:val="continue"/>
                  <w:vAlign w:val="center"/>
                </w:tcPr>
                <w:p w14:paraId="6DE46038">
                  <w:pPr>
                    <w:pStyle w:val="39"/>
                  </w:pPr>
                </w:p>
              </w:tc>
              <w:tc>
                <w:tcPr>
                  <w:tcW w:w="639" w:type="pct"/>
                  <w:vAlign w:val="center"/>
                </w:tcPr>
                <w:p w14:paraId="2595E737">
                  <w:pPr>
                    <w:pStyle w:val="39"/>
                  </w:pPr>
                  <w:r>
                    <w:rPr>
                      <w:rFonts w:hint="eastAsia"/>
                    </w:rPr>
                    <w:t>6</w:t>
                  </w:r>
                </w:p>
              </w:tc>
              <w:tc>
                <w:tcPr>
                  <w:tcW w:w="1074" w:type="pct"/>
                  <w:vMerge w:val="continue"/>
                  <w:vAlign w:val="center"/>
                </w:tcPr>
                <w:p w14:paraId="119D8B41">
                  <w:pPr>
                    <w:pStyle w:val="39"/>
                  </w:pPr>
                </w:p>
              </w:tc>
              <w:tc>
                <w:tcPr>
                  <w:tcW w:w="638" w:type="pct"/>
                  <w:vMerge w:val="continue"/>
                  <w:vAlign w:val="center"/>
                </w:tcPr>
                <w:p w14:paraId="11691A20">
                  <w:pPr>
                    <w:pStyle w:val="39"/>
                  </w:pPr>
                </w:p>
              </w:tc>
            </w:tr>
            <w:tr w14:paraId="41342B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5" w:hRule="atLeast"/>
                <w:jc w:val="center"/>
              </w:trPr>
              <w:tc>
                <w:tcPr>
                  <w:tcW w:w="387" w:type="pct"/>
                  <w:vAlign w:val="center"/>
                </w:tcPr>
                <w:p w14:paraId="07418226">
                  <w:pPr>
                    <w:pStyle w:val="39"/>
                  </w:pPr>
                  <w:r>
                    <w:rPr>
                      <w:rFonts w:hint="eastAsia"/>
                    </w:rPr>
                    <w:t>10</w:t>
                  </w:r>
                </w:p>
              </w:tc>
              <w:tc>
                <w:tcPr>
                  <w:tcW w:w="1244" w:type="pct"/>
                  <w:vAlign w:val="center"/>
                </w:tcPr>
                <w:p w14:paraId="44C25C6F">
                  <w:pPr>
                    <w:pStyle w:val="39"/>
                  </w:pPr>
                  <w:r>
                    <w:rPr>
                      <w:rFonts w:hint="eastAsia"/>
                    </w:rPr>
                    <w:t>转料泵</w:t>
                  </w:r>
                </w:p>
              </w:tc>
              <w:tc>
                <w:tcPr>
                  <w:tcW w:w="1019" w:type="pct"/>
                  <w:vMerge w:val="continue"/>
                  <w:vAlign w:val="center"/>
                </w:tcPr>
                <w:p w14:paraId="129E1D95">
                  <w:pPr>
                    <w:pStyle w:val="39"/>
                  </w:pPr>
                </w:p>
              </w:tc>
              <w:tc>
                <w:tcPr>
                  <w:tcW w:w="639" w:type="pct"/>
                  <w:vAlign w:val="center"/>
                </w:tcPr>
                <w:p w14:paraId="1A665AC3">
                  <w:pPr>
                    <w:pStyle w:val="39"/>
                  </w:pPr>
                  <w:r>
                    <w:rPr>
                      <w:rFonts w:hint="eastAsia"/>
                    </w:rPr>
                    <w:t>3</w:t>
                  </w:r>
                </w:p>
              </w:tc>
              <w:tc>
                <w:tcPr>
                  <w:tcW w:w="1074" w:type="pct"/>
                  <w:vMerge w:val="continue"/>
                  <w:vAlign w:val="center"/>
                </w:tcPr>
                <w:p w14:paraId="273AA827">
                  <w:pPr>
                    <w:pStyle w:val="39"/>
                  </w:pPr>
                </w:p>
              </w:tc>
              <w:tc>
                <w:tcPr>
                  <w:tcW w:w="638" w:type="pct"/>
                  <w:vMerge w:val="continue"/>
                  <w:vAlign w:val="center"/>
                </w:tcPr>
                <w:p w14:paraId="7545FDFF">
                  <w:pPr>
                    <w:pStyle w:val="39"/>
                  </w:pPr>
                </w:p>
              </w:tc>
            </w:tr>
            <w:tr w14:paraId="15D772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5" w:hRule="atLeast"/>
                <w:jc w:val="center"/>
              </w:trPr>
              <w:tc>
                <w:tcPr>
                  <w:tcW w:w="387" w:type="pct"/>
                  <w:vAlign w:val="center"/>
                </w:tcPr>
                <w:p w14:paraId="1F394620">
                  <w:pPr>
                    <w:pStyle w:val="39"/>
                  </w:pPr>
                  <w:r>
                    <w:rPr>
                      <w:rFonts w:hint="eastAsia"/>
                    </w:rPr>
                    <w:t>11</w:t>
                  </w:r>
                </w:p>
              </w:tc>
              <w:tc>
                <w:tcPr>
                  <w:tcW w:w="1244" w:type="pct"/>
                  <w:vAlign w:val="center"/>
                </w:tcPr>
                <w:p w14:paraId="1DCD2DC2">
                  <w:pPr>
                    <w:pStyle w:val="39"/>
                  </w:pPr>
                  <w:r>
                    <w:rPr>
                      <w:rFonts w:hint="eastAsia"/>
                    </w:rPr>
                    <w:t>冷凝水泵</w:t>
                  </w:r>
                </w:p>
              </w:tc>
              <w:tc>
                <w:tcPr>
                  <w:tcW w:w="1019" w:type="pct"/>
                  <w:vMerge w:val="continue"/>
                  <w:vAlign w:val="center"/>
                </w:tcPr>
                <w:p w14:paraId="13DEB8A5">
                  <w:pPr>
                    <w:pStyle w:val="39"/>
                  </w:pPr>
                </w:p>
              </w:tc>
              <w:tc>
                <w:tcPr>
                  <w:tcW w:w="639" w:type="pct"/>
                  <w:vAlign w:val="center"/>
                </w:tcPr>
                <w:p w14:paraId="017A6AEE">
                  <w:pPr>
                    <w:pStyle w:val="39"/>
                  </w:pPr>
                  <w:r>
                    <w:rPr>
                      <w:rFonts w:hint="eastAsia"/>
                    </w:rPr>
                    <w:t>3</w:t>
                  </w:r>
                </w:p>
              </w:tc>
              <w:tc>
                <w:tcPr>
                  <w:tcW w:w="1074" w:type="pct"/>
                  <w:vMerge w:val="continue"/>
                  <w:vAlign w:val="center"/>
                </w:tcPr>
                <w:p w14:paraId="02438BC1">
                  <w:pPr>
                    <w:pStyle w:val="39"/>
                  </w:pPr>
                </w:p>
              </w:tc>
              <w:tc>
                <w:tcPr>
                  <w:tcW w:w="638" w:type="pct"/>
                  <w:vMerge w:val="continue"/>
                  <w:vAlign w:val="center"/>
                </w:tcPr>
                <w:p w14:paraId="1A39F718">
                  <w:pPr>
                    <w:pStyle w:val="39"/>
                  </w:pPr>
                </w:p>
              </w:tc>
            </w:tr>
            <w:tr w14:paraId="25ECD5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5" w:hRule="atLeast"/>
                <w:jc w:val="center"/>
              </w:trPr>
              <w:tc>
                <w:tcPr>
                  <w:tcW w:w="387" w:type="pct"/>
                  <w:vAlign w:val="center"/>
                </w:tcPr>
                <w:p w14:paraId="79E8A413">
                  <w:pPr>
                    <w:pStyle w:val="39"/>
                  </w:pPr>
                  <w:r>
                    <w:rPr>
                      <w:rFonts w:hint="eastAsia"/>
                    </w:rPr>
                    <w:t>12</w:t>
                  </w:r>
                </w:p>
              </w:tc>
              <w:tc>
                <w:tcPr>
                  <w:tcW w:w="1244" w:type="pct"/>
                  <w:vAlign w:val="center"/>
                </w:tcPr>
                <w:p w14:paraId="5C639FF2">
                  <w:pPr>
                    <w:pStyle w:val="39"/>
                  </w:pPr>
                  <w:r>
                    <w:rPr>
                      <w:rFonts w:hint="eastAsia"/>
                    </w:rPr>
                    <w:t>真空泵</w:t>
                  </w:r>
                </w:p>
              </w:tc>
              <w:tc>
                <w:tcPr>
                  <w:tcW w:w="1019" w:type="pct"/>
                  <w:vMerge w:val="continue"/>
                  <w:vAlign w:val="center"/>
                </w:tcPr>
                <w:p w14:paraId="75CAC705">
                  <w:pPr>
                    <w:pStyle w:val="39"/>
                  </w:pPr>
                </w:p>
              </w:tc>
              <w:tc>
                <w:tcPr>
                  <w:tcW w:w="639" w:type="pct"/>
                  <w:vAlign w:val="center"/>
                </w:tcPr>
                <w:p w14:paraId="7931C347">
                  <w:pPr>
                    <w:pStyle w:val="39"/>
                  </w:pPr>
                  <w:r>
                    <w:rPr>
                      <w:rFonts w:hint="eastAsia"/>
                    </w:rPr>
                    <w:t>3</w:t>
                  </w:r>
                </w:p>
              </w:tc>
              <w:tc>
                <w:tcPr>
                  <w:tcW w:w="1074" w:type="pct"/>
                  <w:vMerge w:val="continue"/>
                  <w:vAlign w:val="center"/>
                </w:tcPr>
                <w:p w14:paraId="11448177">
                  <w:pPr>
                    <w:pStyle w:val="39"/>
                  </w:pPr>
                </w:p>
              </w:tc>
              <w:tc>
                <w:tcPr>
                  <w:tcW w:w="638" w:type="pct"/>
                  <w:vMerge w:val="continue"/>
                  <w:vAlign w:val="center"/>
                </w:tcPr>
                <w:p w14:paraId="72982490">
                  <w:pPr>
                    <w:pStyle w:val="39"/>
                  </w:pPr>
                </w:p>
              </w:tc>
            </w:tr>
            <w:tr w14:paraId="1A3037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5" w:hRule="atLeast"/>
                <w:jc w:val="center"/>
              </w:trPr>
              <w:tc>
                <w:tcPr>
                  <w:tcW w:w="387" w:type="pct"/>
                  <w:vAlign w:val="center"/>
                </w:tcPr>
                <w:p w14:paraId="18B959F3">
                  <w:pPr>
                    <w:pStyle w:val="39"/>
                  </w:pPr>
                  <w:r>
                    <w:rPr>
                      <w:rFonts w:hint="eastAsia"/>
                    </w:rPr>
                    <w:t>13</w:t>
                  </w:r>
                </w:p>
              </w:tc>
              <w:tc>
                <w:tcPr>
                  <w:tcW w:w="1244" w:type="pct"/>
                  <w:vAlign w:val="center"/>
                </w:tcPr>
                <w:p w14:paraId="33EEC014">
                  <w:pPr>
                    <w:pStyle w:val="39"/>
                  </w:pPr>
                  <w:r>
                    <w:rPr>
                      <w:rFonts w:hint="eastAsia"/>
                    </w:rPr>
                    <w:t>出料泵</w:t>
                  </w:r>
                </w:p>
              </w:tc>
              <w:tc>
                <w:tcPr>
                  <w:tcW w:w="1019" w:type="pct"/>
                  <w:vMerge w:val="continue"/>
                  <w:vAlign w:val="center"/>
                </w:tcPr>
                <w:p w14:paraId="4138E68D">
                  <w:pPr>
                    <w:pStyle w:val="39"/>
                  </w:pPr>
                </w:p>
              </w:tc>
              <w:tc>
                <w:tcPr>
                  <w:tcW w:w="639" w:type="pct"/>
                  <w:vAlign w:val="center"/>
                </w:tcPr>
                <w:p w14:paraId="38486732">
                  <w:pPr>
                    <w:pStyle w:val="39"/>
                  </w:pPr>
                  <w:r>
                    <w:rPr>
                      <w:rFonts w:hint="eastAsia"/>
                    </w:rPr>
                    <w:t>1</w:t>
                  </w:r>
                </w:p>
              </w:tc>
              <w:tc>
                <w:tcPr>
                  <w:tcW w:w="1074" w:type="pct"/>
                  <w:vMerge w:val="continue"/>
                  <w:vAlign w:val="center"/>
                </w:tcPr>
                <w:p w14:paraId="08F62D22">
                  <w:pPr>
                    <w:pStyle w:val="39"/>
                  </w:pPr>
                </w:p>
              </w:tc>
              <w:tc>
                <w:tcPr>
                  <w:tcW w:w="638" w:type="pct"/>
                  <w:vMerge w:val="continue"/>
                  <w:vAlign w:val="center"/>
                </w:tcPr>
                <w:p w14:paraId="07CFFC30">
                  <w:pPr>
                    <w:pStyle w:val="39"/>
                  </w:pPr>
                </w:p>
              </w:tc>
            </w:tr>
            <w:tr w14:paraId="279011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5" w:hRule="atLeast"/>
                <w:jc w:val="center"/>
              </w:trPr>
              <w:tc>
                <w:tcPr>
                  <w:tcW w:w="387" w:type="pct"/>
                  <w:vAlign w:val="center"/>
                </w:tcPr>
                <w:p w14:paraId="077F7EC2">
                  <w:pPr>
                    <w:pStyle w:val="39"/>
                  </w:pPr>
                  <w:r>
                    <w:rPr>
                      <w:rFonts w:hint="eastAsia"/>
                    </w:rPr>
                    <w:t>14</w:t>
                  </w:r>
                </w:p>
              </w:tc>
              <w:tc>
                <w:tcPr>
                  <w:tcW w:w="1244" w:type="pct"/>
                  <w:vAlign w:val="center"/>
                </w:tcPr>
                <w:p w14:paraId="18304455">
                  <w:pPr>
                    <w:pStyle w:val="39"/>
                  </w:pPr>
                  <w:r>
                    <w:rPr>
                      <w:rFonts w:hint="eastAsia"/>
                    </w:rPr>
                    <w:t>输送泵</w:t>
                  </w:r>
                </w:p>
              </w:tc>
              <w:tc>
                <w:tcPr>
                  <w:tcW w:w="1019" w:type="pct"/>
                  <w:vMerge w:val="continue"/>
                  <w:vAlign w:val="center"/>
                </w:tcPr>
                <w:p w14:paraId="624708B5">
                  <w:pPr>
                    <w:pStyle w:val="39"/>
                  </w:pPr>
                </w:p>
              </w:tc>
              <w:tc>
                <w:tcPr>
                  <w:tcW w:w="639" w:type="pct"/>
                  <w:vAlign w:val="center"/>
                </w:tcPr>
                <w:p w14:paraId="2EFB7720">
                  <w:pPr>
                    <w:pStyle w:val="39"/>
                  </w:pPr>
                  <w:r>
                    <w:rPr>
                      <w:rFonts w:hint="eastAsia"/>
                    </w:rPr>
                    <w:t>3</w:t>
                  </w:r>
                </w:p>
              </w:tc>
              <w:tc>
                <w:tcPr>
                  <w:tcW w:w="1074" w:type="pct"/>
                  <w:vMerge w:val="continue"/>
                  <w:vAlign w:val="center"/>
                </w:tcPr>
                <w:p w14:paraId="189AD5A5">
                  <w:pPr>
                    <w:pStyle w:val="39"/>
                  </w:pPr>
                </w:p>
              </w:tc>
              <w:tc>
                <w:tcPr>
                  <w:tcW w:w="638" w:type="pct"/>
                  <w:vMerge w:val="continue"/>
                  <w:vAlign w:val="center"/>
                </w:tcPr>
                <w:p w14:paraId="221D2768">
                  <w:pPr>
                    <w:pStyle w:val="39"/>
                  </w:pPr>
                </w:p>
              </w:tc>
            </w:tr>
          </w:tbl>
          <w:p w14:paraId="67CB3388">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本次评价采用《环境影响评价技术导则 声环境》（HJ2.4-20</w:t>
            </w:r>
            <w:r>
              <w:rPr>
                <w:rFonts w:hint="eastAsia"/>
                <w:color w:val="000000" w:themeColor="text1"/>
                <w14:textFill>
                  <w14:solidFill>
                    <w14:schemeClr w14:val="tx1"/>
                  </w14:solidFill>
                </w14:textFill>
              </w:rPr>
              <w:t>21</w:t>
            </w:r>
            <w:r>
              <w:rPr>
                <w:color w:val="000000" w:themeColor="text1"/>
                <w14:textFill>
                  <w14:solidFill>
                    <w14:schemeClr w14:val="tx1"/>
                  </w14:solidFill>
                </w14:textFill>
              </w:rPr>
              <w:t xml:space="preserve">）中的工业噪声预测计算模式，预测内容主要为厂界噪声预测值、分析厂界噪声达标情况。 </w:t>
            </w:r>
          </w:p>
          <w:p w14:paraId="6011E431">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噪声叠加模式</w:t>
            </w:r>
          </w:p>
          <w:p w14:paraId="108A1D21">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1190625" cy="510540"/>
                  <wp:effectExtent l="0" t="0" r="0" b="3810"/>
                  <wp:docPr id="166033883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38838" name="图片 6"/>
                          <pic:cNvPicPr>
                            <a:picLocks noChangeAspect="1" noChangeArrowheads="1"/>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1190625" cy="510540"/>
                          </a:xfrm>
                          <a:prstGeom prst="rect">
                            <a:avLst/>
                          </a:prstGeom>
                          <a:noFill/>
                          <a:ln>
                            <a:noFill/>
                          </a:ln>
                        </pic:spPr>
                      </pic:pic>
                    </a:graphicData>
                  </a:graphic>
                </wp:inline>
              </w:drawing>
            </w:r>
          </w:p>
          <w:p w14:paraId="1222078A">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式中：L——n个噪声源的声级； </w:t>
            </w:r>
          </w:p>
          <w:p w14:paraId="6756104E">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L</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 xml:space="preserve">——第i个噪声源的声级； </w:t>
            </w:r>
          </w:p>
          <w:p w14:paraId="414AC365">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n——噪声源的个数。 </w:t>
            </w:r>
          </w:p>
          <w:p w14:paraId="5B81D8BB">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噪声距离衰减模式   </w:t>
            </w:r>
          </w:p>
          <w:p w14:paraId="0633692A">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062480" cy="467995"/>
                  <wp:effectExtent l="0" t="0" r="0" b="8255"/>
                  <wp:docPr id="99253189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531896" name="图片 5"/>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2062480" cy="467995"/>
                          </a:xfrm>
                          <a:prstGeom prst="rect">
                            <a:avLst/>
                          </a:prstGeom>
                          <a:noFill/>
                          <a:ln>
                            <a:noFill/>
                          </a:ln>
                        </pic:spPr>
                      </pic:pic>
                    </a:graphicData>
                  </a:graphic>
                </wp:inline>
              </w:drawing>
            </w:r>
          </w:p>
          <w:p w14:paraId="77232856">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式中：L</w:t>
            </w:r>
            <w:r>
              <w:rPr>
                <w:color w:val="000000" w:themeColor="text1"/>
                <w:vertAlign w:val="subscript"/>
                <w14:textFill>
                  <w14:solidFill>
                    <w14:schemeClr w14:val="tx1"/>
                  </w14:solidFill>
                </w14:textFill>
              </w:rPr>
              <w:t>p</w:t>
            </w:r>
            <w:r>
              <w:rPr>
                <w:color w:val="000000" w:themeColor="text1"/>
                <w14:textFill>
                  <w14:solidFill>
                    <w14:schemeClr w14:val="tx1"/>
                  </w14:solidFill>
                </w14:textFill>
              </w:rPr>
              <w:t xml:space="preserve">——受声点所接受的声压级，dB(A)； </w:t>
            </w:r>
          </w:p>
          <w:p w14:paraId="179328E9">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L</w:t>
            </w:r>
            <w:r>
              <w:rPr>
                <w:color w:val="000000" w:themeColor="text1"/>
                <w:vertAlign w:val="subscript"/>
                <w14:textFill>
                  <w14:solidFill>
                    <w14:schemeClr w14:val="tx1"/>
                  </w14:solidFill>
                </w14:textFill>
              </w:rPr>
              <w:t>r</w:t>
            </w:r>
            <w:r>
              <w:rPr>
                <w:color w:val="000000" w:themeColor="text1"/>
                <w14:textFill>
                  <w14:solidFill>
                    <w14:schemeClr w14:val="tx1"/>
                  </w14:solidFill>
                </w14:textFill>
              </w:rPr>
              <w:t xml:space="preserve">——噪声源的声压级，dB(A)； </w:t>
            </w:r>
          </w:p>
          <w:p w14:paraId="373EB453">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r——声源至受声点的距离，m； </w:t>
            </w:r>
          </w:p>
          <w:p w14:paraId="2904F44D">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r</w:t>
            </w:r>
            <w:r>
              <w:rPr>
                <w:color w:val="000000" w:themeColor="text1"/>
                <w:vertAlign w:val="subscript"/>
                <w14:textFill>
                  <w14:solidFill>
                    <w14:schemeClr w14:val="tx1"/>
                  </w14:solidFill>
                </w14:textFill>
              </w:rPr>
              <w:t>0</w:t>
            </w:r>
            <w:r>
              <w:rPr>
                <w:color w:val="000000" w:themeColor="text1"/>
                <w14:textFill>
                  <w14:solidFill>
                    <w14:schemeClr w14:val="tx1"/>
                  </w14:solidFill>
                </w14:textFill>
              </w:rPr>
              <w:t xml:space="preserve">——参考位置的距离，1m； </w:t>
            </w:r>
          </w:p>
          <w:p w14:paraId="5ECA1A0A">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R——墙体结构为砖混时，墙体隔声值取15dB(A)；采取生产设备底部加装基础减振材料措施时隔声值取5dB(A)；当采取多种降噪措施时，R 值取</w:t>
            </w:r>
            <w:r>
              <w:rPr>
                <w:rFonts w:hint="eastAsia"/>
                <w:color w:val="000000" w:themeColor="text1"/>
                <w:lang w:eastAsia="zh-CN"/>
                <w14:textFill>
                  <w14:solidFill>
                    <w14:schemeClr w14:val="tx1"/>
                  </w14:solidFill>
                </w14:textFill>
              </w:rPr>
              <w:t>累积</w:t>
            </w:r>
            <w:r>
              <w:rPr>
                <w:color w:val="000000" w:themeColor="text1"/>
                <w14:textFill>
                  <w14:solidFill>
                    <w14:schemeClr w14:val="tx1"/>
                  </w14:solidFill>
                </w14:textFill>
              </w:rPr>
              <w:t>隔声量；</w:t>
            </w:r>
          </w:p>
          <w:p w14:paraId="406CE53F">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α——大气对声波的吸收系数，平均值为0.008dB(A)/m。</w:t>
            </w:r>
          </w:p>
          <w:p w14:paraId="3F77474D">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在计算声能在户外传播中各种衰减因素时，只考虑屏障衰减、距离衰减，其它影响的衰减如空气吸收、地面效应、温度梯度等均作为预测计算的安全系数。在采取上述减噪、降噪措施后，噪声预测结果见下表。</w:t>
            </w:r>
          </w:p>
          <w:p w14:paraId="67036F53">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4-5</w:t>
            </w:r>
            <w:r>
              <w:rPr>
                <w:color w:val="000000" w:themeColor="text1"/>
                <w14:textFill>
                  <w14:solidFill>
                    <w14:schemeClr w14:val="tx1"/>
                  </w14:solidFill>
                </w14:textFill>
              </w:rPr>
              <w:t xml:space="preserve">     项目噪声预测结果一览表</w:t>
            </w:r>
          </w:p>
          <w:tbl>
            <w:tblPr>
              <w:tblStyle w:val="29"/>
              <w:tblW w:w="75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28" w:type="dxa"/>
              </w:tblCellMar>
            </w:tblPr>
            <w:tblGrid>
              <w:gridCol w:w="1579"/>
              <w:gridCol w:w="565"/>
              <w:gridCol w:w="1024"/>
              <w:gridCol w:w="436"/>
              <w:gridCol w:w="628"/>
              <w:gridCol w:w="469"/>
              <w:gridCol w:w="691"/>
              <w:gridCol w:w="440"/>
              <w:gridCol w:w="627"/>
              <w:gridCol w:w="444"/>
              <w:gridCol w:w="674"/>
            </w:tblGrid>
            <w:tr w14:paraId="440C40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94" w:hRule="atLeast"/>
                <w:jc w:val="center"/>
              </w:trPr>
              <w:tc>
                <w:tcPr>
                  <w:tcW w:w="1043" w:type="pct"/>
                  <w:vMerge w:val="restart"/>
                  <w:vAlign w:val="center"/>
                </w:tcPr>
                <w:p w14:paraId="2A169A23">
                  <w:pPr>
                    <w:pStyle w:val="39"/>
                  </w:pPr>
                  <w:r>
                    <w:t>噪声源</w:t>
                  </w:r>
                </w:p>
              </w:tc>
              <w:tc>
                <w:tcPr>
                  <w:tcW w:w="360" w:type="pct"/>
                  <w:vMerge w:val="restart"/>
                  <w:vAlign w:val="center"/>
                </w:tcPr>
                <w:p w14:paraId="12E42418">
                  <w:pPr>
                    <w:pStyle w:val="39"/>
                  </w:pPr>
                  <w:r>
                    <w:t>噪声源强dB(A)</w:t>
                  </w:r>
                </w:p>
              </w:tc>
              <w:tc>
                <w:tcPr>
                  <w:tcW w:w="676" w:type="pct"/>
                  <w:vMerge w:val="restart"/>
                  <w:vAlign w:val="center"/>
                </w:tcPr>
                <w:p w14:paraId="6CA92CED">
                  <w:pPr>
                    <w:pStyle w:val="39"/>
                  </w:pPr>
                  <w:r>
                    <w:t>治理</w:t>
                  </w:r>
                </w:p>
                <w:p w14:paraId="0FFFDABA">
                  <w:pPr>
                    <w:pStyle w:val="39"/>
                  </w:pPr>
                  <w:r>
                    <w:t>措施</w:t>
                  </w:r>
                </w:p>
              </w:tc>
              <w:tc>
                <w:tcPr>
                  <w:tcW w:w="2920" w:type="pct"/>
                  <w:gridSpan w:val="8"/>
                  <w:vAlign w:val="center"/>
                </w:tcPr>
                <w:p w14:paraId="5838515D">
                  <w:pPr>
                    <w:pStyle w:val="39"/>
                  </w:pPr>
                  <w:r>
                    <w:t>预测结果</w:t>
                  </w:r>
                </w:p>
              </w:tc>
            </w:tr>
            <w:tr w14:paraId="2F86A1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94" w:hRule="atLeast"/>
                <w:jc w:val="center"/>
              </w:trPr>
              <w:tc>
                <w:tcPr>
                  <w:tcW w:w="1043" w:type="pct"/>
                  <w:vMerge w:val="continue"/>
                  <w:vAlign w:val="center"/>
                </w:tcPr>
                <w:p w14:paraId="3006D7E3">
                  <w:pPr>
                    <w:pStyle w:val="39"/>
                  </w:pPr>
                </w:p>
              </w:tc>
              <w:tc>
                <w:tcPr>
                  <w:tcW w:w="360" w:type="pct"/>
                  <w:vMerge w:val="continue"/>
                  <w:vAlign w:val="center"/>
                </w:tcPr>
                <w:p w14:paraId="15AE8DC8">
                  <w:pPr>
                    <w:pStyle w:val="39"/>
                  </w:pPr>
                </w:p>
              </w:tc>
              <w:tc>
                <w:tcPr>
                  <w:tcW w:w="676" w:type="pct"/>
                  <w:vMerge w:val="continue"/>
                  <w:vAlign w:val="center"/>
                </w:tcPr>
                <w:p w14:paraId="0E0E4B54">
                  <w:pPr>
                    <w:pStyle w:val="39"/>
                  </w:pPr>
                </w:p>
              </w:tc>
              <w:tc>
                <w:tcPr>
                  <w:tcW w:w="705" w:type="pct"/>
                  <w:gridSpan w:val="2"/>
                  <w:vAlign w:val="center"/>
                </w:tcPr>
                <w:p w14:paraId="0E96C89C">
                  <w:pPr>
                    <w:pStyle w:val="39"/>
                  </w:pPr>
                  <w:r>
                    <w:t>东侧厂界</w:t>
                  </w:r>
                </w:p>
              </w:tc>
              <w:tc>
                <w:tcPr>
                  <w:tcW w:w="768" w:type="pct"/>
                  <w:gridSpan w:val="2"/>
                  <w:vAlign w:val="center"/>
                </w:tcPr>
                <w:p w14:paraId="032AB88A">
                  <w:pPr>
                    <w:pStyle w:val="39"/>
                  </w:pPr>
                  <w:r>
                    <w:t>南侧厂界</w:t>
                  </w:r>
                </w:p>
              </w:tc>
              <w:tc>
                <w:tcPr>
                  <w:tcW w:w="707" w:type="pct"/>
                  <w:gridSpan w:val="2"/>
                  <w:vAlign w:val="center"/>
                </w:tcPr>
                <w:p w14:paraId="66324CF2">
                  <w:pPr>
                    <w:pStyle w:val="39"/>
                  </w:pPr>
                  <w:r>
                    <w:t>西侧厂界</w:t>
                  </w:r>
                </w:p>
              </w:tc>
              <w:tc>
                <w:tcPr>
                  <w:tcW w:w="739" w:type="pct"/>
                  <w:gridSpan w:val="2"/>
                  <w:vAlign w:val="center"/>
                </w:tcPr>
                <w:p w14:paraId="5AF80DEA">
                  <w:pPr>
                    <w:pStyle w:val="39"/>
                  </w:pPr>
                  <w:r>
                    <w:t>北侧厂界</w:t>
                  </w:r>
                </w:p>
              </w:tc>
            </w:tr>
            <w:tr w14:paraId="2634A1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94" w:hRule="atLeast"/>
                <w:jc w:val="center"/>
              </w:trPr>
              <w:tc>
                <w:tcPr>
                  <w:tcW w:w="1043" w:type="pct"/>
                  <w:vMerge w:val="continue"/>
                  <w:vAlign w:val="center"/>
                </w:tcPr>
                <w:p w14:paraId="6EDB516E">
                  <w:pPr>
                    <w:pStyle w:val="39"/>
                  </w:pPr>
                </w:p>
              </w:tc>
              <w:tc>
                <w:tcPr>
                  <w:tcW w:w="360" w:type="pct"/>
                  <w:vMerge w:val="continue"/>
                  <w:vAlign w:val="center"/>
                </w:tcPr>
                <w:p w14:paraId="2EC573A9">
                  <w:pPr>
                    <w:pStyle w:val="39"/>
                  </w:pPr>
                </w:p>
              </w:tc>
              <w:tc>
                <w:tcPr>
                  <w:tcW w:w="676" w:type="pct"/>
                  <w:vMerge w:val="continue"/>
                  <w:vAlign w:val="center"/>
                </w:tcPr>
                <w:p w14:paraId="26605F76">
                  <w:pPr>
                    <w:pStyle w:val="39"/>
                  </w:pPr>
                </w:p>
              </w:tc>
              <w:tc>
                <w:tcPr>
                  <w:tcW w:w="289" w:type="pct"/>
                  <w:vAlign w:val="center"/>
                </w:tcPr>
                <w:p w14:paraId="16DFA180">
                  <w:pPr>
                    <w:pStyle w:val="39"/>
                  </w:pPr>
                  <w:r>
                    <w:t>距离m</w:t>
                  </w:r>
                </w:p>
              </w:tc>
              <w:tc>
                <w:tcPr>
                  <w:tcW w:w="416" w:type="pct"/>
                  <w:vAlign w:val="center"/>
                </w:tcPr>
                <w:p w14:paraId="482B5558">
                  <w:pPr>
                    <w:pStyle w:val="39"/>
                  </w:pPr>
                  <w:r>
                    <w:t>贡献值dB（A）</w:t>
                  </w:r>
                </w:p>
              </w:tc>
              <w:tc>
                <w:tcPr>
                  <w:tcW w:w="311" w:type="pct"/>
                  <w:vAlign w:val="center"/>
                </w:tcPr>
                <w:p w14:paraId="6E7232F9">
                  <w:pPr>
                    <w:pStyle w:val="39"/>
                  </w:pPr>
                  <w:r>
                    <w:t>距离m</w:t>
                  </w:r>
                </w:p>
              </w:tc>
              <w:tc>
                <w:tcPr>
                  <w:tcW w:w="457" w:type="pct"/>
                  <w:vAlign w:val="center"/>
                </w:tcPr>
                <w:p w14:paraId="13B0350C">
                  <w:pPr>
                    <w:pStyle w:val="39"/>
                  </w:pPr>
                  <w:r>
                    <w:t>贡献值dB（A）</w:t>
                  </w:r>
                </w:p>
              </w:tc>
              <w:tc>
                <w:tcPr>
                  <w:tcW w:w="292" w:type="pct"/>
                  <w:vAlign w:val="center"/>
                </w:tcPr>
                <w:p w14:paraId="2608BDE7">
                  <w:pPr>
                    <w:pStyle w:val="39"/>
                  </w:pPr>
                  <w:r>
                    <w:t>距离m</w:t>
                  </w:r>
                </w:p>
              </w:tc>
              <w:tc>
                <w:tcPr>
                  <w:tcW w:w="414" w:type="pct"/>
                  <w:vAlign w:val="center"/>
                </w:tcPr>
                <w:p w14:paraId="2103E2D5">
                  <w:pPr>
                    <w:pStyle w:val="39"/>
                  </w:pPr>
                  <w:r>
                    <w:t>贡献值dB（A）</w:t>
                  </w:r>
                </w:p>
              </w:tc>
              <w:tc>
                <w:tcPr>
                  <w:tcW w:w="294" w:type="pct"/>
                  <w:vAlign w:val="center"/>
                </w:tcPr>
                <w:p w14:paraId="3F52DDCE">
                  <w:pPr>
                    <w:pStyle w:val="39"/>
                  </w:pPr>
                  <w:r>
                    <w:t>距离m</w:t>
                  </w:r>
                </w:p>
              </w:tc>
              <w:tc>
                <w:tcPr>
                  <w:tcW w:w="445" w:type="pct"/>
                  <w:vAlign w:val="center"/>
                </w:tcPr>
                <w:p w14:paraId="295D5429">
                  <w:pPr>
                    <w:pStyle w:val="39"/>
                  </w:pPr>
                  <w:r>
                    <w:t>贡献值dB（A）</w:t>
                  </w:r>
                </w:p>
              </w:tc>
            </w:tr>
            <w:tr w14:paraId="17E1E3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2" w:hRule="atLeast"/>
                <w:jc w:val="center"/>
              </w:trPr>
              <w:tc>
                <w:tcPr>
                  <w:tcW w:w="1043" w:type="pct"/>
                  <w:vAlign w:val="center"/>
                </w:tcPr>
                <w:p w14:paraId="5ED442DB">
                  <w:pPr>
                    <w:pStyle w:val="39"/>
                  </w:pPr>
                  <w:r>
                    <w:rPr>
                      <w:rFonts w:hint="eastAsia"/>
                    </w:rPr>
                    <w:t>再生水泵</w:t>
                  </w:r>
                </w:p>
              </w:tc>
              <w:tc>
                <w:tcPr>
                  <w:tcW w:w="360" w:type="pct"/>
                  <w:vMerge w:val="restart"/>
                  <w:vAlign w:val="center"/>
                </w:tcPr>
                <w:p w14:paraId="17CB4424">
                  <w:pPr>
                    <w:pStyle w:val="39"/>
                  </w:pPr>
                  <w:r>
                    <w:rPr>
                      <w:rFonts w:hint="eastAsia"/>
                    </w:rPr>
                    <w:t>85-100</w:t>
                  </w:r>
                </w:p>
              </w:tc>
              <w:tc>
                <w:tcPr>
                  <w:tcW w:w="676" w:type="pct"/>
                  <w:vMerge w:val="restart"/>
                  <w:vAlign w:val="center"/>
                </w:tcPr>
                <w:p w14:paraId="2BB4205B">
                  <w:pPr>
                    <w:pStyle w:val="39"/>
                  </w:pPr>
                  <w:r>
                    <w:rPr>
                      <w:rFonts w:hint="eastAsia"/>
                    </w:rPr>
                    <w:t>基础减振，门窗隔声，</w:t>
                  </w:r>
                  <w:r>
                    <w:t>声级可降约</w:t>
                  </w:r>
                  <w:r>
                    <w:rPr>
                      <w:rFonts w:hint="eastAsia"/>
                    </w:rPr>
                    <w:t>20</w:t>
                  </w:r>
                  <w:r>
                    <w:t>dB(A)</w:t>
                  </w:r>
                </w:p>
              </w:tc>
              <w:tc>
                <w:tcPr>
                  <w:tcW w:w="289" w:type="pct"/>
                  <w:vAlign w:val="center"/>
                </w:tcPr>
                <w:p w14:paraId="58932BFF">
                  <w:pPr>
                    <w:pStyle w:val="39"/>
                  </w:pPr>
                  <w:r>
                    <w:rPr>
                      <w:rFonts w:hint="eastAsia"/>
                    </w:rPr>
                    <w:t>10</w:t>
                  </w:r>
                </w:p>
              </w:tc>
              <w:tc>
                <w:tcPr>
                  <w:tcW w:w="416" w:type="pct"/>
                  <w:vAlign w:val="center"/>
                </w:tcPr>
                <w:p w14:paraId="41904ADF">
                  <w:pPr>
                    <w:pStyle w:val="39"/>
                  </w:pPr>
                  <w:r>
                    <w:rPr>
                      <w:rFonts w:hint="eastAsia"/>
                    </w:rPr>
                    <w:t>60</w:t>
                  </w:r>
                </w:p>
              </w:tc>
              <w:tc>
                <w:tcPr>
                  <w:tcW w:w="311" w:type="pct"/>
                  <w:vAlign w:val="center"/>
                </w:tcPr>
                <w:p w14:paraId="752D27E3">
                  <w:pPr>
                    <w:pStyle w:val="39"/>
                  </w:pPr>
                  <w:r>
                    <w:rPr>
                      <w:rFonts w:hint="eastAsia"/>
                    </w:rPr>
                    <w:t>20</w:t>
                  </w:r>
                </w:p>
              </w:tc>
              <w:tc>
                <w:tcPr>
                  <w:tcW w:w="457" w:type="pct"/>
                  <w:vAlign w:val="center"/>
                </w:tcPr>
                <w:p w14:paraId="143A44B7">
                  <w:pPr>
                    <w:pStyle w:val="39"/>
                  </w:pPr>
                  <w:r>
                    <w:rPr>
                      <w:rFonts w:hint="eastAsia"/>
                    </w:rPr>
                    <w:t>53.97</w:t>
                  </w:r>
                </w:p>
              </w:tc>
              <w:tc>
                <w:tcPr>
                  <w:tcW w:w="292" w:type="pct"/>
                  <w:vAlign w:val="center"/>
                </w:tcPr>
                <w:p w14:paraId="2C22F831">
                  <w:pPr>
                    <w:pStyle w:val="39"/>
                  </w:pPr>
                  <w:r>
                    <w:rPr>
                      <w:rFonts w:hint="eastAsia"/>
                    </w:rPr>
                    <w:t>30</w:t>
                  </w:r>
                </w:p>
              </w:tc>
              <w:tc>
                <w:tcPr>
                  <w:tcW w:w="414" w:type="pct"/>
                  <w:vAlign w:val="center"/>
                </w:tcPr>
                <w:p w14:paraId="01FE1965">
                  <w:pPr>
                    <w:pStyle w:val="39"/>
                  </w:pPr>
                  <w:r>
                    <w:rPr>
                      <w:rFonts w:hint="eastAsia"/>
                    </w:rPr>
                    <w:t>50.46</w:t>
                  </w:r>
                </w:p>
              </w:tc>
              <w:tc>
                <w:tcPr>
                  <w:tcW w:w="294" w:type="pct"/>
                  <w:vAlign w:val="center"/>
                </w:tcPr>
                <w:p w14:paraId="5C321B47">
                  <w:pPr>
                    <w:pStyle w:val="39"/>
                  </w:pPr>
                  <w:r>
                    <w:rPr>
                      <w:rFonts w:hint="eastAsia"/>
                    </w:rPr>
                    <w:t>90</w:t>
                  </w:r>
                </w:p>
              </w:tc>
              <w:tc>
                <w:tcPr>
                  <w:tcW w:w="445" w:type="pct"/>
                  <w:vAlign w:val="center"/>
                </w:tcPr>
                <w:p w14:paraId="7F0AAEC3">
                  <w:pPr>
                    <w:pStyle w:val="39"/>
                  </w:pPr>
                  <w:r>
                    <w:rPr>
                      <w:rFonts w:hint="eastAsia"/>
                    </w:rPr>
                    <w:t>40.92</w:t>
                  </w:r>
                </w:p>
              </w:tc>
            </w:tr>
            <w:tr w14:paraId="37E8D6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2" w:hRule="atLeast"/>
                <w:jc w:val="center"/>
              </w:trPr>
              <w:tc>
                <w:tcPr>
                  <w:tcW w:w="1043" w:type="pct"/>
                  <w:vAlign w:val="center"/>
                </w:tcPr>
                <w:p w14:paraId="65566937">
                  <w:pPr>
                    <w:pStyle w:val="39"/>
                  </w:pPr>
                  <w:r>
                    <w:rPr>
                      <w:rFonts w:hint="eastAsia"/>
                    </w:rPr>
                    <w:t>反洗水泵</w:t>
                  </w:r>
                </w:p>
              </w:tc>
              <w:tc>
                <w:tcPr>
                  <w:tcW w:w="360" w:type="pct"/>
                  <w:vMerge w:val="continue"/>
                  <w:vAlign w:val="center"/>
                </w:tcPr>
                <w:p w14:paraId="0D5EDFD5">
                  <w:pPr>
                    <w:pStyle w:val="39"/>
                  </w:pPr>
                </w:p>
              </w:tc>
              <w:tc>
                <w:tcPr>
                  <w:tcW w:w="676" w:type="pct"/>
                  <w:vMerge w:val="continue"/>
                  <w:vAlign w:val="center"/>
                </w:tcPr>
                <w:p w14:paraId="18772FCA">
                  <w:pPr>
                    <w:pStyle w:val="39"/>
                  </w:pPr>
                </w:p>
              </w:tc>
              <w:tc>
                <w:tcPr>
                  <w:tcW w:w="289" w:type="pct"/>
                  <w:vAlign w:val="center"/>
                </w:tcPr>
                <w:p w14:paraId="2B619391">
                  <w:pPr>
                    <w:pStyle w:val="39"/>
                  </w:pPr>
                  <w:r>
                    <w:rPr>
                      <w:rFonts w:hint="eastAsia"/>
                    </w:rPr>
                    <w:t>10</w:t>
                  </w:r>
                </w:p>
              </w:tc>
              <w:tc>
                <w:tcPr>
                  <w:tcW w:w="416" w:type="pct"/>
                  <w:vAlign w:val="center"/>
                </w:tcPr>
                <w:p w14:paraId="251E6155">
                  <w:pPr>
                    <w:pStyle w:val="39"/>
                  </w:pPr>
                  <w:r>
                    <w:rPr>
                      <w:rFonts w:hint="eastAsia"/>
                    </w:rPr>
                    <w:t>60</w:t>
                  </w:r>
                </w:p>
              </w:tc>
              <w:tc>
                <w:tcPr>
                  <w:tcW w:w="311" w:type="pct"/>
                  <w:vAlign w:val="center"/>
                </w:tcPr>
                <w:p w14:paraId="5F1433FF">
                  <w:pPr>
                    <w:pStyle w:val="39"/>
                  </w:pPr>
                  <w:r>
                    <w:rPr>
                      <w:rFonts w:hint="eastAsia"/>
                    </w:rPr>
                    <w:t>30</w:t>
                  </w:r>
                </w:p>
              </w:tc>
              <w:tc>
                <w:tcPr>
                  <w:tcW w:w="457" w:type="pct"/>
                  <w:vAlign w:val="center"/>
                </w:tcPr>
                <w:p w14:paraId="4C32C65D">
                  <w:pPr>
                    <w:pStyle w:val="39"/>
                  </w:pPr>
                  <w:r>
                    <w:rPr>
                      <w:rFonts w:hint="eastAsia"/>
                    </w:rPr>
                    <w:t>50.47</w:t>
                  </w:r>
                </w:p>
              </w:tc>
              <w:tc>
                <w:tcPr>
                  <w:tcW w:w="292" w:type="pct"/>
                  <w:vAlign w:val="center"/>
                </w:tcPr>
                <w:p w14:paraId="111419FA">
                  <w:pPr>
                    <w:pStyle w:val="39"/>
                  </w:pPr>
                  <w:r>
                    <w:rPr>
                      <w:rFonts w:hint="eastAsia"/>
                    </w:rPr>
                    <w:t>30</w:t>
                  </w:r>
                </w:p>
              </w:tc>
              <w:tc>
                <w:tcPr>
                  <w:tcW w:w="414" w:type="pct"/>
                  <w:vAlign w:val="center"/>
                </w:tcPr>
                <w:p w14:paraId="2ECCE47D">
                  <w:pPr>
                    <w:pStyle w:val="39"/>
                  </w:pPr>
                  <w:r>
                    <w:rPr>
                      <w:rFonts w:hint="eastAsia"/>
                    </w:rPr>
                    <w:t>50.46</w:t>
                  </w:r>
                </w:p>
              </w:tc>
              <w:tc>
                <w:tcPr>
                  <w:tcW w:w="294" w:type="pct"/>
                  <w:vAlign w:val="center"/>
                </w:tcPr>
                <w:p w14:paraId="51B16A8E">
                  <w:pPr>
                    <w:pStyle w:val="39"/>
                  </w:pPr>
                  <w:r>
                    <w:rPr>
                      <w:rFonts w:hint="eastAsia"/>
                    </w:rPr>
                    <w:t>80</w:t>
                  </w:r>
                </w:p>
              </w:tc>
              <w:tc>
                <w:tcPr>
                  <w:tcW w:w="445" w:type="pct"/>
                  <w:vAlign w:val="center"/>
                </w:tcPr>
                <w:p w14:paraId="4BC8C123">
                  <w:pPr>
                    <w:pStyle w:val="39"/>
                  </w:pPr>
                  <w:r>
                    <w:rPr>
                      <w:rFonts w:hint="eastAsia"/>
                    </w:rPr>
                    <w:t>41.94</w:t>
                  </w:r>
                </w:p>
              </w:tc>
            </w:tr>
            <w:tr w14:paraId="1F85F2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2" w:hRule="atLeast"/>
                <w:jc w:val="center"/>
              </w:trPr>
              <w:tc>
                <w:tcPr>
                  <w:tcW w:w="1043" w:type="pct"/>
                  <w:vAlign w:val="center"/>
                </w:tcPr>
                <w:p w14:paraId="609262CC">
                  <w:pPr>
                    <w:pStyle w:val="39"/>
                  </w:pPr>
                  <w:r>
                    <w:rPr>
                      <w:rFonts w:hint="eastAsia"/>
                    </w:rPr>
                    <w:t>过滤水泵</w:t>
                  </w:r>
                </w:p>
              </w:tc>
              <w:tc>
                <w:tcPr>
                  <w:tcW w:w="360" w:type="pct"/>
                  <w:vMerge w:val="continue"/>
                  <w:vAlign w:val="center"/>
                </w:tcPr>
                <w:p w14:paraId="55271172">
                  <w:pPr>
                    <w:pStyle w:val="39"/>
                  </w:pPr>
                </w:p>
              </w:tc>
              <w:tc>
                <w:tcPr>
                  <w:tcW w:w="676" w:type="pct"/>
                  <w:vMerge w:val="continue"/>
                  <w:vAlign w:val="center"/>
                </w:tcPr>
                <w:p w14:paraId="40BB3E61">
                  <w:pPr>
                    <w:pStyle w:val="39"/>
                  </w:pPr>
                </w:p>
              </w:tc>
              <w:tc>
                <w:tcPr>
                  <w:tcW w:w="289" w:type="pct"/>
                  <w:vAlign w:val="center"/>
                </w:tcPr>
                <w:p w14:paraId="4147F6BB">
                  <w:pPr>
                    <w:pStyle w:val="39"/>
                  </w:pPr>
                  <w:r>
                    <w:rPr>
                      <w:rFonts w:hint="eastAsia"/>
                    </w:rPr>
                    <w:t>10</w:t>
                  </w:r>
                </w:p>
              </w:tc>
              <w:tc>
                <w:tcPr>
                  <w:tcW w:w="416" w:type="pct"/>
                  <w:vAlign w:val="center"/>
                </w:tcPr>
                <w:p w14:paraId="42EFAEF1">
                  <w:pPr>
                    <w:pStyle w:val="39"/>
                  </w:pPr>
                  <w:r>
                    <w:rPr>
                      <w:rFonts w:hint="eastAsia"/>
                    </w:rPr>
                    <w:t>60</w:t>
                  </w:r>
                </w:p>
              </w:tc>
              <w:tc>
                <w:tcPr>
                  <w:tcW w:w="311" w:type="pct"/>
                  <w:vAlign w:val="center"/>
                </w:tcPr>
                <w:p w14:paraId="2DBE8D89">
                  <w:pPr>
                    <w:pStyle w:val="39"/>
                  </w:pPr>
                  <w:r>
                    <w:rPr>
                      <w:rFonts w:hint="eastAsia"/>
                    </w:rPr>
                    <w:t>30</w:t>
                  </w:r>
                </w:p>
              </w:tc>
              <w:tc>
                <w:tcPr>
                  <w:tcW w:w="457" w:type="pct"/>
                  <w:vAlign w:val="center"/>
                </w:tcPr>
                <w:p w14:paraId="1E1D8A96">
                  <w:pPr>
                    <w:pStyle w:val="39"/>
                  </w:pPr>
                  <w:r>
                    <w:rPr>
                      <w:rFonts w:hint="eastAsia"/>
                    </w:rPr>
                    <w:t>50.47</w:t>
                  </w:r>
                </w:p>
              </w:tc>
              <w:tc>
                <w:tcPr>
                  <w:tcW w:w="292" w:type="pct"/>
                  <w:vAlign w:val="center"/>
                </w:tcPr>
                <w:p w14:paraId="73A00040">
                  <w:pPr>
                    <w:pStyle w:val="39"/>
                  </w:pPr>
                  <w:r>
                    <w:rPr>
                      <w:rFonts w:hint="eastAsia"/>
                    </w:rPr>
                    <w:t>30</w:t>
                  </w:r>
                </w:p>
              </w:tc>
              <w:tc>
                <w:tcPr>
                  <w:tcW w:w="414" w:type="pct"/>
                  <w:vAlign w:val="center"/>
                </w:tcPr>
                <w:p w14:paraId="5112BF62">
                  <w:pPr>
                    <w:pStyle w:val="39"/>
                  </w:pPr>
                  <w:r>
                    <w:rPr>
                      <w:rFonts w:hint="eastAsia"/>
                    </w:rPr>
                    <w:t>50.46</w:t>
                  </w:r>
                </w:p>
              </w:tc>
              <w:tc>
                <w:tcPr>
                  <w:tcW w:w="294" w:type="pct"/>
                  <w:vAlign w:val="center"/>
                </w:tcPr>
                <w:p w14:paraId="3F442271">
                  <w:pPr>
                    <w:pStyle w:val="39"/>
                  </w:pPr>
                  <w:r>
                    <w:rPr>
                      <w:rFonts w:hint="eastAsia"/>
                    </w:rPr>
                    <w:t>80</w:t>
                  </w:r>
                </w:p>
              </w:tc>
              <w:tc>
                <w:tcPr>
                  <w:tcW w:w="445" w:type="pct"/>
                  <w:vAlign w:val="center"/>
                </w:tcPr>
                <w:p w14:paraId="788FC091">
                  <w:pPr>
                    <w:pStyle w:val="39"/>
                  </w:pPr>
                  <w:r>
                    <w:rPr>
                      <w:rFonts w:hint="eastAsia"/>
                    </w:rPr>
                    <w:t>41.94</w:t>
                  </w:r>
                </w:p>
              </w:tc>
            </w:tr>
            <w:tr w14:paraId="01D520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12" w:hRule="atLeast"/>
                <w:jc w:val="center"/>
              </w:trPr>
              <w:tc>
                <w:tcPr>
                  <w:tcW w:w="1043" w:type="pct"/>
                  <w:vAlign w:val="center"/>
                </w:tcPr>
                <w:p w14:paraId="3C771B42">
                  <w:pPr>
                    <w:pStyle w:val="39"/>
                  </w:pPr>
                  <w:r>
                    <w:rPr>
                      <w:rFonts w:hint="eastAsia"/>
                    </w:rPr>
                    <w:t>一次提升泵</w:t>
                  </w:r>
                </w:p>
              </w:tc>
              <w:tc>
                <w:tcPr>
                  <w:tcW w:w="360" w:type="pct"/>
                  <w:vMerge w:val="continue"/>
                  <w:vAlign w:val="center"/>
                </w:tcPr>
                <w:p w14:paraId="77F189C7">
                  <w:pPr>
                    <w:pStyle w:val="39"/>
                  </w:pPr>
                </w:p>
              </w:tc>
              <w:tc>
                <w:tcPr>
                  <w:tcW w:w="676" w:type="pct"/>
                  <w:vMerge w:val="continue"/>
                  <w:vAlign w:val="center"/>
                </w:tcPr>
                <w:p w14:paraId="0351B29C">
                  <w:pPr>
                    <w:pStyle w:val="39"/>
                  </w:pPr>
                </w:p>
              </w:tc>
              <w:tc>
                <w:tcPr>
                  <w:tcW w:w="289" w:type="pct"/>
                  <w:vAlign w:val="center"/>
                </w:tcPr>
                <w:p w14:paraId="0701B3ED">
                  <w:pPr>
                    <w:pStyle w:val="39"/>
                  </w:pPr>
                  <w:r>
                    <w:rPr>
                      <w:rFonts w:hint="eastAsia"/>
                    </w:rPr>
                    <w:t>10</w:t>
                  </w:r>
                </w:p>
              </w:tc>
              <w:tc>
                <w:tcPr>
                  <w:tcW w:w="416" w:type="pct"/>
                  <w:vAlign w:val="center"/>
                </w:tcPr>
                <w:p w14:paraId="17B133B0">
                  <w:pPr>
                    <w:pStyle w:val="39"/>
                  </w:pPr>
                  <w:r>
                    <w:rPr>
                      <w:rFonts w:hint="eastAsia"/>
                    </w:rPr>
                    <w:t>60</w:t>
                  </w:r>
                </w:p>
              </w:tc>
              <w:tc>
                <w:tcPr>
                  <w:tcW w:w="311" w:type="pct"/>
                  <w:vAlign w:val="center"/>
                </w:tcPr>
                <w:p w14:paraId="173881A8">
                  <w:pPr>
                    <w:pStyle w:val="39"/>
                  </w:pPr>
                  <w:r>
                    <w:rPr>
                      <w:rFonts w:hint="eastAsia"/>
                    </w:rPr>
                    <w:t>30</w:t>
                  </w:r>
                </w:p>
              </w:tc>
              <w:tc>
                <w:tcPr>
                  <w:tcW w:w="457" w:type="pct"/>
                  <w:vAlign w:val="center"/>
                </w:tcPr>
                <w:p w14:paraId="1E9A5D19">
                  <w:pPr>
                    <w:pStyle w:val="39"/>
                  </w:pPr>
                  <w:r>
                    <w:rPr>
                      <w:rFonts w:hint="eastAsia"/>
                    </w:rPr>
                    <w:t>50.47</w:t>
                  </w:r>
                </w:p>
              </w:tc>
              <w:tc>
                <w:tcPr>
                  <w:tcW w:w="292" w:type="pct"/>
                  <w:vAlign w:val="center"/>
                </w:tcPr>
                <w:p w14:paraId="7F07ACAC">
                  <w:pPr>
                    <w:pStyle w:val="39"/>
                  </w:pPr>
                  <w:r>
                    <w:rPr>
                      <w:rFonts w:hint="eastAsia"/>
                    </w:rPr>
                    <w:t>30</w:t>
                  </w:r>
                </w:p>
              </w:tc>
              <w:tc>
                <w:tcPr>
                  <w:tcW w:w="414" w:type="pct"/>
                  <w:vAlign w:val="center"/>
                </w:tcPr>
                <w:p w14:paraId="6B6E921A">
                  <w:pPr>
                    <w:pStyle w:val="39"/>
                  </w:pPr>
                  <w:r>
                    <w:rPr>
                      <w:rFonts w:hint="eastAsia"/>
                    </w:rPr>
                    <w:t>50.46</w:t>
                  </w:r>
                </w:p>
              </w:tc>
              <w:tc>
                <w:tcPr>
                  <w:tcW w:w="294" w:type="pct"/>
                  <w:vAlign w:val="center"/>
                </w:tcPr>
                <w:p w14:paraId="2BEF7037">
                  <w:pPr>
                    <w:pStyle w:val="39"/>
                  </w:pPr>
                  <w:r>
                    <w:rPr>
                      <w:rFonts w:hint="eastAsia"/>
                    </w:rPr>
                    <w:t>80</w:t>
                  </w:r>
                </w:p>
              </w:tc>
              <w:tc>
                <w:tcPr>
                  <w:tcW w:w="445" w:type="pct"/>
                  <w:vAlign w:val="center"/>
                </w:tcPr>
                <w:p w14:paraId="1F5FA49B">
                  <w:pPr>
                    <w:pStyle w:val="39"/>
                  </w:pPr>
                  <w:r>
                    <w:rPr>
                      <w:rFonts w:hint="eastAsia"/>
                    </w:rPr>
                    <w:t>41.94</w:t>
                  </w:r>
                </w:p>
              </w:tc>
            </w:tr>
            <w:tr w14:paraId="4DE4ED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03" w:hRule="atLeast"/>
                <w:jc w:val="center"/>
              </w:trPr>
              <w:tc>
                <w:tcPr>
                  <w:tcW w:w="1043" w:type="pct"/>
                  <w:vAlign w:val="center"/>
                </w:tcPr>
                <w:p w14:paraId="4DCC0CCD">
                  <w:pPr>
                    <w:pStyle w:val="39"/>
                  </w:pPr>
                  <w:r>
                    <w:rPr>
                      <w:rFonts w:hint="eastAsia"/>
                    </w:rPr>
                    <w:t>反洗排水泵</w:t>
                  </w:r>
                </w:p>
              </w:tc>
              <w:tc>
                <w:tcPr>
                  <w:tcW w:w="360" w:type="pct"/>
                  <w:vMerge w:val="continue"/>
                  <w:vAlign w:val="center"/>
                </w:tcPr>
                <w:p w14:paraId="646F3029">
                  <w:pPr>
                    <w:pStyle w:val="39"/>
                  </w:pPr>
                </w:p>
              </w:tc>
              <w:tc>
                <w:tcPr>
                  <w:tcW w:w="676" w:type="pct"/>
                  <w:vMerge w:val="continue"/>
                  <w:vAlign w:val="center"/>
                </w:tcPr>
                <w:p w14:paraId="4F7E9369">
                  <w:pPr>
                    <w:pStyle w:val="39"/>
                  </w:pPr>
                </w:p>
              </w:tc>
              <w:tc>
                <w:tcPr>
                  <w:tcW w:w="289" w:type="pct"/>
                  <w:vAlign w:val="center"/>
                </w:tcPr>
                <w:p w14:paraId="662A4750">
                  <w:pPr>
                    <w:pStyle w:val="39"/>
                  </w:pPr>
                  <w:r>
                    <w:rPr>
                      <w:rFonts w:hint="eastAsia"/>
                    </w:rPr>
                    <w:t>10</w:t>
                  </w:r>
                </w:p>
              </w:tc>
              <w:tc>
                <w:tcPr>
                  <w:tcW w:w="416" w:type="pct"/>
                  <w:vAlign w:val="center"/>
                </w:tcPr>
                <w:p w14:paraId="3750D393">
                  <w:pPr>
                    <w:pStyle w:val="39"/>
                  </w:pPr>
                  <w:r>
                    <w:rPr>
                      <w:rFonts w:hint="eastAsia"/>
                    </w:rPr>
                    <w:t>60</w:t>
                  </w:r>
                </w:p>
              </w:tc>
              <w:tc>
                <w:tcPr>
                  <w:tcW w:w="311" w:type="pct"/>
                  <w:vAlign w:val="center"/>
                </w:tcPr>
                <w:p w14:paraId="32471882">
                  <w:pPr>
                    <w:pStyle w:val="39"/>
                  </w:pPr>
                  <w:r>
                    <w:rPr>
                      <w:rFonts w:hint="eastAsia"/>
                    </w:rPr>
                    <w:t>30</w:t>
                  </w:r>
                </w:p>
              </w:tc>
              <w:tc>
                <w:tcPr>
                  <w:tcW w:w="457" w:type="pct"/>
                  <w:vAlign w:val="center"/>
                </w:tcPr>
                <w:p w14:paraId="288407B8">
                  <w:pPr>
                    <w:pStyle w:val="39"/>
                  </w:pPr>
                  <w:r>
                    <w:rPr>
                      <w:rFonts w:hint="eastAsia"/>
                    </w:rPr>
                    <w:t>50.47</w:t>
                  </w:r>
                </w:p>
              </w:tc>
              <w:tc>
                <w:tcPr>
                  <w:tcW w:w="292" w:type="pct"/>
                  <w:vAlign w:val="center"/>
                </w:tcPr>
                <w:p w14:paraId="02952EA5">
                  <w:pPr>
                    <w:pStyle w:val="39"/>
                  </w:pPr>
                  <w:r>
                    <w:rPr>
                      <w:rFonts w:hint="eastAsia"/>
                    </w:rPr>
                    <w:t>30</w:t>
                  </w:r>
                </w:p>
              </w:tc>
              <w:tc>
                <w:tcPr>
                  <w:tcW w:w="414" w:type="pct"/>
                  <w:vAlign w:val="center"/>
                </w:tcPr>
                <w:p w14:paraId="3E3E2261">
                  <w:pPr>
                    <w:pStyle w:val="39"/>
                  </w:pPr>
                  <w:r>
                    <w:rPr>
                      <w:rFonts w:hint="eastAsia"/>
                    </w:rPr>
                    <w:t>50.46</w:t>
                  </w:r>
                </w:p>
              </w:tc>
              <w:tc>
                <w:tcPr>
                  <w:tcW w:w="294" w:type="pct"/>
                  <w:vAlign w:val="center"/>
                </w:tcPr>
                <w:p w14:paraId="6F7607CC">
                  <w:pPr>
                    <w:pStyle w:val="39"/>
                  </w:pPr>
                  <w:r>
                    <w:rPr>
                      <w:rFonts w:hint="eastAsia"/>
                    </w:rPr>
                    <w:t>80</w:t>
                  </w:r>
                </w:p>
              </w:tc>
              <w:tc>
                <w:tcPr>
                  <w:tcW w:w="445" w:type="pct"/>
                  <w:vAlign w:val="center"/>
                </w:tcPr>
                <w:p w14:paraId="3117A803">
                  <w:pPr>
                    <w:pStyle w:val="39"/>
                  </w:pPr>
                  <w:r>
                    <w:rPr>
                      <w:rFonts w:hint="eastAsia"/>
                    </w:rPr>
                    <w:t>41.94</w:t>
                  </w:r>
                </w:p>
              </w:tc>
            </w:tr>
            <w:tr w14:paraId="256D2C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03" w:hRule="atLeast"/>
                <w:jc w:val="center"/>
              </w:trPr>
              <w:tc>
                <w:tcPr>
                  <w:tcW w:w="1043" w:type="pct"/>
                  <w:vAlign w:val="center"/>
                </w:tcPr>
                <w:p w14:paraId="65B3AE8C">
                  <w:pPr>
                    <w:pStyle w:val="39"/>
                  </w:pPr>
                  <w:r>
                    <w:rPr>
                      <w:rFonts w:hint="eastAsia"/>
                    </w:rPr>
                    <w:t>反洗水提升泵</w:t>
                  </w:r>
                </w:p>
              </w:tc>
              <w:tc>
                <w:tcPr>
                  <w:tcW w:w="360" w:type="pct"/>
                  <w:vMerge w:val="continue"/>
                  <w:vAlign w:val="center"/>
                </w:tcPr>
                <w:p w14:paraId="6E233C6D">
                  <w:pPr>
                    <w:pStyle w:val="39"/>
                  </w:pPr>
                </w:p>
              </w:tc>
              <w:tc>
                <w:tcPr>
                  <w:tcW w:w="676" w:type="pct"/>
                  <w:vMerge w:val="continue"/>
                  <w:vAlign w:val="center"/>
                </w:tcPr>
                <w:p w14:paraId="79C22571">
                  <w:pPr>
                    <w:pStyle w:val="39"/>
                  </w:pPr>
                </w:p>
              </w:tc>
              <w:tc>
                <w:tcPr>
                  <w:tcW w:w="289" w:type="pct"/>
                  <w:vAlign w:val="center"/>
                </w:tcPr>
                <w:p w14:paraId="769F62C7">
                  <w:pPr>
                    <w:pStyle w:val="39"/>
                  </w:pPr>
                  <w:r>
                    <w:rPr>
                      <w:rFonts w:hint="eastAsia"/>
                    </w:rPr>
                    <w:t>10</w:t>
                  </w:r>
                </w:p>
              </w:tc>
              <w:tc>
                <w:tcPr>
                  <w:tcW w:w="416" w:type="pct"/>
                  <w:vAlign w:val="center"/>
                </w:tcPr>
                <w:p w14:paraId="38D0098E">
                  <w:pPr>
                    <w:pStyle w:val="39"/>
                  </w:pPr>
                  <w:r>
                    <w:rPr>
                      <w:rFonts w:hint="eastAsia"/>
                    </w:rPr>
                    <w:t>60</w:t>
                  </w:r>
                </w:p>
              </w:tc>
              <w:tc>
                <w:tcPr>
                  <w:tcW w:w="311" w:type="pct"/>
                  <w:vAlign w:val="center"/>
                </w:tcPr>
                <w:p w14:paraId="5CCE3754">
                  <w:pPr>
                    <w:pStyle w:val="39"/>
                  </w:pPr>
                  <w:r>
                    <w:rPr>
                      <w:rFonts w:hint="eastAsia"/>
                    </w:rPr>
                    <w:t>40</w:t>
                  </w:r>
                </w:p>
              </w:tc>
              <w:tc>
                <w:tcPr>
                  <w:tcW w:w="457" w:type="pct"/>
                  <w:vAlign w:val="center"/>
                </w:tcPr>
                <w:p w14:paraId="65255A46">
                  <w:pPr>
                    <w:pStyle w:val="39"/>
                  </w:pPr>
                  <w:r>
                    <w:rPr>
                      <w:rFonts w:hint="eastAsia"/>
                    </w:rPr>
                    <w:t>47.96</w:t>
                  </w:r>
                </w:p>
              </w:tc>
              <w:tc>
                <w:tcPr>
                  <w:tcW w:w="292" w:type="pct"/>
                  <w:vAlign w:val="center"/>
                </w:tcPr>
                <w:p w14:paraId="254CCFAE">
                  <w:pPr>
                    <w:pStyle w:val="39"/>
                  </w:pPr>
                  <w:r>
                    <w:rPr>
                      <w:rFonts w:hint="eastAsia"/>
                    </w:rPr>
                    <w:t>30</w:t>
                  </w:r>
                </w:p>
              </w:tc>
              <w:tc>
                <w:tcPr>
                  <w:tcW w:w="414" w:type="pct"/>
                  <w:vAlign w:val="center"/>
                </w:tcPr>
                <w:p w14:paraId="4F5AED64">
                  <w:pPr>
                    <w:pStyle w:val="39"/>
                  </w:pPr>
                  <w:r>
                    <w:rPr>
                      <w:rFonts w:hint="eastAsia"/>
                    </w:rPr>
                    <w:t>50.46</w:t>
                  </w:r>
                </w:p>
              </w:tc>
              <w:tc>
                <w:tcPr>
                  <w:tcW w:w="294" w:type="pct"/>
                  <w:vAlign w:val="center"/>
                </w:tcPr>
                <w:p w14:paraId="70C4547D">
                  <w:pPr>
                    <w:pStyle w:val="39"/>
                  </w:pPr>
                  <w:r>
                    <w:rPr>
                      <w:rFonts w:hint="eastAsia"/>
                    </w:rPr>
                    <w:t>70</w:t>
                  </w:r>
                </w:p>
              </w:tc>
              <w:tc>
                <w:tcPr>
                  <w:tcW w:w="445" w:type="pct"/>
                  <w:vAlign w:val="center"/>
                </w:tcPr>
                <w:p w14:paraId="04FDD84C">
                  <w:pPr>
                    <w:pStyle w:val="39"/>
                  </w:pPr>
                  <w:r>
                    <w:rPr>
                      <w:rFonts w:hint="eastAsia"/>
                    </w:rPr>
                    <w:t>43.10</w:t>
                  </w:r>
                </w:p>
              </w:tc>
            </w:tr>
            <w:tr w14:paraId="076DD7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03" w:hRule="atLeast"/>
                <w:jc w:val="center"/>
              </w:trPr>
              <w:tc>
                <w:tcPr>
                  <w:tcW w:w="1043" w:type="pct"/>
                  <w:vAlign w:val="center"/>
                </w:tcPr>
                <w:p w14:paraId="32183089">
                  <w:pPr>
                    <w:pStyle w:val="39"/>
                  </w:pPr>
                  <w:r>
                    <w:rPr>
                      <w:rFonts w:hint="eastAsia"/>
                    </w:rPr>
                    <w:t>污泥泵</w:t>
                  </w:r>
                </w:p>
              </w:tc>
              <w:tc>
                <w:tcPr>
                  <w:tcW w:w="360" w:type="pct"/>
                  <w:vMerge w:val="continue"/>
                  <w:vAlign w:val="center"/>
                </w:tcPr>
                <w:p w14:paraId="21C3C693">
                  <w:pPr>
                    <w:pStyle w:val="39"/>
                  </w:pPr>
                </w:p>
              </w:tc>
              <w:tc>
                <w:tcPr>
                  <w:tcW w:w="676" w:type="pct"/>
                  <w:vMerge w:val="continue"/>
                  <w:vAlign w:val="center"/>
                </w:tcPr>
                <w:p w14:paraId="29234D37">
                  <w:pPr>
                    <w:pStyle w:val="39"/>
                  </w:pPr>
                </w:p>
              </w:tc>
              <w:tc>
                <w:tcPr>
                  <w:tcW w:w="289" w:type="pct"/>
                  <w:vAlign w:val="center"/>
                </w:tcPr>
                <w:p w14:paraId="540DCE25">
                  <w:pPr>
                    <w:pStyle w:val="39"/>
                  </w:pPr>
                  <w:r>
                    <w:rPr>
                      <w:rFonts w:hint="eastAsia"/>
                    </w:rPr>
                    <w:t>10</w:t>
                  </w:r>
                </w:p>
              </w:tc>
              <w:tc>
                <w:tcPr>
                  <w:tcW w:w="416" w:type="pct"/>
                  <w:vAlign w:val="center"/>
                </w:tcPr>
                <w:p w14:paraId="09EDB6B0">
                  <w:pPr>
                    <w:pStyle w:val="39"/>
                  </w:pPr>
                  <w:r>
                    <w:rPr>
                      <w:rFonts w:hint="eastAsia"/>
                    </w:rPr>
                    <w:t>60</w:t>
                  </w:r>
                </w:p>
              </w:tc>
              <w:tc>
                <w:tcPr>
                  <w:tcW w:w="311" w:type="pct"/>
                  <w:vAlign w:val="center"/>
                </w:tcPr>
                <w:p w14:paraId="3EECCD27">
                  <w:pPr>
                    <w:pStyle w:val="39"/>
                  </w:pPr>
                  <w:r>
                    <w:rPr>
                      <w:rFonts w:hint="eastAsia"/>
                    </w:rPr>
                    <w:t>20</w:t>
                  </w:r>
                </w:p>
              </w:tc>
              <w:tc>
                <w:tcPr>
                  <w:tcW w:w="457" w:type="pct"/>
                  <w:vAlign w:val="center"/>
                </w:tcPr>
                <w:p w14:paraId="617684E4">
                  <w:pPr>
                    <w:pStyle w:val="39"/>
                  </w:pPr>
                  <w:r>
                    <w:rPr>
                      <w:rFonts w:hint="eastAsia"/>
                    </w:rPr>
                    <w:t>53.9</w:t>
                  </w:r>
                </w:p>
              </w:tc>
              <w:tc>
                <w:tcPr>
                  <w:tcW w:w="292" w:type="pct"/>
                  <w:vAlign w:val="center"/>
                </w:tcPr>
                <w:p w14:paraId="6720B721">
                  <w:pPr>
                    <w:pStyle w:val="39"/>
                  </w:pPr>
                  <w:r>
                    <w:rPr>
                      <w:rFonts w:hint="eastAsia"/>
                    </w:rPr>
                    <w:t>30</w:t>
                  </w:r>
                </w:p>
              </w:tc>
              <w:tc>
                <w:tcPr>
                  <w:tcW w:w="414" w:type="pct"/>
                  <w:vAlign w:val="center"/>
                </w:tcPr>
                <w:p w14:paraId="3485A655">
                  <w:pPr>
                    <w:pStyle w:val="39"/>
                  </w:pPr>
                  <w:r>
                    <w:rPr>
                      <w:rFonts w:hint="eastAsia"/>
                    </w:rPr>
                    <w:t>50.46</w:t>
                  </w:r>
                </w:p>
              </w:tc>
              <w:tc>
                <w:tcPr>
                  <w:tcW w:w="294" w:type="pct"/>
                  <w:vAlign w:val="center"/>
                </w:tcPr>
                <w:p w14:paraId="0780B837">
                  <w:pPr>
                    <w:pStyle w:val="39"/>
                  </w:pPr>
                  <w:r>
                    <w:rPr>
                      <w:rFonts w:hint="eastAsia"/>
                    </w:rPr>
                    <w:t>90</w:t>
                  </w:r>
                </w:p>
              </w:tc>
              <w:tc>
                <w:tcPr>
                  <w:tcW w:w="445" w:type="pct"/>
                  <w:vAlign w:val="center"/>
                </w:tcPr>
                <w:p w14:paraId="4018DFAD">
                  <w:pPr>
                    <w:pStyle w:val="39"/>
                  </w:pPr>
                  <w:r>
                    <w:rPr>
                      <w:rFonts w:hint="eastAsia"/>
                    </w:rPr>
                    <w:t>40.92</w:t>
                  </w:r>
                </w:p>
              </w:tc>
            </w:tr>
            <w:tr w14:paraId="4E3113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03" w:hRule="atLeast"/>
                <w:jc w:val="center"/>
              </w:trPr>
              <w:tc>
                <w:tcPr>
                  <w:tcW w:w="1043" w:type="pct"/>
                  <w:vAlign w:val="center"/>
                </w:tcPr>
                <w:p w14:paraId="6C8DB6F4">
                  <w:pPr>
                    <w:pStyle w:val="39"/>
                  </w:pPr>
                  <w:r>
                    <w:rPr>
                      <w:rFonts w:hint="eastAsia"/>
                    </w:rPr>
                    <w:t>进料泵</w:t>
                  </w:r>
                </w:p>
              </w:tc>
              <w:tc>
                <w:tcPr>
                  <w:tcW w:w="360" w:type="pct"/>
                  <w:vMerge w:val="continue"/>
                  <w:vAlign w:val="center"/>
                </w:tcPr>
                <w:p w14:paraId="4BDCC293">
                  <w:pPr>
                    <w:pStyle w:val="39"/>
                  </w:pPr>
                </w:p>
              </w:tc>
              <w:tc>
                <w:tcPr>
                  <w:tcW w:w="676" w:type="pct"/>
                  <w:vMerge w:val="continue"/>
                  <w:vAlign w:val="center"/>
                </w:tcPr>
                <w:p w14:paraId="0F98435E">
                  <w:pPr>
                    <w:pStyle w:val="39"/>
                  </w:pPr>
                </w:p>
              </w:tc>
              <w:tc>
                <w:tcPr>
                  <w:tcW w:w="289" w:type="pct"/>
                  <w:vAlign w:val="center"/>
                </w:tcPr>
                <w:p w14:paraId="60512EE4">
                  <w:pPr>
                    <w:pStyle w:val="39"/>
                  </w:pPr>
                  <w:r>
                    <w:rPr>
                      <w:rFonts w:hint="eastAsia"/>
                    </w:rPr>
                    <w:t>10</w:t>
                  </w:r>
                </w:p>
              </w:tc>
              <w:tc>
                <w:tcPr>
                  <w:tcW w:w="416" w:type="pct"/>
                  <w:vAlign w:val="center"/>
                </w:tcPr>
                <w:p w14:paraId="06D0A3C3">
                  <w:pPr>
                    <w:pStyle w:val="39"/>
                  </w:pPr>
                  <w:r>
                    <w:rPr>
                      <w:rFonts w:hint="eastAsia"/>
                    </w:rPr>
                    <w:t>60</w:t>
                  </w:r>
                </w:p>
              </w:tc>
              <w:tc>
                <w:tcPr>
                  <w:tcW w:w="311" w:type="pct"/>
                  <w:vAlign w:val="center"/>
                </w:tcPr>
                <w:p w14:paraId="7A03E213">
                  <w:pPr>
                    <w:pStyle w:val="39"/>
                  </w:pPr>
                  <w:r>
                    <w:rPr>
                      <w:rFonts w:hint="eastAsia"/>
                    </w:rPr>
                    <w:t>40</w:t>
                  </w:r>
                </w:p>
              </w:tc>
              <w:tc>
                <w:tcPr>
                  <w:tcW w:w="457" w:type="pct"/>
                  <w:vAlign w:val="center"/>
                </w:tcPr>
                <w:p w14:paraId="3D53A4D1">
                  <w:pPr>
                    <w:pStyle w:val="39"/>
                  </w:pPr>
                  <w:r>
                    <w:rPr>
                      <w:rFonts w:hint="eastAsia"/>
                    </w:rPr>
                    <w:t>47.96</w:t>
                  </w:r>
                </w:p>
              </w:tc>
              <w:tc>
                <w:tcPr>
                  <w:tcW w:w="292" w:type="pct"/>
                  <w:vAlign w:val="center"/>
                </w:tcPr>
                <w:p w14:paraId="73026845">
                  <w:pPr>
                    <w:pStyle w:val="39"/>
                  </w:pPr>
                  <w:r>
                    <w:rPr>
                      <w:rFonts w:hint="eastAsia"/>
                    </w:rPr>
                    <w:t>30</w:t>
                  </w:r>
                </w:p>
              </w:tc>
              <w:tc>
                <w:tcPr>
                  <w:tcW w:w="414" w:type="pct"/>
                  <w:vAlign w:val="center"/>
                </w:tcPr>
                <w:p w14:paraId="34D94B08">
                  <w:pPr>
                    <w:pStyle w:val="39"/>
                  </w:pPr>
                  <w:r>
                    <w:rPr>
                      <w:rFonts w:hint="eastAsia"/>
                    </w:rPr>
                    <w:t>50.46</w:t>
                  </w:r>
                </w:p>
              </w:tc>
              <w:tc>
                <w:tcPr>
                  <w:tcW w:w="294" w:type="pct"/>
                  <w:vAlign w:val="center"/>
                </w:tcPr>
                <w:p w14:paraId="6EF609B3">
                  <w:pPr>
                    <w:pStyle w:val="39"/>
                  </w:pPr>
                  <w:r>
                    <w:rPr>
                      <w:rFonts w:hint="eastAsia"/>
                    </w:rPr>
                    <w:t>70</w:t>
                  </w:r>
                </w:p>
              </w:tc>
              <w:tc>
                <w:tcPr>
                  <w:tcW w:w="445" w:type="pct"/>
                  <w:vAlign w:val="center"/>
                </w:tcPr>
                <w:p w14:paraId="279E4653">
                  <w:pPr>
                    <w:pStyle w:val="39"/>
                  </w:pPr>
                  <w:r>
                    <w:rPr>
                      <w:rFonts w:hint="eastAsia"/>
                    </w:rPr>
                    <w:t>43.10</w:t>
                  </w:r>
                </w:p>
              </w:tc>
            </w:tr>
            <w:tr w14:paraId="53DF5A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03" w:hRule="atLeast"/>
                <w:jc w:val="center"/>
              </w:trPr>
              <w:tc>
                <w:tcPr>
                  <w:tcW w:w="1043" w:type="pct"/>
                  <w:vAlign w:val="center"/>
                </w:tcPr>
                <w:p w14:paraId="2AEF2DF1">
                  <w:pPr>
                    <w:pStyle w:val="39"/>
                  </w:pPr>
                  <w:r>
                    <w:rPr>
                      <w:rFonts w:hint="eastAsia"/>
                    </w:rPr>
                    <w:t>循环泵</w:t>
                  </w:r>
                </w:p>
              </w:tc>
              <w:tc>
                <w:tcPr>
                  <w:tcW w:w="360" w:type="pct"/>
                  <w:vMerge w:val="continue"/>
                  <w:vAlign w:val="center"/>
                </w:tcPr>
                <w:p w14:paraId="6CCFB16F">
                  <w:pPr>
                    <w:pStyle w:val="39"/>
                  </w:pPr>
                </w:p>
              </w:tc>
              <w:tc>
                <w:tcPr>
                  <w:tcW w:w="676" w:type="pct"/>
                  <w:vMerge w:val="continue"/>
                  <w:vAlign w:val="center"/>
                </w:tcPr>
                <w:p w14:paraId="5C14A8BA">
                  <w:pPr>
                    <w:pStyle w:val="39"/>
                  </w:pPr>
                </w:p>
              </w:tc>
              <w:tc>
                <w:tcPr>
                  <w:tcW w:w="289" w:type="pct"/>
                  <w:vAlign w:val="center"/>
                </w:tcPr>
                <w:p w14:paraId="06A30709">
                  <w:pPr>
                    <w:pStyle w:val="39"/>
                  </w:pPr>
                  <w:r>
                    <w:rPr>
                      <w:rFonts w:hint="eastAsia"/>
                    </w:rPr>
                    <w:t>10</w:t>
                  </w:r>
                </w:p>
              </w:tc>
              <w:tc>
                <w:tcPr>
                  <w:tcW w:w="416" w:type="pct"/>
                  <w:vAlign w:val="center"/>
                </w:tcPr>
                <w:p w14:paraId="49631C4A">
                  <w:pPr>
                    <w:pStyle w:val="39"/>
                  </w:pPr>
                  <w:r>
                    <w:rPr>
                      <w:rFonts w:hint="eastAsia"/>
                    </w:rPr>
                    <w:t>60</w:t>
                  </w:r>
                </w:p>
              </w:tc>
              <w:tc>
                <w:tcPr>
                  <w:tcW w:w="311" w:type="pct"/>
                  <w:vAlign w:val="center"/>
                </w:tcPr>
                <w:p w14:paraId="256342A2">
                  <w:pPr>
                    <w:pStyle w:val="39"/>
                  </w:pPr>
                  <w:r>
                    <w:rPr>
                      <w:rFonts w:hint="eastAsia"/>
                    </w:rPr>
                    <w:t>40</w:t>
                  </w:r>
                </w:p>
              </w:tc>
              <w:tc>
                <w:tcPr>
                  <w:tcW w:w="457" w:type="pct"/>
                  <w:vAlign w:val="center"/>
                </w:tcPr>
                <w:p w14:paraId="5AA8AD8F">
                  <w:pPr>
                    <w:pStyle w:val="39"/>
                  </w:pPr>
                  <w:r>
                    <w:rPr>
                      <w:rFonts w:hint="eastAsia"/>
                    </w:rPr>
                    <w:t>47.96</w:t>
                  </w:r>
                </w:p>
              </w:tc>
              <w:tc>
                <w:tcPr>
                  <w:tcW w:w="292" w:type="pct"/>
                  <w:vAlign w:val="center"/>
                </w:tcPr>
                <w:p w14:paraId="6C820BE7">
                  <w:pPr>
                    <w:pStyle w:val="39"/>
                  </w:pPr>
                  <w:r>
                    <w:rPr>
                      <w:rFonts w:hint="eastAsia"/>
                    </w:rPr>
                    <w:t>30</w:t>
                  </w:r>
                </w:p>
              </w:tc>
              <w:tc>
                <w:tcPr>
                  <w:tcW w:w="414" w:type="pct"/>
                  <w:vAlign w:val="center"/>
                </w:tcPr>
                <w:p w14:paraId="5E431D1C">
                  <w:pPr>
                    <w:pStyle w:val="39"/>
                  </w:pPr>
                  <w:r>
                    <w:rPr>
                      <w:rFonts w:hint="eastAsia"/>
                    </w:rPr>
                    <w:t>50.46</w:t>
                  </w:r>
                </w:p>
              </w:tc>
              <w:tc>
                <w:tcPr>
                  <w:tcW w:w="294" w:type="pct"/>
                  <w:vAlign w:val="center"/>
                </w:tcPr>
                <w:p w14:paraId="3C931F41">
                  <w:pPr>
                    <w:pStyle w:val="39"/>
                  </w:pPr>
                  <w:r>
                    <w:rPr>
                      <w:rFonts w:hint="eastAsia"/>
                    </w:rPr>
                    <w:t>70</w:t>
                  </w:r>
                </w:p>
              </w:tc>
              <w:tc>
                <w:tcPr>
                  <w:tcW w:w="445" w:type="pct"/>
                  <w:vAlign w:val="center"/>
                </w:tcPr>
                <w:p w14:paraId="0131D1C2">
                  <w:pPr>
                    <w:pStyle w:val="39"/>
                  </w:pPr>
                  <w:r>
                    <w:rPr>
                      <w:rFonts w:hint="eastAsia"/>
                    </w:rPr>
                    <w:t>43.10</w:t>
                  </w:r>
                </w:p>
              </w:tc>
            </w:tr>
            <w:tr w14:paraId="6B8FA2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03" w:hRule="atLeast"/>
                <w:jc w:val="center"/>
              </w:trPr>
              <w:tc>
                <w:tcPr>
                  <w:tcW w:w="1043" w:type="pct"/>
                  <w:vAlign w:val="center"/>
                </w:tcPr>
                <w:p w14:paraId="09B8FB97">
                  <w:pPr>
                    <w:pStyle w:val="39"/>
                  </w:pPr>
                  <w:r>
                    <w:rPr>
                      <w:rFonts w:hint="eastAsia"/>
                    </w:rPr>
                    <w:t>转料泵</w:t>
                  </w:r>
                </w:p>
              </w:tc>
              <w:tc>
                <w:tcPr>
                  <w:tcW w:w="360" w:type="pct"/>
                  <w:vMerge w:val="continue"/>
                  <w:vAlign w:val="center"/>
                </w:tcPr>
                <w:p w14:paraId="0C705A8B">
                  <w:pPr>
                    <w:pStyle w:val="39"/>
                  </w:pPr>
                </w:p>
              </w:tc>
              <w:tc>
                <w:tcPr>
                  <w:tcW w:w="676" w:type="pct"/>
                  <w:vMerge w:val="continue"/>
                  <w:vAlign w:val="center"/>
                </w:tcPr>
                <w:p w14:paraId="4FC03097">
                  <w:pPr>
                    <w:pStyle w:val="39"/>
                  </w:pPr>
                </w:p>
              </w:tc>
              <w:tc>
                <w:tcPr>
                  <w:tcW w:w="289" w:type="pct"/>
                  <w:vAlign w:val="center"/>
                </w:tcPr>
                <w:p w14:paraId="30C65920">
                  <w:pPr>
                    <w:pStyle w:val="39"/>
                  </w:pPr>
                  <w:r>
                    <w:rPr>
                      <w:rFonts w:hint="eastAsia"/>
                    </w:rPr>
                    <w:t>10</w:t>
                  </w:r>
                </w:p>
              </w:tc>
              <w:tc>
                <w:tcPr>
                  <w:tcW w:w="416" w:type="pct"/>
                  <w:vAlign w:val="center"/>
                </w:tcPr>
                <w:p w14:paraId="630CA7FB">
                  <w:pPr>
                    <w:pStyle w:val="39"/>
                  </w:pPr>
                  <w:r>
                    <w:rPr>
                      <w:rFonts w:hint="eastAsia"/>
                    </w:rPr>
                    <w:t>60</w:t>
                  </w:r>
                </w:p>
              </w:tc>
              <w:tc>
                <w:tcPr>
                  <w:tcW w:w="311" w:type="pct"/>
                  <w:vAlign w:val="center"/>
                </w:tcPr>
                <w:p w14:paraId="02B55997">
                  <w:pPr>
                    <w:pStyle w:val="39"/>
                  </w:pPr>
                  <w:r>
                    <w:rPr>
                      <w:rFonts w:hint="eastAsia"/>
                    </w:rPr>
                    <w:t>40</w:t>
                  </w:r>
                </w:p>
              </w:tc>
              <w:tc>
                <w:tcPr>
                  <w:tcW w:w="457" w:type="pct"/>
                  <w:vAlign w:val="center"/>
                </w:tcPr>
                <w:p w14:paraId="58F9636E">
                  <w:pPr>
                    <w:pStyle w:val="39"/>
                  </w:pPr>
                  <w:r>
                    <w:rPr>
                      <w:rFonts w:hint="eastAsia"/>
                    </w:rPr>
                    <w:t>47.96</w:t>
                  </w:r>
                </w:p>
              </w:tc>
              <w:tc>
                <w:tcPr>
                  <w:tcW w:w="292" w:type="pct"/>
                  <w:vAlign w:val="center"/>
                </w:tcPr>
                <w:p w14:paraId="02C5B5E6">
                  <w:pPr>
                    <w:pStyle w:val="39"/>
                  </w:pPr>
                  <w:r>
                    <w:rPr>
                      <w:rFonts w:hint="eastAsia"/>
                    </w:rPr>
                    <w:t>30</w:t>
                  </w:r>
                </w:p>
              </w:tc>
              <w:tc>
                <w:tcPr>
                  <w:tcW w:w="414" w:type="pct"/>
                  <w:vAlign w:val="center"/>
                </w:tcPr>
                <w:p w14:paraId="7261259F">
                  <w:pPr>
                    <w:pStyle w:val="39"/>
                  </w:pPr>
                  <w:r>
                    <w:rPr>
                      <w:rFonts w:hint="eastAsia"/>
                    </w:rPr>
                    <w:t>50.46</w:t>
                  </w:r>
                </w:p>
              </w:tc>
              <w:tc>
                <w:tcPr>
                  <w:tcW w:w="294" w:type="pct"/>
                  <w:vAlign w:val="center"/>
                </w:tcPr>
                <w:p w14:paraId="79C994A6">
                  <w:pPr>
                    <w:pStyle w:val="39"/>
                  </w:pPr>
                  <w:r>
                    <w:rPr>
                      <w:rFonts w:hint="eastAsia"/>
                    </w:rPr>
                    <w:t>70</w:t>
                  </w:r>
                </w:p>
              </w:tc>
              <w:tc>
                <w:tcPr>
                  <w:tcW w:w="445" w:type="pct"/>
                  <w:vAlign w:val="center"/>
                </w:tcPr>
                <w:p w14:paraId="34A0A993">
                  <w:pPr>
                    <w:pStyle w:val="39"/>
                  </w:pPr>
                  <w:r>
                    <w:rPr>
                      <w:rFonts w:hint="eastAsia"/>
                    </w:rPr>
                    <w:t>43.10</w:t>
                  </w:r>
                </w:p>
              </w:tc>
            </w:tr>
            <w:tr w14:paraId="74B61A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03" w:hRule="atLeast"/>
                <w:jc w:val="center"/>
              </w:trPr>
              <w:tc>
                <w:tcPr>
                  <w:tcW w:w="1043" w:type="pct"/>
                  <w:vAlign w:val="center"/>
                </w:tcPr>
                <w:p w14:paraId="416F84DF">
                  <w:pPr>
                    <w:pStyle w:val="39"/>
                  </w:pPr>
                  <w:r>
                    <w:rPr>
                      <w:rFonts w:hint="eastAsia"/>
                    </w:rPr>
                    <w:t>冷凝水泵</w:t>
                  </w:r>
                </w:p>
              </w:tc>
              <w:tc>
                <w:tcPr>
                  <w:tcW w:w="360" w:type="pct"/>
                  <w:vMerge w:val="continue"/>
                  <w:vAlign w:val="center"/>
                </w:tcPr>
                <w:p w14:paraId="57B21767">
                  <w:pPr>
                    <w:pStyle w:val="39"/>
                  </w:pPr>
                </w:p>
              </w:tc>
              <w:tc>
                <w:tcPr>
                  <w:tcW w:w="676" w:type="pct"/>
                  <w:vMerge w:val="continue"/>
                  <w:vAlign w:val="center"/>
                </w:tcPr>
                <w:p w14:paraId="77F57902">
                  <w:pPr>
                    <w:pStyle w:val="39"/>
                  </w:pPr>
                </w:p>
              </w:tc>
              <w:tc>
                <w:tcPr>
                  <w:tcW w:w="289" w:type="pct"/>
                  <w:vAlign w:val="center"/>
                </w:tcPr>
                <w:p w14:paraId="40F5728F">
                  <w:pPr>
                    <w:pStyle w:val="39"/>
                  </w:pPr>
                  <w:r>
                    <w:rPr>
                      <w:rFonts w:hint="eastAsia"/>
                    </w:rPr>
                    <w:t>10</w:t>
                  </w:r>
                </w:p>
              </w:tc>
              <w:tc>
                <w:tcPr>
                  <w:tcW w:w="416" w:type="pct"/>
                  <w:vAlign w:val="center"/>
                </w:tcPr>
                <w:p w14:paraId="2AA3EDAA">
                  <w:pPr>
                    <w:pStyle w:val="39"/>
                  </w:pPr>
                  <w:r>
                    <w:rPr>
                      <w:rFonts w:hint="eastAsia"/>
                    </w:rPr>
                    <w:t>60</w:t>
                  </w:r>
                </w:p>
              </w:tc>
              <w:tc>
                <w:tcPr>
                  <w:tcW w:w="311" w:type="pct"/>
                  <w:vAlign w:val="center"/>
                </w:tcPr>
                <w:p w14:paraId="55E5273A">
                  <w:pPr>
                    <w:pStyle w:val="39"/>
                  </w:pPr>
                  <w:r>
                    <w:rPr>
                      <w:rFonts w:hint="eastAsia"/>
                    </w:rPr>
                    <w:t>90</w:t>
                  </w:r>
                </w:p>
              </w:tc>
              <w:tc>
                <w:tcPr>
                  <w:tcW w:w="457" w:type="pct"/>
                  <w:vAlign w:val="center"/>
                </w:tcPr>
                <w:p w14:paraId="41131F7C">
                  <w:pPr>
                    <w:pStyle w:val="39"/>
                  </w:pPr>
                  <w:r>
                    <w:rPr>
                      <w:rFonts w:hint="eastAsia"/>
                    </w:rPr>
                    <w:t>40.92</w:t>
                  </w:r>
                </w:p>
              </w:tc>
              <w:tc>
                <w:tcPr>
                  <w:tcW w:w="292" w:type="pct"/>
                  <w:vAlign w:val="center"/>
                </w:tcPr>
                <w:p w14:paraId="7BC1E90E">
                  <w:pPr>
                    <w:pStyle w:val="39"/>
                  </w:pPr>
                  <w:r>
                    <w:rPr>
                      <w:rFonts w:hint="eastAsia"/>
                    </w:rPr>
                    <w:t>30</w:t>
                  </w:r>
                </w:p>
              </w:tc>
              <w:tc>
                <w:tcPr>
                  <w:tcW w:w="414" w:type="pct"/>
                  <w:vAlign w:val="center"/>
                </w:tcPr>
                <w:p w14:paraId="17EBE7DD">
                  <w:pPr>
                    <w:pStyle w:val="39"/>
                  </w:pPr>
                  <w:r>
                    <w:rPr>
                      <w:rFonts w:hint="eastAsia"/>
                    </w:rPr>
                    <w:t>50.46</w:t>
                  </w:r>
                </w:p>
              </w:tc>
              <w:tc>
                <w:tcPr>
                  <w:tcW w:w="294" w:type="pct"/>
                  <w:vAlign w:val="center"/>
                </w:tcPr>
                <w:p w14:paraId="7DC2FFCC">
                  <w:pPr>
                    <w:pStyle w:val="39"/>
                  </w:pPr>
                  <w:r>
                    <w:rPr>
                      <w:rFonts w:hint="eastAsia"/>
                    </w:rPr>
                    <w:t>20</w:t>
                  </w:r>
                </w:p>
              </w:tc>
              <w:tc>
                <w:tcPr>
                  <w:tcW w:w="445" w:type="pct"/>
                  <w:vAlign w:val="center"/>
                </w:tcPr>
                <w:p w14:paraId="21BECEE5">
                  <w:pPr>
                    <w:pStyle w:val="39"/>
                  </w:pPr>
                  <w:r>
                    <w:rPr>
                      <w:rFonts w:hint="eastAsia"/>
                    </w:rPr>
                    <w:t>53.97</w:t>
                  </w:r>
                </w:p>
              </w:tc>
            </w:tr>
            <w:tr w14:paraId="4C0E36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03" w:hRule="atLeast"/>
                <w:jc w:val="center"/>
              </w:trPr>
              <w:tc>
                <w:tcPr>
                  <w:tcW w:w="1043" w:type="pct"/>
                  <w:vAlign w:val="center"/>
                </w:tcPr>
                <w:p w14:paraId="4FE24590">
                  <w:pPr>
                    <w:pStyle w:val="39"/>
                  </w:pPr>
                  <w:r>
                    <w:rPr>
                      <w:rFonts w:hint="eastAsia"/>
                    </w:rPr>
                    <w:t>真空泵</w:t>
                  </w:r>
                </w:p>
              </w:tc>
              <w:tc>
                <w:tcPr>
                  <w:tcW w:w="360" w:type="pct"/>
                  <w:vMerge w:val="continue"/>
                  <w:vAlign w:val="center"/>
                </w:tcPr>
                <w:p w14:paraId="6096F51D">
                  <w:pPr>
                    <w:pStyle w:val="39"/>
                  </w:pPr>
                </w:p>
              </w:tc>
              <w:tc>
                <w:tcPr>
                  <w:tcW w:w="676" w:type="pct"/>
                  <w:vMerge w:val="continue"/>
                  <w:vAlign w:val="center"/>
                </w:tcPr>
                <w:p w14:paraId="337BB323">
                  <w:pPr>
                    <w:pStyle w:val="39"/>
                  </w:pPr>
                </w:p>
              </w:tc>
              <w:tc>
                <w:tcPr>
                  <w:tcW w:w="289" w:type="pct"/>
                  <w:vAlign w:val="center"/>
                </w:tcPr>
                <w:p w14:paraId="74282D89">
                  <w:pPr>
                    <w:pStyle w:val="39"/>
                  </w:pPr>
                  <w:r>
                    <w:rPr>
                      <w:rFonts w:hint="eastAsia"/>
                    </w:rPr>
                    <w:t>10</w:t>
                  </w:r>
                </w:p>
              </w:tc>
              <w:tc>
                <w:tcPr>
                  <w:tcW w:w="416" w:type="pct"/>
                  <w:vAlign w:val="center"/>
                </w:tcPr>
                <w:p w14:paraId="3FC44D48">
                  <w:pPr>
                    <w:pStyle w:val="39"/>
                  </w:pPr>
                  <w:r>
                    <w:rPr>
                      <w:rFonts w:hint="eastAsia"/>
                    </w:rPr>
                    <w:t>60</w:t>
                  </w:r>
                </w:p>
              </w:tc>
              <w:tc>
                <w:tcPr>
                  <w:tcW w:w="311" w:type="pct"/>
                  <w:vAlign w:val="center"/>
                </w:tcPr>
                <w:p w14:paraId="5DDB938E">
                  <w:pPr>
                    <w:pStyle w:val="39"/>
                  </w:pPr>
                  <w:r>
                    <w:rPr>
                      <w:rFonts w:hint="eastAsia"/>
                    </w:rPr>
                    <w:t>50</w:t>
                  </w:r>
                </w:p>
              </w:tc>
              <w:tc>
                <w:tcPr>
                  <w:tcW w:w="457" w:type="pct"/>
                  <w:vAlign w:val="center"/>
                </w:tcPr>
                <w:p w14:paraId="6331AD1D">
                  <w:pPr>
                    <w:pStyle w:val="39"/>
                  </w:pPr>
                  <w:r>
                    <w:rPr>
                      <w:rFonts w:hint="eastAsia"/>
                    </w:rPr>
                    <w:t>46.02</w:t>
                  </w:r>
                </w:p>
              </w:tc>
              <w:tc>
                <w:tcPr>
                  <w:tcW w:w="292" w:type="pct"/>
                  <w:vAlign w:val="center"/>
                </w:tcPr>
                <w:p w14:paraId="6D7A07F9">
                  <w:pPr>
                    <w:pStyle w:val="39"/>
                  </w:pPr>
                  <w:r>
                    <w:rPr>
                      <w:rFonts w:hint="eastAsia"/>
                    </w:rPr>
                    <w:t>30</w:t>
                  </w:r>
                </w:p>
              </w:tc>
              <w:tc>
                <w:tcPr>
                  <w:tcW w:w="414" w:type="pct"/>
                  <w:vAlign w:val="center"/>
                </w:tcPr>
                <w:p w14:paraId="50218BAD">
                  <w:pPr>
                    <w:pStyle w:val="39"/>
                  </w:pPr>
                  <w:r>
                    <w:rPr>
                      <w:rFonts w:hint="eastAsia"/>
                    </w:rPr>
                    <w:t>50.46</w:t>
                  </w:r>
                </w:p>
              </w:tc>
              <w:tc>
                <w:tcPr>
                  <w:tcW w:w="294" w:type="pct"/>
                  <w:vAlign w:val="center"/>
                </w:tcPr>
                <w:p w14:paraId="0B94E388">
                  <w:pPr>
                    <w:pStyle w:val="39"/>
                  </w:pPr>
                  <w:r>
                    <w:rPr>
                      <w:rFonts w:hint="eastAsia"/>
                    </w:rPr>
                    <w:t>60</w:t>
                  </w:r>
                </w:p>
              </w:tc>
              <w:tc>
                <w:tcPr>
                  <w:tcW w:w="445" w:type="pct"/>
                  <w:vAlign w:val="center"/>
                </w:tcPr>
                <w:p w14:paraId="5DC8EC4D">
                  <w:pPr>
                    <w:pStyle w:val="39"/>
                  </w:pPr>
                  <w:r>
                    <w:rPr>
                      <w:rFonts w:hint="eastAsia"/>
                    </w:rPr>
                    <w:t>44.44</w:t>
                  </w:r>
                </w:p>
              </w:tc>
            </w:tr>
            <w:tr w14:paraId="0BE346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03" w:hRule="atLeast"/>
                <w:jc w:val="center"/>
              </w:trPr>
              <w:tc>
                <w:tcPr>
                  <w:tcW w:w="1043" w:type="pct"/>
                  <w:vAlign w:val="center"/>
                </w:tcPr>
                <w:p w14:paraId="6360BAA4">
                  <w:pPr>
                    <w:pStyle w:val="39"/>
                  </w:pPr>
                  <w:r>
                    <w:rPr>
                      <w:rFonts w:hint="eastAsia"/>
                    </w:rPr>
                    <w:t>出料泵</w:t>
                  </w:r>
                </w:p>
              </w:tc>
              <w:tc>
                <w:tcPr>
                  <w:tcW w:w="360" w:type="pct"/>
                  <w:vMerge w:val="continue"/>
                  <w:vAlign w:val="center"/>
                </w:tcPr>
                <w:p w14:paraId="6CA24DF1">
                  <w:pPr>
                    <w:pStyle w:val="39"/>
                  </w:pPr>
                </w:p>
              </w:tc>
              <w:tc>
                <w:tcPr>
                  <w:tcW w:w="676" w:type="pct"/>
                  <w:vMerge w:val="continue"/>
                  <w:vAlign w:val="center"/>
                </w:tcPr>
                <w:p w14:paraId="7123CCA2">
                  <w:pPr>
                    <w:pStyle w:val="39"/>
                  </w:pPr>
                </w:p>
              </w:tc>
              <w:tc>
                <w:tcPr>
                  <w:tcW w:w="289" w:type="pct"/>
                  <w:vAlign w:val="center"/>
                </w:tcPr>
                <w:p w14:paraId="07854BD3">
                  <w:pPr>
                    <w:pStyle w:val="39"/>
                  </w:pPr>
                  <w:r>
                    <w:rPr>
                      <w:rFonts w:hint="eastAsia"/>
                    </w:rPr>
                    <w:t>10</w:t>
                  </w:r>
                </w:p>
              </w:tc>
              <w:tc>
                <w:tcPr>
                  <w:tcW w:w="416" w:type="pct"/>
                  <w:vAlign w:val="center"/>
                </w:tcPr>
                <w:p w14:paraId="5C630C7D">
                  <w:pPr>
                    <w:pStyle w:val="39"/>
                  </w:pPr>
                  <w:r>
                    <w:rPr>
                      <w:rFonts w:hint="eastAsia"/>
                    </w:rPr>
                    <w:t>60</w:t>
                  </w:r>
                </w:p>
              </w:tc>
              <w:tc>
                <w:tcPr>
                  <w:tcW w:w="311" w:type="pct"/>
                  <w:vAlign w:val="center"/>
                </w:tcPr>
                <w:p w14:paraId="464007FE">
                  <w:pPr>
                    <w:pStyle w:val="39"/>
                  </w:pPr>
                  <w:r>
                    <w:rPr>
                      <w:rFonts w:hint="eastAsia"/>
                    </w:rPr>
                    <w:t>80</w:t>
                  </w:r>
                </w:p>
              </w:tc>
              <w:tc>
                <w:tcPr>
                  <w:tcW w:w="457" w:type="pct"/>
                  <w:vAlign w:val="center"/>
                </w:tcPr>
                <w:p w14:paraId="6969182C">
                  <w:pPr>
                    <w:pStyle w:val="39"/>
                  </w:pPr>
                  <w:r>
                    <w:rPr>
                      <w:rFonts w:hint="eastAsia"/>
                    </w:rPr>
                    <w:t>41.94</w:t>
                  </w:r>
                </w:p>
              </w:tc>
              <w:tc>
                <w:tcPr>
                  <w:tcW w:w="292" w:type="pct"/>
                  <w:vAlign w:val="center"/>
                </w:tcPr>
                <w:p w14:paraId="2C606158">
                  <w:pPr>
                    <w:pStyle w:val="39"/>
                  </w:pPr>
                  <w:r>
                    <w:rPr>
                      <w:rFonts w:hint="eastAsia"/>
                    </w:rPr>
                    <w:t>30</w:t>
                  </w:r>
                </w:p>
              </w:tc>
              <w:tc>
                <w:tcPr>
                  <w:tcW w:w="414" w:type="pct"/>
                  <w:vAlign w:val="center"/>
                </w:tcPr>
                <w:p w14:paraId="2BB53C20">
                  <w:pPr>
                    <w:pStyle w:val="39"/>
                  </w:pPr>
                  <w:r>
                    <w:rPr>
                      <w:rFonts w:hint="eastAsia"/>
                    </w:rPr>
                    <w:t>50.46</w:t>
                  </w:r>
                </w:p>
              </w:tc>
              <w:tc>
                <w:tcPr>
                  <w:tcW w:w="294" w:type="pct"/>
                  <w:vAlign w:val="center"/>
                </w:tcPr>
                <w:p w14:paraId="0EE55034">
                  <w:pPr>
                    <w:pStyle w:val="39"/>
                  </w:pPr>
                  <w:r>
                    <w:rPr>
                      <w:rFonts w:hint="eastAsia"/>
                    </w:rPr>
                    <w:t>30</w:t>
                  </w:r>
                </w:p>
              </w:tc>
              <w:tc>
                <w:tcPr>
                  <w:tcW w:w="445" w:type="pct"/>
                  <w:vAlign w:val="center"/>
                </w:tcPr>
                <w:p w14:paraId="66C790C0">
                  <w:pPr>
                    <w:pStyle w:val="39"/>
                  </w:pPr>
                  <w:r>
                    <w:rPr>
                      <w:rFonts w:hint="eastAsia"/>
                    </w:rPr>
                    <w:t>50.47</w:t>
                  </w:r>
                </w:p>
              </w:tc>
            </w:tr>
            <w:tr w14:paraId="365ADA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03" w:hRule="atLeast"/>
                <w:jc w:val="center"/>
              </w:trPr>
              <w:tc>
                <w:tcPr>
                  <w:tcW w:w="1043" w:type="pct"/>
                  <w:vAlign w:val="center"/>
                </w:tcPr>
                <w:p w14:paraId="74915EBE">
                  <w:pPr>
                    <w:pStyle w:val="39"/>
                  </w:pPr>
                  <w:r>
                    <w:rPr>
                      <w:rFonts w:hint="eastAsia"/>
                    </w:rPr>
                    <w:t>输送泵</w:t>
                  </w:r>
                </w:p>
              </w:tc>
              <w:tc>
                <w:tcPr>
                  <w:tcW w:w="360" w:type="pct"/>
                  <w:vMerge w:val="continue"/>
                  <w:vAlign w:val="center"/>
                </w:tcPr>
                <w:p w14:paraId="33933E80">
                  <w:pPr>
                    <w:pStyle w:val="39"/>
                  </w:pPr>
                </w:p>
              </w:tc>
              <w:tc>
                <w:tcPr>
                  <w:tcW w:w="676" w:type="pct"/>
                  <w:vMerge w:val="continue"/>
                  <w:vAlign w:val="center"/>
                </w:tcPr>
                <w:p w14:paraId="0C6BFF89">
                  <w:pPr>
                    <w:pStyle w:val="39"/>
                  </w:pPr>
                </w:p>
              </w:tc>
              <w:tc>
                <w:tcPr>
                  <w:tcW w:w="289" w:type="pct"/>
                  <w:vAlign w:val="center"/>
                </w:tcPr>
                <w:p w14:paraId="3AC97164">
                  <w:pPr>
                    <w:pStyle w:val="39"/>
                  </w:pPr>
                  <w:r>
                    <w:rPr>
                      <w:rFonts w:hint="eastAsia"/>
                    </w:rPr>
                    <w:t>10</w:t>
                  </w:r>
                </w:p>
              </w:tc>
              <w:tc>
                <w:tcPr>
                  <w:tcW w:w="416" w:type="pct"/>
                  <w:vAlign w:val="center"/>
                </w:tcPr>
                <w:p w14:paraId="4738B0DA">
                  <w:pPr>
                    <w:pStyle w:val="39"/>
                  </w:pPr>
                  <w:r>
                    <w:rPr>
                      <w:rFonts w:hint="eastAsia"/>
                    </w:rPr>
                    <w:t>60</w:t>
                  </w:r>
                </w:p>
              </w:tc>
              <w:tc>
                <w:tcPr>
                  <w:tcW w:w="311" w:type="pct"/>
                  <w:vAlign w:val="center"/>
                </w:tcPr>
                <w:p w14:paraId="2FB120A3">
                  <w:pPr>
                    <w:pStyle w:val="39"/>
                  </w:pPr>
                  <w:r>
                    <w:rPr>
                      <w:rFonts w:hint="eastAsia"/>
                    </w:rPr>
                    <w:t>20</w:t>
                  </w:r>
                </w:p>
              </w:tc>
              <w:tc>
                <w:tcPr>
                  <w:tcW w:w="457" w:type="pct"/>
                  <w:vAlign w:val="center"/>
                </w:tcPr>
                <w:p w14:paraId="2E568675">
                  <w:pPr>
                    <w:pStyle w:val="39"/>
                  </w:pPr>
                  <w:r>
                    <w:rPr>
                      <w:rFonts w:hint="eastAsia"/>
                    </w:rPr>
                    <w:t>53.97</w:t>
                  </w:r>
                </w:p>
              </w:tc>
              <w:tc>
                <w:tcPr>
                  <w:tcW w:w="292" w:type="pct"/>
                  <w:vAlign w:val="center"/>
                </w:tcPr>
                <w:p w14:paraId="3AE076ED">
                  <w:pPr>
                    <w:pStyle w:val="39"/>
                  </w:pPr>
                  <w:r>
                    <w:rPr>
                      <w:rFonts w:hint="eastAsia"/>
                    </w:rPr>
                    <w:t>30</w:t>
                  </w:r>
                </w:p>
              </w:tc>
              <w:tc>
                <w:tcPr>
                  <w:tcW w:w="414" w:type="pct"/>
                  <w:vAlign w:val="center"/>
                </w:tcPr>
                <w:p w14:paraId="7761C76F">
                  <w:pPr>
                    <w:pStyle w:val="39"/>
                  </w:pPr>
                  <w:r>
                    <w:rPr>
                      <w:rFonts w:hint="eastAsia"/>
                    </w:rPr>
                    <w:t>50.46</w:t>
                  </w:r>
                </w:p>
              </w:tc>
              <w:tc>
                <w:tcPr>
                  <w:tcW w:w="294" w:type="pct"/>
                  <w:vAlign w:val="center"/>
                </w:tcPr>
                <w:p w14:paraId="7C8E553D">
                  <w:pPr>
                    <w:pStyle w:val="39"/>
                  </w:pPr>
                  <w:r>
                    <w:rPr>
                      <w:rFonts w:hint="eastAsia"/>
                    </w:rPr>
                    <w:t>90</w:t>
                  </w:r>
                </w:p>
              </w:tc>
              <w:tc>
                <w:tcPr>
                  <w:tcW w:w="445" w:type="pct"/>
                  <w:vAlign w:val="center"/>
                </w:tcPr>
                <w:p w14:paraId="4AF9F0D9">
                  <w:pPr>
                    <w:pStyle w:val="39"/>
                  </w:pPr>
                  <w:r>
                    <w:rPr>
                      <w:rFonts w:hint="eastAsia"/>
                    </w:rPr>
                    <w:t>40.92</w:t>
                  </w:r>
                </w:p>
              </w:tc>
            </w:tr>
            <w:tr w14:paraId="288036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28" w:type="dxa"/>
                </w:tblCellMar>
              </w:tblPrEx>
              <w:trPr>
                <w:trHeight w:val="303" w:hRule="atLeast"/>
                <w:jc w:val="center"/>
              </w:trPr>
              <w:tc>
                <w:tcPr>
                  <w:tcW w:w="2080" w:type="pct"/>
                  <w:gridSpan w:val="3"/>
                  <w:vAlign w:val="center"/>
                </w:tcPr>
                <w:p w14:paraId="1F5A68E1">
                  <w:pPr>
                    <w:pStyle w:val="39"/>
                  </w:pPr>
                  <w:r>
                    <w:t>执行标准</w:t>
                  </w:r>
                </w:p>
              </w:tc>
              <w:tc>
                <w:tcPr>
                  <w:tcW w:w="2920" w:type="pct"/>
                  <w:gridSpan w:val="8"/>
                  <w:vAlign w:val="center"/>
                </w:tcPr>
                <w:p w14:paraId="7161EDEB">
                  <w:pPr>
                    <w:pStyle w:val="39"/>
                  </w:pPr>
                  <w:r>
                    <w:t>3类区 昼间65dB（A） 夜间55dB（A）</w:t>
                  </w:r>
                </w:p>
              </w:tc>
            </w:tr>
          </w:tbl>
          <w:p w14:paraId="49437D9C">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2、影响分析</w:t>
            </w:r>
          </w:p>
          <w:p w14:paraId="547523D0">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项目设备均布局于生产车间内，并采取降噪措施，采取的生产设备底部加装基础减振材料措施降噪，在通过距离衰减后，厂界噪声排放均可满足《工业企业厂界环境噪声排放标准》(GB12348-2008)中3类功能区排放限值要求。</w:t>
            </w:r>
          </w:p>
          <w:p w14:paraId="2BBE74ED">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为进一步控制项目营运期噪声影响，本次噪声预测考虑各设备所采取的噪声防治措施后对项目各厂界的影响，具体噪声防治措施如下：</w:t>
            </w:r>
          </w:p>
          <w:p w14:paraId="6665EB7D">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（1）尽量选用低噪声设备，各类产噪设备应采用减振基座或软性连接，避免由于设备或支架的振动导致设备产生振动噪声；</w:t>
            </w:r>
          </w:p>
          <w:p w14:paraId="7998CC8F">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（2）定期对设备进行维护，确保产噪设备稳定运行；</w:t>
            </w:r>
          </w:p>
          <w:p w14:paraId="6A7ECB1D">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（3）对大噪音设备，安装消声器等消音装置，降低噪声源强。</w:t>
            </w:r>
          </w:p>
          <w:p w14:paraId="6D15A6F9">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通过采取以上具有针对性的降噪措施，并经墙体阻隔和距离衰减后，厂界噪声可得到进一步降低。因此，本次评价认为本项目噪声对周边环境影响可接受。</w:t>
            </w:r>
          </w:p>
          <w:p w14:paraId="542C2140">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四、固体废物环境影响分析</w:t>
            </w:r>
          </w:p>
          <w:p w14:paraId="4A0DE1BE">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项目生产固废主要包括污泥，废滤芯等，杂盐，</w:t>
            </w:r>
            <w:r>
              <w:rPr>
                <w:color w:val="000000" w:themeColor="text1"/>
                <w14:textFill>
                  <w14:solidFill>
                    <w14:schemeClr w14:val="tx1"/>
                  </w14:solidFill>
                </w14:textFill>
              </w:rPr>
              <w:t>生活垃圾</w:t>
            </w:r>
            <w:r>
              <w:rPr>
                <w:rFonts w:hint="eastAsia"/>
                <w:color w:val="000000" w:themeColor="text1"/>
                <w14:textFill>
                  <w14:solidFill>
                    <w14:schemeClr w14:val="tx1"/>
                  </w14:solidFill>
                </w14:textFill>
              </w:rPr>
              <w:t>。</w:t>
            </w:r>
          </w:p>
          <w:p w14:paraId="6C68970A">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（1）污泥</w:t>
            </w:r>
          </w:p>
          <w:p w14:paraId="411ABD70">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根据设计资料，本项目污泥产生量为</w:t>
            </w:r>
            <w:r>
              <w:rPr>
                <w:color w:val="000000" w:themeColor="text1"/>
                <w14:textFill>
                  <w14:solidFill>
                    <w14:schemeClr w14:val="tx1"/>
                  </w14:solidFill>
                </w14:textFill>
              </w:rPr>
              <w:t>40.7093</w:t>
            </w:r>
            <w:r>
              <w:rPr>
                <w:rFonts w:hint="eastAsia"/>
                <w:color w:val="000000" w:themeColor="text1"/>
                <w14:textFill>
                  <w14:solidFill>
                    <w14:schemeClr w14:val="tx1"/>
                  </w14:solidFill>
                </w14:textFill>
              </w:rPr>
              <w:t>t/a。暂存于本项目预处理车间，交由具有危废处理资质单位处置。</w:t>
            </w:r>
          </w:p>
          <w:p w14:paraId="37F28477">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（2）废滤芯</w:t>
            </w:r>
          </w:p>
          <w:p w14:paraId="64D92870">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废弃滤芯、废树脂产生量为0.5t/a。服务期满后如需更换，按危险废物交由具有危废处理资质单位处置。</w:t>
            </w:r>
          </w:p>
          <w:p w14:paraId="67864A48">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（3）杂盐</w:t>
            </w:r>
          </w:p>
          <w:p w14:paraId="05DBBCDA">
            <w:pPr>
              <w:ind w:firstLine="480" w:firstLineChars="200"/>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 xml:space="preserve">根据设计资料，本项目杂盐产生量为501.3908t。暂存于本项目结晶盐车间，交由具有危废处理资质单位处置。拟委托内蒙古汇能煤化工有限公司现有杂盐处置单位对本项目杂盐定期收集处置。 </w:t>
            </w:r>
          </w:p>
          <w:p w14:paraId="5997AE47">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（4）生活垃圾</w:t>
            </w:r>
          </w:p>
          <w:p w14:paraId="08C5CB9C">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项目劳动定员42人，排放垃圾量按1</w:t>
            </w:r>
            <w:r>
              <w:rPr>
                <w:color w:val="000000" w:themeColor="text1"/>
                <w14:textFill>
                  <w14:solidFill>
                    <w14:schemeClr w14:val="tx1"/>
                  </w14:solidFill>
                </w14:textFill>
              </w:rPr>
              <w:t>kg/</w:t>
            </w:r>
            <w:r>
              <w:rPr>
                <w:rFonts w:hint="eastAsia"/>
                <w:color w:val="000000" w:themeColor="text1"/>
                <w14:textFill>
                  <w14:solidFill>
                    <w14:schemeClr w14:val="tx1"/>
                  </w14:solidFill>
                </w14:textFill>
              </w:rPr>
              <w:t>人</w:t>
            </w:r>
            <w:r>
              <w:rPr>
                <w:color w:val="000000" w:themeColor="text1"/>
                <w14:textFill>
                  <w14:solidFill>
                    <w14:schemeClr w14:val="tx1"/>
                  </w14:solidFill>
                </w14:textFill>
              </w:rPr>
              <w:t>·d</w:t>
            </w:r>
            <w:r>
              <w:rPr>
                <w:rFonts w:hint="eastAsia"/>
                <w:color w:val="000000" w:themeColor="text1"/>
                <w14:textFill>
                  <w14:solidFill>
                    <w14:schemeClr w14:val="tx1"/>
                  </w14:solidFill>
                </w14:textFill>
              </w:rPr>
              <w:t>计，则项目生活垃圾产生量为42</w:t>
            </w:r>
            <w:r>
              <w:rPr>
                <w:color w:val="000000" w:themeColor="text1"/>
                <w14:textFill>
                  <w14:solidFill>
                    <w14:schemeClr w14:val="tx1"/>
                  </w14:solidFill>
                </w14:textFill>
              </w:rPr>
              <w:t>kg/d</w:t>
            </w:r>
            <w:r>
              <w:rPr>
                <w:rFonts w:hint="eastAsia"/>
                <w:color w:val="000000" w:themeColor="text1"/>
                <w14:textFill>
                  <w14:solidFill>
                    <w14:schemeClr w14:val="tx1"/>
                  </w14:solidFill>
                </w14:textFill>
              </w:rPr>
              <w:t>。本项目运行时间为90天，则生活垃圾年排放量为3.78</w:t>
            </w:r>
            <w:r>
              <w:rPr>
                <w:color w:val="000000" w:themeColor="text1"/>
                <w14:textFill>
                  <w14:solidFill>
                    <w14:schemeClr w14:val="tx1"/>
                  </w14:solidFill>
                </w14:textFill>
              </w:rPr>
              <w:t>t/a</w:t>
            </w:r>
            <w:r>
              <w:rPr>
                <w:rFonts w:hint="eastAsia"/>
                <w:color w:val="000000" w:themeColor="text1"/>
                <w14:textFill>
                  <w14:solidFill>
                    <w14:schemeClr w14:val="tx1"/>
                  </w14:solidFill>
                </w14:textFill>
              </w:rPr>
              <w:t>。生活垃圾交由环卫。</w:t>
            </w:r>
          </w:p>
          <w:p w14:paraId="47335687">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表4-</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 xml:space="preserve">  固废废弃物排放及处置情况</w:t>
            </w:r>
            <w:r>
              <w:rPr>
                <w:rFonts w:hint="eastAsia"/>
                <w:color w:val="000000" w:themeColor="text1"/>
                <w14:textFill>
                  <w14:solidFill>
                    <w14:schemeClr w14:val="tx1"/>
                  </w14:solidFill>
                </w14:textFill>
              </w:rPr>
              <w:t>表</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827"/>
              <w:gridCol w:w="1122"/>
              <w:gridCol w:w="783"/>
              <w:gridCol w:w="1023"/>
              <w:gridCol w:w="1983"/>
            </w:tblGrid>
            <w:tr w14:paraId="2D99BB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21" w:type="pct"/>
                  <w:tcBorders>
                    <w:tl2br w:val="nil"/>
                    <w:tr2bl w:val="nil"/>
                  </w:tcBorders>
                  <w:vAlign w:val="center"/>
                </w:tcPr>
                <w:p w14:paraId="5CEA8090">
                  <w:pPr>
                    <w:pStyle w:val="39"/>
                  </w:pPr>
                  <w:r>
                    <w:t>序号</w:t>
                  </w:r>
                </w:p>
              </w:tc>
              <w:tc>
                <w:tcPr>
                  <w:tcW w:w="1225" w:type="pct"/>
                  <w:tcBorders>
                    <w:tl2br w:val="nil"/>
                    <w:tr2bl w:val="nil"/>
                  </w:tcBorders>
                  <w:vAlign w:val="center"/>
                </w:tcPr>
                <w:p w14:paraId="25676E82">
                  <w:pPr>
                    <w:pStyle w:val="39"/>
                  </w:pPr>
                  <w:r>
                    <w:t>名称</w:t>
                  </w:r>
                </w:p>
              </w:tc>
              <w:tc>
                <w:tcPr>
                  <w:tcW w:w="755" w:type="pct"/>
                  <w:tcBorders>
                    <w:tl2br w:val="nil"/>
                    <w:tr2bl w:val="nil"/>
                  </w:tcBorders>
                  <w:vAlign w:val="center"/>
                </w:tcPr>
                <w:p w14:paraId="752AEA9A">
                  <w:pPr>
                    <w:pStyle w:val="39"/>
                  </w:pPr>
                  <w:r>
                    <w:t>废物类别</w:t>
                  </w:r>
                </w:p>
              </w:tc>
              <w:tc>
                <w:tcPr>
                  <w:tcW w:w="529" w:type="pct"/>
                  <w:tcBorders>
                    <w:tl2br w:val="nil"/>
                    <w:tr2bl w:val="nil"/>
                  </w:tcBorders>
                  <w:vAlign w:val="center"/>
                </w:tcPr>
                <w:p w14:paraId="2DE4CE9A">
                  <w:pPr>
                    <w:pStyle w:val="39"/>
                  </w:pPr>
                  <w:r>
                    <w:t>性状</w:t>
                  </w:r>
                </w:p>
              </w:tc>
              <w:tc>
                <w:tcPr>
                  <w:tcW w:w="642" w:type="pct"/>
                  <w:tcBorders>
                    <w:tl2br w:val="nil"/>
                    <w:tr2bl w:val="nil"/>
                  </w:tcBorders>
                  <w:vAlign w:val="center"/>
                </w:tcPr>
                <w:p w14:paraId="0BFCE26A">
                  <w:pPr>
                    <w:pStyle w:val="39"/>
                  </w:pPr>
                  <w:r>
                    <w:t>产生量（t/a）</w:t>
                  </w:r>
                </w:p>
              </w:tc>
              <w:tc>
                <w:tcPr>
                  <w:tcW w:w="1329" w:type="pct"/>
                  <w:tcBorders>
                    <w:tl2br w:val="nil"/>
                    <w:tr2bl w:val="nil"/>
                  </w:tcBorders>
                  <w:vAlign w:val="center"/>
                </w:tcPr>
                <w:p w14:paraId="5DBD87F0">
                  <w:pPr>
                    <w:pStyle w:val="39"/>
                  </w:pPr>
                  <w:r>
                    <w:t>处置方式</w:t>
                  </w:r>
                </w:p>
              </w:tc>
            </w:tr>
            <w:tr w14:paraId="6B5FEB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521" w:type="pct"/>
                  <w:tcBorders>
                    <w:tl2br w:val="nil"/>
                    <w:tr2bl w:val="nil"/>
                  </w:tcBorders>
                  <w:vAlign w:val="center"/>
                </w:tcPr>
                <w:p w14:paraId="7A82A037">
                  <w:pPr>
                    <w:pStyle w:val="39"/>
                  </w:pPr>
                  <w:r>
                    <w:t>1</w:t>
                  </w:r>
                </w:p>
              </w:tc>
              <w:tc>
                <w:tcPr>
                  <w:tcW w:w="1225" w:type="pct"/>
                  <w:tcBorders>
                    <w:tl2br w:val="nil"/>
                    <w:tr2bl w:val="nil"/>
                  </w:tcBorders>
                  <w:vAlign w:val="center"/>
                </w:tcPr>
                <w:p w14:paraId="5B1DC848">
                  <w:pPr>
                    <w:pStyle w:val="39"/>
                  </w:pPr>
                  <w:r>
                    <w:rPr>
                      <w:rFonts w:hint="eastAsia"/>
                    </w:rPr>
                    <w:t>污泥</w:t>
                  </w:r>
                </w:p>
              </w:tc>
              <w:tc>
                <w:tcPr>
                  <w:tcW w:w="755" w:type="pct"/>
                  <w:tcBorders>
                    <w:tl2br w:val="nil"/>
                    <w:tr2bl w:val="nil"/>
                  </w:tcBorders>
                  <w:vAlign w:val="center"/>
                </w:tcPr>
                <w:p w14:paraId="5FB78867">
                  <w:pPr>
                    <w:pStyle w:val="39"/>
                  </w:pPr>
                  <w:r>
                    <w:rPr>
                      <w:rFonts w:hint="eastAsia"/>
                    </w:rPr>
                    <w:t>待鉴定</w:t>
                  </w:r>
                </w:p>
              </w:tc>
              <w:tc>
                <w:tcPr>
                  <w:tcW w:w="529" w:type="pct"/>
                  <w:tcBorders>
                    <w:tl2br w:val="nil"/>
                    <w:tr2bl w:val="nil"/>
                  </w:tcBorders>
                  <w:vAlign w:val="center"/>
                </w:tcPr>
                <w:p w14:paraId="2A45A034">
                  <w:pPr>
                    <w:pStyle w:val="39"/>
                  </w:pPr>
                  <w:r>
                    <w:t>固状</w:t>
                  </w:r>
                </w:p>
              </w:tc>
              <w:tc>
                <w:tcPr>
                  <w:tcW w:w="642" w:type="pct"/>
                  <w:tcBorders>
                    <w:tl2br w:val="nil"/>
                    <w:tr2bl w:val="nil"/>
                  </w:tcBorders>
                  <w:vAlign w:val="center"/>
                </w:tcPr>
                <w:p w14:paraId="2FBA589F">
                  <w:pPr>
                    <w:pStyle w:val="39"/>
                  </w:pPr>
                  <w:r>
                    <w:t>40.7093</w:t>
                  </w:r>
                </w:p>
              </w:tc>
              <w:tc>
                <w:tcPr>
                  <w:tcW w:w="1329" w:type="pct"/>
                  <w:tcBorders>
                    <w:tl2br w:val="nil"/>
                    <w:tr2bl w:val="nil"/>
                  </w:tcBorders>
                  <w:vAlign w:val="center"/>
                </w:tcPr>
                <w:p w14:paraId="7DE7E06C">
                  <w:pPr>
                    <w:pStyle w:val="39"/>
                  </w:pPr>
                  <w:r>
                    <w:rPr>
                      <w:rFonts w:hint="eastAsia"/>
                    </w:rPr>
                    <w:t>暂存于本项目预处理车间，交由具有危废处理资质单位处置。</w:t>
                  </w:r>
                </w:p>
              </w:tc>
            </w:tr>
            <w:tr w14:paraId="68BFB0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521" w:type="pct"/>
                  <w:tcBorders>
                    <w:tl2br w:val="nil"/>
                    <w:tr2bl w:val="nil"/>
                  </w:tcBorders>
                  <w:vAlign w:val="center"/>
                </w:tcPr>
                <w:p w14:paraId="204F73F3">
                  <w:pPr>
                    <w:pStyle w:val="39"/>
                  </w:pPr>
                  <w:r>
                    <w:rPr>
                      <w:rFonts w:hint="eastAsia"/>
                    </w:rPr>
                    <w:t>2</w:t>
                  </w:r>
                </w:p>
              </w:tc>
              <w:tc>
                <w:tcPr>
                  <w:tcW w:w="1225" w:type="pct"/>
                  <w:tcBorders>
                    <w:tl2br w:val="nil"/>
                    <w:tr2bl w:val="nil"/>
                  </w:tcBorders>
                  <w:vAlign w:val="center"/>
                </w:tcPr>
                <w:p w14:paraId="2C44112E">
                  <w:pPr>
                    <w:pStyle w:val="39"/>
                  </w:pPr>
                  <w:r>
                    <w:rPr>
                      <w:rFonts w:hint="eastAsia"/>
                    </w:rPr>
                    <w:t>废滤芯、废树脂</w:t>
                  </w:r>
                </w:p>
              </w:tc>
              <w:tc>
                <w:tcPr>
                  <w:tcW w:w="755" w:type="pct"/>
                  <w:tcBorders>
                    <w:tl2br w:val="nil"/>
                    <w:tr2bl w:val="nil"/>
                  </w:tcBorders>
                  <w:vAlign w:val="center"/>
                </w:tcPr>
                <w:p w14:paraId="44E20B3D">
                  <w:pPr>
                    <w:pStyle w:val="39"/>
                  </w:pPr>
                  <w:r>
                    <w:rPr>
                      <w:rFonts w:hint="eastAsia"/>
                    </w:rPr>
                    <w:t>危险废物</w:t>
                  </w:r>
                </w:p>
              </w:tc>
              <w:tc>
                <w:tcPr>
                  <w:tcW w:w="529" w:type="pct"/>
                  <w:tcBorders>
                    <w:tl2br w:val="nil"/>
                    <w:tr2bl w:val="nil"/>
                  </w:tcBorders>
                  <w:vAlign w:val="center"/>
                </w:tcPr>
                <w:p w14:paraId="3A347C64">
                  <w:pPr>
                    <w:pStyle w:val="39"/>
                  </w:pPr>
                  <w:r>
                    <w:t>固状</w:t>
                  </w:r>
                </w:p>
              </w:tc>
              <w:tc>
                <w:tcPr>
                  <w:tcW w:w="642" w:type="pct"/>
                  <w:tcBorders>
                    <w:tl2br w:val="nil"/>
                    <w:tr2bl w:val="nil"/>
                  </w:tcBorders>
                  <w:vAlign w:val="center"/>
                </w:tcPr>
                <w:p w14:paraId="6A2B8378">
                  <w:pPr>
                    <w:pStyle w:val="39"/>
                  </w:pPr>
                  <w:r>
                    <w:rPr>
                      <w:rFonts w:hint="eastAsia"/>
                    </w:rPr>
                    <w:t>0.5</w:t>
                  </w:r>
                </w:p>
              </w:tc>
              <w:tc>
                <w:tcPr>
                  <w:tcW w:w="1329" w:type="pct"/>
                  <w:tcBorders>
                    <w:tl2br w:val="nil"/>
                    <w:tr2bl w:val="nil"/>
                  </w:tcBorders>
                  <w:vAlign w:val="center"/>
                </w:tcPr>
                <w:p w14:paraId="2C8881D0">
                  <w:pPr>
                    <w:pStyle w:val="39"/>
                  </w:pPr>
                  <w:r>
                    <w:rPr>
                      <w:rFonts w:hint="eastAsia"/>
                    </w:rPr>
                    <w:t>服务期满后如需更换，按危险废物交由具有危废处理资质单位处置</w:t>
                  </w:r>
                </w:p>
              </w:tc>
            </w:tr>
            <w:tr w14:paraId="00B45E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521" w:type="pct"/>
                  <w:tcBorders>
                    <w:tl2br w:val="nil"/>
                    <w:tr2bl w:val="nil"/>
                  </w:tcBorders>
                  <w:vAlign w:val="center"/>
                </w:tcPr>
                <w:p w14:paraId="20C57C8E">
                  <w:pPr>
                    <w:pStyle w:val="39"/>
                  </w:pPr>
                  <w:r>
                    <w:rPr>
                      <w:rFonts w:hint="eastAsia"/>
                    </w:rPr>
                    <w:t>3</w:t>
                  </w:r>
                </w:p>
              </w:tc>
              <w:tc>
                <w:tcPr>
                  <w:tcW w:w="1225" w:type="pct"/>
                  <w:tcBorders>
                    <w:tl2br w:val="nil"/>
                    <w:tr2bl w:val="nil"/>
                  </w:tcBorders>
                  <w:vAlign w:val="center"/>
                </w:tcPr>
                <w:p w14:paraId="0A0035FD">
                  <w:pPr>
                    <w:pStyle w:val="39"/>
                  </w:pPr>
                  <w:r>
                    <w:rPr>
                      <w:rFonts w:hint="eastAsia"/>
                    </w:rPr>
                    <w:t>杂盐</w:t>
                  </w:r>
                </w:p>
              </w:tc>
              <w:tc>
                <w:tcPr>
                  <w:tcW w:w="755" w:type="pct"/>
                  <w:tcBorders>
                    <w:tl2br w:val="nil"/>
                    <w:tr2bl w:val="nil"/>
                  </w:tcBorders>
                  <w:vAlign w:val="center"/>
                </w:tcPr>
                <w:p w14:paraId="618402C9">
                  <w:pPr>
                    <w:pStyle w:val="39"/>
                  </w:pPr>
                  <w:r>
                    <w:rPr>
                      <w:rFonts w:hint="eastAsia"/>
                    </w:rPr>
                    <w:t>危险废物</w:t>
                  </w:r>
                </w:p>
              </w:tc>
              <w:tc>
                <w:tcPr>
                  <w:tcW w:w="529" w:type="pct"/>
                  <w:tcBorders>
                    <w:tl2br w:val="nil"/>
                    <w:tr2bl w:val="nil"/>
                  </w:tcBorders>
                  <w:vAlign w:val="center"/>
                </w:tcPr>
                <w:p w14:paraId="25517050">
                  <w:pPr>
                    <w:pStyle w:val="39"/>
                  </w:pPr>
                  <w:r>
                    <w:t>固状</w:t>
                  </w:r>
                </w:p>
              </w:tc>
              <w:tc>
                <w:tcPr>
                  <w:tcW w:w="642" w:type="pct"/>
                  <w:tcBorders>
                    <w:tl2br w:val="nil"/>
                    <w:tr2bl w:val="nil"/>
                  </w:tcBorders>
                  <w:vAlign w:val="center"/>
                </w:tcPr>
                <w:p w14:paraId="6D12DB7B">
                  <w:pPr>
                    <w:pStyle w:val="39"/>
                  </w:pPr>
                  <w:r>
                    <w:rPr>
                      <w:rFonts w:hint="eastAsia"/>
                    </w:rPr>
                    <w:t>501.3908</w:t>
                  </w:r>
                </w:p>
              </w:tc>
              <w:tc>
                <w:tcPr>
                  <w:tcW w:w="1329" w:type="pct"/>
                  <w:tcBorders>
                    <w:tl2br w:val="nil"/>
                    <w:tr2bl w:val="nil"/>
                  </w:tcBorders>
                  <w:vAlign w:val="center"/>
                </w:tcPr>
                <w:p w14:paraId="25285123">
                  <w:pPr>
                    <w:pStyle w:val="39"/>
                  </w:pPr>
                  <w:r>
                    <w:rPr>
                      <w:rFonts w:hint="eastAsia"/>
                    </w:rPr>
                    <w:t>暂存于本项目结晶盐车间，交由具有危废处理资质单位处置。拟委托内蒙古汇能煤化工有限公司现有杂盐处置单位对本项目杂盐定期收集处置。</w:t>
                  </w:r>
                </w:p>
              </w:tc>
            </w:tr>
            <w:tr w14:paraId="737A30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521" w:type="pct"/>
                  <w:tcBorders>
                    <w:tl2br w:val="nil"/>
                    <w:tr2bl w:val="nil"/>
                  </w:tcBorders>
                  <w:vAlign w:val="center"/>
                </w:tcPr>
                <w:p w14:paraId="2CC5CEFE">
                  <w:pPr>
                    <w:pStyle w:val="39"/>
                  </w:pPr>
                  <w:r>
                    <w:rPr>
                      <w:rFonts w:hint="eastAsia"/>
                    </w:rPr>
                    <w:t>4</w:t>
                  </w:r>
                </w:p>
              </w:tc>
              <w:tc>
                <w:tcPr>
                  <w:tcW w:w="1225" w:type="pct"/>
                  <w:tcBorders>
                    <w:tl2br w:val="nil"/>
                    <w:tr2bl w:val="nil"/>
                  </w:tcBorders>
                  <w:vAlign w:val="center"/>
                </w:tcPr>
                <w:p w14:paraId="4108FAD1">
                  <w:pPr>
                    <w:pStyle w:val="39"/>
                  </w:pPr>
                  <w:r>
                    <w:t>生活垃圾</w:t>
                  </w:r>
                </w:p>
              </w:tc>
              <w:tc>
                <w:tcPr>
                  <w:tcW w:w="755" w:type="pct"/>
                  <w:tcBorders>
                    <w:tl2br w:val="nil"/>
                    <w:tr2bl w:val="nil"/>
                  </w:tcBorders>
                  <w:vAlign w:val="center"/>
                </w:tcPr>
                <w:p w14:paraId="2EA5AB6B">
                  <w:pPr>
                    <w:pStyle w:val="39"/>
                  </w:pPr>
                  <w:r>
                    <w:t>生活垃圾</w:t>
                  </w:r>
                </w:p>
              </w:tc>
              <w:tc>
                <w:tcPr>
                  <w:tcW w:w="529" w:type="pct"/>
                  <w:tcBorders>
                    <w:tl2br w:val="nil"/>
                    <w:tr2bl w:val="nil"/>
                  </w:tcBorders>
                  <w:vAlign w:val="center"/>
                </w:tcPr>
                <w:p w14:paraId="2A301461">
                  <w:pPr>
                    <w:pStyle w:val="39"/>
                  </w:pPr>
                  <w:r>
                    <w:t>固状</w:t>
                  </w:r>
                </w:p>
              </w:tc>
              <w:tc>
                <w:tcPr>
                  <w:tcW w:w="642" w:type="pct"/>
                  <w:tcBorders>
                    <w:tl2br w:val="nil"/>
                    <w:tr2bl w:val="nil"/>
                  </w:tcBorders>
                  <w:vAlign w:val="center"/>
                </w:tcPr>
                <w:p w14:paraId="7B1DBCA6">
                  <w:pPr>
                    <w:pStyle w:val="39"/>
                  </w:pPr>
                  <w:r>
                    <w:rPr>
                      <w:rFonts w:hint="eastAsia"/>
                    </w:rPr>
                    <w:t>3.78</w:t>
                  </w:r>
                </w:p>
              </w:tc>
              <w:tc>
                <w:tcPr>
                  <w:tcW w:w="1329" w:type="pct"/>
                  <w:tcBorders>
                    <w:tl2br w:val="nil"/>
                    <w:tr2bl w:val="nil"/>
                  </w:tcBorders>
                  <w:vAlign w:val="center"/>
                </w:tcPr>
                <w:p w14:paraId="7A88070A">
                  <w:pPr>
                    <w:pStyle w:val="39"/>
                  </w:pPr>
                  <w:r>
                    <w:t>收集后交由环卫部门进行处置</w:t>
                  </w:r>
                </w:p>
              </w:tc>
            </w:tr>
          </w:tbl>
          <w:p w14:paraId="747AC86D">
            <w:pPr>
              <w:ind w:firstLine="480" w:firstLineChars="200"/>
              <w:rPr>
                <w:bCs/>
                <w:color w:val="000000" w:themeColor="text1"/>
                <w:spacing w:val="-10"/>
                <w14:textFill>
                  <w14:solidFill>
                    <w14:schemeClr w14:val="tx1"/>
                  </w14:solidFill>
                </w14:textFill>
              </w:rPr>
            </w:pPr>
            <w:r>
              <w:rPr>
                <w:rFonts w:hint="eastAsia"/>
                <w:color w:val="000000" w:themeColor="text1"/>
                <w14:textFill>
                  <w14:solidFill>
                    <w14:schemeClr w14:val="tx1"/>
                  </w14:solidFill>
                </w14:textFill>
              </w:rPr>
              <w:t>综上所述，通过采取相应措施，本项目各类污染物可实现达标排放或有效处置</w:t>
            </w:r>
            <w:r>
              <w:rPr>
                <w:color w:val="000000" w:themeColor="text1"/>
                <w14:textFill>
                  <w14:solidFill>
                    <w14:schemeClr w14:val="tx1"/>
                  </w14:solidFill>
                </w14:textFill>
              </w:rPr>
              <w:t>，环保措施合理可行，</w:t>
            </w:r>
            <w:r>
              <w:rPr>
                <w:rFonts w:hint="eastAsia"/>
                <w:color w:val="000000" w:themeColor="text1"/>
                <w14:textFill>
                  <w14:solidFill>
                    <w14:schemeClr w14:val="tx1"/>
                  </w14:solidFill>
                </w14:textFill>
              </w:rPr>
              <w:t>对周围环境影响较小</w:t>
            </w:r>
            <w:r>
              <w:rPr>
                <w:bCs/>
                <w:color w:val="000000" w:themeColor="text1"/>
                <w:spacing w:val="-10"/>
                <w14:textFill>
                  <w14:solidFill>
                    <w14:schemeClr w14:val="tx1"/>
                  </w14:solidFill>
                </w14:textFill>
              </w:rPr>
              <w:t>。</w:t>
            </w:r>
          </w:p>
          <w:p w14:paraId="3524158E">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五、运营期地下水、土壤环境影响分析</w:t>
            </w:r>
          </w:p>
          <w:p w14:paraId="0411B427">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1、地下水、土壤环境影响因子识别</w:t>
            </w:r>
          </w:p>
          <w:p w14:paraId="7B3CCA1C">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4-7</w:t>
            </w:r>
            <w:r>
              <w:rPr>
                <w:color w:val="000000" w:themeColor="text1"/>
                <w14:textFill>
                  <w14:solidFill>
                    <w14:schemeClr w14:val="tx1"/>
                  </w14:solidFill>
                </w14:textFill>
              </w:rPr>
              <w:t xml:space="preserve">   项目地下水、土壤环境影响源及影响因子识别表</w:t>
            </w:r>
          </w:p>
          <w:tbl>
            <w:tblPr>
              <w:tblStyle w:val="29"/>
              <w:tblW w:w="7250"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9"/>
              <w:gridCol w:w="1161"/>
              <w:gridCol w:w="1161"/>
              <w:gridCol w:w="1452"/>
              <w:gridCol w:w="995"/>
              <w:gridCol w:w="1682"/>
            </w:tblGrid>
            <w:tr w14:paraId="3BFF91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02" w:hRule="atLeast"/>
              </w:trPr>
              <w:tc>
                <w:tcPr>
                  <w:tcW w:w="799" w:type="dxa"/>
                  <w:vAlign w:val="center"/>
                </w:tcPr>
                <w:p w14:paraId="60683C8A">
                  <w:pPr>
                    <w:pStyle w:val="39"/>
                  </w:pPr>
                  <w:r>
                    <w:t>污染源</w:t>
                  </w:r>
                </w:p>
              </w:tc>
              <w:tc>
                <w:tcPr>
                  <w:tcW w:w="1161" w:type="dxa"/>
                  <w:vAlign w:val="center"/>
                </w:tcPr>
                <w:p w14:paraId="760D875F">
                  <w:pPr>
                    <w:pStyle w:val="39"/>
                  </w:pPr>
                  <w:r>
                    <w:t>产排污环节</w:t>
                  </w:r>
                </w:p>
              </w:tc>
              <w:tc>
                <w:tcPr>
                  <w:tcW w:w="1161" w:type="dxa"/>
                  <w:vAlign w:val="center"/>
                </w:tcPr>
                <w:p w14:paraId="1481F770">
                  <w:pPr>
                    <w:pStyle w:val="39"/>
                  </w:pPr>
                  <w:r>
                    <w:t>污染途径</w:t>
                  </w:r>
                </w:p>
              </w:tc>
              <w:tc>
                <w:tcPr>
                  <w:tcW w:w="1452" w:type="dxa"/>
                  <w:vAlign w:val="center"/>
                </w:tcPr>
                <w:p w14:paraId="5ECF9D74">
                  <w:pPr>
                    <w:pStyle w:val="39"/>
                  </w:pPr>
                  <w:r>
                    <w:t>污染物类型</w:t>
                  </w:r>
                </w:p>
              </w:tc>
              <w:tc>
                <w:tcPr>
                  <w:tcW w:w="995" w:type="dxa"/>
                  <w:vAlign w:val="center"/>
                </w:tcPr>
                <w:p w14:paraId="47FD080F">
                  <w:pPr>
                    <w:pStyle w:val="39"/>
                  </w:pPr>
                  <w:r>
                    <w:t>排放形式</w:t>
                  </w:r>
                </w:p>
              </w:tc>
              <w:tc>
                <w:tcPr>
                  <w:tcW w:w="1682" w:type="dxa"/>
                  <w:vAlign w:val="center"/>
                </w:tcPr>
                <w:p w14:paraId="042F70AF">
                  <w:pPr>
                    <w:pStyle w:val="39"/>
                  </w:pPr>
                  <w:r>
                    <w:t>备注</w:t>
                  </w:r>
                </w:p>
              </w:tc>
            </w:tr>
            <w:tr w14:paraId="483FEA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799" w:type="dxa"/>
                  <w:vMerge w:val="restart"/>
                  <w:vAlign w:val="center"/>
                </w:tcPr>
                <w:p w14:paraId="324F0B03">
                  <w:pPr>
                    <w:pStyle w:val="39"/>
                  </w:pPr>
                  <w:r>
                    <w:t>废水处理装置</w:t>
                  </w:r>
                </w:p>
              </w:tc>
              <w:tc>
                <w:tcPr>
                  <w:tcW w:w="1161" w:type="dxa"/>
                  <w:vMerge w:val="restart"/>
                  <w:vAlign w:val="center"/>
                </w:tcPr>
                <w:p w14:paraId="5FA69BA2">
                  <w:pPr>
                    <w:pStyle w:val="39"/>
                  </w:pPr>
                  <w:r>
                    <w:rPr>
                      <w:rFonts w:hint="eastAsia"/>
                    </w:rPr>
                    <w:t>母液罐</w:t>
                  </w:r>
                  <w:r>
                    <w:t>等</w:t>
                  </w:r>
                </w:p>
              </w:tc>
              <w:tc>
                <w:tcPr>
                  <w:tcW w:w="1161" w:type="dxa"/>
                  <w:vAlign w:val="center"/>
                </w:tcPr>
                <w:p w14:paraId="66189330">
                  <w:pPr>
                    <w:pStyle w:val="39"/>
                  </w:pPr>
                  <w:r>
                    <w:t>地面漫流</w:t>
                  </w:r>
                </w:p>
              </w:tc>
              <w:tc>
                <w:tcPr>
                  <w:tcW w:w="1452" w:type="dxa"/>
                  <w:vMerge w:val="restart"/>
                  <w:vAlign w:val="center"/>
                </w:tcPr>
                <w:p w14:paraId="38860E02">
                  <w:pPr>
                    <w:pStyle w:val="39"/>
                  </w:pPr>
                  <w:r>
                    <w:rPr>
                      <w:rFonts w:hint="eastAsia"/>
                    </w:rPr>
                    <w:t>TSD</w:t>
                  </w:r>
                  <w:r>
                    <w:t>、</w:t>
                  </w:r>
                  <w:r>
                    <w:rPr>
                      <w:rFonts w:hint="eastAsia"/>
                    </w:rPr>
                    <w:t>钠</w:t>
                  </w:r>
                  <w:r>
                    <w:t>、COD、SS、</w:t>
                  </w:r>
                  <w:r>
                    <w:rPr>
                      <w:rFonts w:hint="eastAsia"/>
                    </w:rPr>
                    <w:t>钾</w:t>
                  </w:r>
                  <w:r>
                    <w:t>等</w:t>
                  </w:r>
                </w:p>
              </w:tc>
              <w:tc>
                <w:tcPr>
                  <w:tcW w:w="995" w:type="dxa"/>
                  <w:vMerge w:val="restart"/>
                  <w:vAlign w:val="center"/>
                </w:tcPr>
                <w:p w14:paraId="47FABFED">
                  <w:pPr>
                    <w:pStyle w:val="39"/>
                  </w:pPr>
                  <w:r>
                    <w:t>事故</w:t>
                  </w:r>
                </w:p>
              </w:tc>
              <w:tc>
                <w:tcPr>
                  <w:tcW w:w="1682" w:type="dxa"/>
                  <w:vAlign w:val="center"/>
                </w:tcPr>
                <w:p w14:paraId="6273011D">
                  <w:pPr>
                    <w:pStyle w:val="39"/>
                  </w:pPr>
                  <w:r>
                    <w:t>主要对土壤</w:t>
                  </w:r>
                </w:p>
                <w:p w14:paraId="4F099CBC">
                  <w:pPr>
                    <w:pStyle w:val="39"/>
                  </w:pPr>
                  <w:r>
                    <w:t>产生影响</w:t>
                  </w:r>
                </w:p>
              </w:tc>
            </w:tr>
            <w:tr w14:paraId="750C67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9" w:hRule="atLeast"/>
              </w:trPr>
              <w:tc>
                <w:tcPr>
                  <w:tcW w:w="799" w:type="dxa"/>
                  <w:vMerge w:val="continue"/>
                  <w:vAlign w:val="center"/>
                </w:tcPr>
                <w:p w14:paraId="7F961546">
                  <w:pPr>
                    <w:pStyle w:val="39"/>
                  </w:pPr>
                </w:p>
              </w:tc>
              <w:tc>
                <w:tcPr>
                  <w:tcW w:w="1161" w:type="dxa"/>
                  <w:vMerge w:val="continue"/>
                  <w:vAlign w:val="center"/>
                </w:tcPr>
                <w:p w14:paraId="2C2A5493">
                  <w:pPr>
                    <w:pStyle w:val="39"/>
                  </w:pPr>
                </w:p>
              </w:tc>
              <w:tc>
                <w:tcPr>
                  <w:tcW w:w="1161" w:type="dxa"/>
                  <w:vAlign w:val="center"/>
                </w:tcPr>
                <w:p w14:paraId="710952D1">
                  <w:pPr>
                    <w:pStyle w:val="39"/>
                  </w:pPr>
                  <w:r>
                    <w:t>垂直入渗</w:t>
                  </w:r>
                </w:p>
              </w:tc>
              <w:tc>
                <w:tcPr>
                  <w:tcW w:w="1452" w:type="dxa"/>
                  <w:vMerge w:val="continue"/>
                  <w:vAlign w:val="center"/>
                </w:tcPr>
                <w:p w14:paraId="7CB25F20">
                  <w:pPr>
                    <w:pStyle w:val="39"/>
                  </w:pPr>
                </w:p>
              </w:tc>
              <w:tc>
                <w:tcPr>
                  <w:tcW w:w="995" w:type="dxa"/>
                  <w:vMerge w:val="continue"/>
                  <w:vAlign w:val="center"/>
                </w:tcPr>
                <w:p w14:paraId="78797918">
                  <w:pPr>
                    <w:pStyle w:val="39"/>
                  </w:pPr>
                </w:p>
              </w:tc>
              <w:tc>
                <w:tcPr>
                  <w:tcW w:w="1682" w:type="dxa"/>
                  <w:vAlign w:val="center"/>
                </w:tcPr>
                <w:p w14:paraId="4570005D">
                  <w:pPr>
                    <w:pStyle w:val="39"/>
                  </w:pPr>
                  <w:r>
                    <w:t>主要对地下水、土壤环境产生影响</w:t>
                  </w:r>
                </w:p>
              </w:tc>
            </w:tr>
          </w:tbl>
          <w:p w14:paraId="31A244A2">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2、地下水污染防治措施</w:t>
            </w:r>
          </w:p>
          <w:p w14:paraId="3ADCFA9E">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地下水污染防治主要是以预防为主，防治结合。</w:t>
            </w:r>
          </w:p>
          <w:p w14:paraId="3A884F19">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（1）源头控制措施</w:t>
            </w:r>
          </w:p>
          <w:p w14:paraId="135FD124">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加强清洁生产工作，从源头上减少</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三废</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产生量，减少环境负担。</w:t>
            </w:r>
          </w:p>
          <w:p w14:paraId="44BBBD22">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（2）分区防控</w:t>
            </w:r>
          </w:p>
          <w:p w14:paraId="038E2394">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渗透污染是导致地下水污染的普遍和主要方式，主要产生可能性来自事故排放。本项目的地下水潜在污染源来自于废水处理设施等，结合地下水导则，针对厂区各工作区特点和岩石层情况，提出相应的分区防渗要求。</w:t>
            </w:r>
          </w:p>
          <w:p w14:paraId="7F04C29A">
            <w:pPr>
              <w:ind w:firstLine="480" w:firstLineChars="20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w:t>
            </w:r>
            <w:r>
              <w:rPr>
                <w:color w:val="000000" w:themeColor="text1"/>
                <w14:textFill>
                  <w14:solidFill>
                    <w14:schemeClr w14:val="tx1"/>
                  </w14:solidFill>
                </w14:textFill>
              </w:rPr>
              <w:t>做好事故安全工作，将污染物泄漏环境风险事故降到最低。做好风险事故(如泄漏、火灾、爆炸等)状态下的物料、消防废水等截流措施，设置规范的事故应急池。</w:t>
            </w:r>
          </w:p>
          <w:p w14:paraId="10BF2C22">
            <w:pPr>
              <w:ind w:firstLine="480" w:firstLineChars="20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w:t>
            </w:r>
            <w:r>
              <w:rPr>
                <w:color w:val="000000" w:themeColor="text1"/>
                <w14:textFill>
                  <w14:solidFill>
                    <w14:schemeClr w14:val="tx1"/>
                  </w14:solidFill>
                </w14:textFill>
              </w:rPr>
              <w:t>加强厂区及地面的防渗漏措施</w:t>
            </w:r>
          </w:p>
          <w:p w14:paraId="46108DA9">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1）加强管道接口的严密性(特别是污水收集管路)，杜绝“跑、冒、滴、漏”现象。</w:t>
            </w:r>
          </w:p>
          <w:p w14:paraId="33F6E8B0">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2）做好废水处理设施的防渗漏措施。</w:t>
            </w:r>
          </w:p>
          <w:p w14:paraId="4D5A908A">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3）做好固废堆场的防雨、防渗漏措施。</w:t>
            </w:r>
          </w:p>
          <w:p w14:paraId="2328445A">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4）防止地面积水，在易积水的地面，按防渗漏地面要求设计。</w:t>
            </w:r>
          </w:p>
          <w:p w14:paraId="1FA964D3">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5）排水沟要采用钢筋混凝土结构建设。</w:t>
            </w:r>
          </w:p>
          <w:p w14:paraId="7D8BF9FA">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6）加强检查，防水设施及地埋管道要定期检查，防渗漏地面、排水沟和雨水沟要定期检查，防止出现地面裂痕，并及时修补。</w:t>
            </w:r>
          </w:p>
          <w:p w14:paraId="2953A56D">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7）制订相关的防水、防渗漏设施及地面的维护管理制度。</w:t>
            </w:r>
          </w:p>
          <w:p w14:paraId="3EF0E389">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4-8</w:t>
            </w:r>
            <w:r>
              <w:rPr>
                <w:color w:val="000000" w:themeColor="text1"/>
                <w14:textFill>
                  <w14:solidFill>
                    <w14:schemeClr w14:val="tx1"/>
                  </w14:solidFill>
                </w14:textFill>
              </w:rPr>
              <w:t xml:space="preserve">   项目各功能单元分区防渗要求</w:t>
            </w:r>
          </w:p>
          <w:tbl>
            <w:tblPr>
              <w:tblStyle w:val="29"/>
              <w:tblW w:w="721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2967"/>
              <w:gridCol w:w="3067"/>
            </w:tblGrid>
            <w:tr w14:paraId="332671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76" w:type="dxa"/>
                  <w:vAlign w:val="center"/>
                </w:tcPr>
                <w:p w14:paraId="1EDBE1D7">
                  <w:pPr>
                    <w:pStyle w:val="39"/>
                  </w:pPr>
                  <w:r>
                    <w:rPr>
                      <w:rFonts w:hint="eastAsia"/>
                    </w:rPr>
                    <w:t>防渗级别</w:t>
                  </w:r>
                </w:p>
              </w:tc>
              <w:tc>
                <w:tcPr>
                  <w:tcW w:w="2967" w:type="dxa"/>
                  <w:vAlign w:val="center"/>
                </w:tcPr>
                <w:p w14:paraId="7586BD22">
                  <w:pPr>
                    <w:pStyle w:val="39"/>
                  </w:pPr>
                  <w:r>
                    <w:rPr>
                      <w:rFonts w:hint="eastAsia"/>
                    </w:rPr>
                    <w:t>工作区</w:t>
                  </w:r>
                </w:p>
              </w:tc>
              <w:tc>
                <w:tcPr>
                  <w:tcW w:w="3067" w:type="dxa"/>
                  <w:vAlign w:val="center"/>
                </w:tcPr>
                <w:p w14:paraId="437EA58B">
                  <w:pPr>
                    <w:pStyle w:val="39"/>
                  </w:pPr>
                  <w:r>
                    <w:t>防渗要求</w:t>
                  </w:r>
                </w:p>
              </w:tc>
            </w:tr>
            <w:tr w14:paraId="25C9E5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76" w:type="dxa"/>
                  <w:vAlign w:val="center"/>
                </w:tcPr>
                <w:p w14:paraId="6EC8E0B6">
                  <w:pPr>
                    <w:pStyle w:val="39"/>
                  </w:pPr>
                  <w:r>
                    <w:rPr>
                      <w:rFonts w:hint="eastAsia"/>
                    </w:rPr>
                    <w:t>重点防渗区</w:t>
                  </w:r>
                </w:p>
              </w:tc>
              <w:tc>
                <w:tcPr>
                  <w:tcW w:w="2967" w:type="dxa"/>
                  <w:vAlign w:val="center"/>
                </w:tcPr>
                <w:p w14:paraId="29F211E5">
                  <w:pPr>
                    <w:pStyle w:val="39"/>
                  </w:pPr>
                  <w:r>
                    <w:rPr>
                      <w:rFonts w:hint="eastAsia"/>
                    </w:rPr>
                    <w:t>废水深度处理装置区、储库，污水管采用HDPE管材，管线等做防渗处理。</w:t>
                  </w:r>
                </w:p>
              </w:tc>
              <w:tc>
                <w:tcPr>
                  <w:tcW w:w="3067" w:type="dxa"/>
                  <w:vAlign w:val="center"/>
                </w:tcPr>
                <w:p w14:paraId="320DFE3B">
                  <w:pPr>
                    <w:pStyle w:val="39"/>
                  </w:pPr>
                  <w:r>
                    <w:t>等效粘土防渗层Mb≥6.0m，K≤10</w:t>
                  </w:r>
                  <w:r>
                    <w:rPr>
                      <w:vertAlign w:val="superscript"/>
                    </w:rPr>
                    <w:t>-7</w:t>
                  </w:r>
                  <w:r>
                    <w:t>cm/s，或参照GB18598执行</w:t>
                  </w:r>
                </w:p>
              </w:tc>
            </w:tr>
            <w:tr w14:paraId="1E7848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76" w:type="dxa"/>
                  <w:vAlign w:val="center"/>
                </w:tcPr>
                <w:p w14:paraId="14BDAE50">
                  <w:pPr>
                    <w:pStyle w:val="39"/>
                  </w:pPr>
                  <w:r>
                    <w:rPr>
                      <w:rFonts w:hint="eastAsia"/>
                    </w:rPr>
                    <w:t>一般防渗区</w:t>
                  </w:r>
                </w:p>
              </w:tc>
              <w:tc>
                <w:tcPr>
                  <w:tcW w:w="2967" w:type="dxa"/>
                  <w:vAlign w:val="center"/>
                </w:tcPr>
                <w:p w14:paraId="3D2C298F">
                  <w:pPr>
                    <w:pStyle w:val="39"/>
                  </w:pPr>
                  <w:r>
                    <w:rPr>
                      <w:rFonts w:hint="eastAsia"/>
                    </w:rPr>
                    <w:t>设备区外其他区域（废水处理站各构筑物之间过道、配电间、泵房）</w:t>
                  </w:r>
                </w:p>
              </w:tc>
              <w:tc>
                <w:tcPr>
                  <w:tcW w:w="3067" w:type="dxa"/>
                  <w:vAlign w:val="center"/>
                </w:tcPr>
                <w:p w14:paraId="501C6728">
                  <w:pPr>
                    <w:pStyle w:val="39"/>
                  </w:pPr>
                  <w:r>
                    <w:t>等效粘土防渗层 Mb≥1.5m，K≤10</w:t>
                  </w:r>
                  <w:r>
                    <w:rPr>
                      <w:vertAlign w:val="superscript"/>
                    </w:rPr>
                    <w:t>-7</w:t>
                  </w:r>
                  <w:r>
                    <w:t>cm/s，或参照GB16889执行</w:t>
                  </w:r>
                </w:p>
              </w:tc>
            </w:tr>
            <w:tr w14:paraId="385854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76" w:type="dxa"/>
                  <w:vAlign w:val="center"/>
                </w:tcPr>
                <w:p w14:paraId="3285E685">
                  <w:pPr>
                    <w:pStyle w:val="39"/>
                  </w:pPr>
                  <w:r>
                    <w:rPr>
                      <w:rFonts w:hint="eastAsia"/>
                    </w:rPr>
                    <w:t>简单防渗区</w:t>
                  </w:r>
                </w:p>
              </w:tc>
              <w:tc>
                <w:tcPr>
                  <w:tcW w:w="2967" w:type="dxa"/>
                  <w:vAlign w:val="center"/>
                </w:tcPr>
                <w:p w14:paraId="734975C7">
                  <w:pPr>
                    <w:pStyle w:val="39"/>
                  </w:pPr>
                  <w:r>
                    <w:rPr>
                      <w:rFonts w:hint="eastAsia"/>
                    </w:rPr>
                    <w:t>道路等</w:t>
                  </w:r>
                </w:p>
              </w:tc>
              <w:tc>
                <w:tcPr>
                  <w:tcW w:w="3067" w:type="dxa"/>
                  <w:vAlign w:val="center"/>
                </w:tcPr>
                <w:p w14:paraId="21357A67">
                  <w:pPr>
                    <w:pStyle w:val="39"/>
                  </w:pPr>
                  <w:r>
                    <w:t>一般地面硬化</w:t>
                  </w:r>
                </w:p>
              </w:tc>
            </w:tr>
          </w:tbl>
          <w:p w14:paraId="0192F6D3">
            <w:pPr>
              <w:pStyle w:val="39"/>
            </w:pPr>
            <w:r>
              <w:drawing>
                <wp:inline distT="0" distB="0" distL="0" distR="0">
                  <wp:extent cx="4678680" cy="2026285"/>
                  <wp:effectExtent l="0" t="0" r="7620" b="0"/>
                  <wp:docPr id="8642928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292839" name="图片 1"/>
                          <pic:cNvPicPr>
                            <a:picLocks noChangeAspect="1"/>
                          </pic:cNvPicPr>
                        </pic:nvPicPr>
                        <pic:blipFill>
                          <a:blip r:embed="rId19"/>
                          <a:stretch>
                            <a:fillRect/>
                          </a:stretch>
                        </pic:blipFill>
                        <pic:spPr>
                          <a:xfrm>
                            <a:off x="0" y="0"/>
                            <a:ext cx="4678680" cy="2026285"/>
                          </a:xfrm>
                          <a:prstGeom prst="rect">
                            <a:avLst/>
                          </a:prstGeom>
                        </pic:spPr>
                      </pic:pic>
                    </a:graphicData>
                  </a:graphic>
                </wp:inline>
              </w:drawing>
            </w:r>
          </w:p>
          <w:p w14:paraId="22DD2BD0">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图4</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 xml:space="preserve"> 项目厂区防渗图</w:t>
            </w:r>
          </w:p>
          <w:p w14:paraId="75B42574">
            <w:pPr>
              <w:ind w:firstLine="480" w:firstLineChars="200"/>
              <w:rPr>
                <w:color w:val="000000" w:themeColor="text1"/>
                <w14:textFill>
                  <w14:solidFill>
                    <w14:schemeClr w14:val="tx1"/>
                  </w14:solidFill>
                </w14:textFill>
              </w:rPr>
            </w:pPr>
            <w:r>
              <w:rPr>
                <w:rFonts w:ascii="Cambria Math" w:hAnsi="Cambria Math" w:cs="Cambria Math"/>
                <w:color w:val="000000" w:themeColor="text1"/>
                <w14:textFill>
                  <w14:solidFill>
                    <w14:schemeClr w14:val="tx1"/>
                  </w14:solidFill>
                </w14:textFill>
              </w:rPr>
              <w:t>③</w:t>
            </w:r>
            <w:r>
              <w:rPr>
                <w:color w:val="000000" w:themeColor="text1"/>
                <w14:textFill>
                  <w14:solidFill>
                    <w14:schemeClr w14:val="tx1"/>
                  </w14:solidFill>
                </w14:textFill>
              </w:rPr>
              <w:t>分区防治措施</w:t>
            </w:r>
          </w:p>
          <w:p w14:paraId="3FB5D360">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根据防渗相关标准和规范，结合目前施工过程中的可操作性和技术水平，针对不同的防渗区域采用典型的防渗措施，在具体设计中应根据实际情况在满足防渗标准的前提下</w:t>
            </w:r>
            <w:r>
              <w:rPr>
                <w:rFonts w:hint="eastAsia"/>
                <w:color w:val="000000" w:themeColor="text1"/>
                <w:lang w:eastAsia="zh-CN"/>
                <w14:textFill>
                  <w14:solidFill>
                    <w14:schemeClr w14:val="tx1"/>
                  </w14:solidFill>
                </w14:textFill>
              </w:rPr>
              <w:t>做</w:t>
            </w:r>
            <w:r>
              <w:rPr>
                <w:color w:val="000000" w:themeColor="text1"/>
                <w14:textFill>
                  <w14:solidFill>
                    <w14:schemeClr w14:val="tx1"/>
                  </w14:solidFill>
                </w14:textFill>
              </w:rPr>
              <w:t>必要的调整。</w:t>
            </w:r>
          </w:p>
          <w:p w14:paraId="517C2DB3">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1）重点污染防治区</w:t>
            </w:r>
          </w:p>
          <w:p w14:paraId="54ABD7F9">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重点防渗区地面采用</w:t>
            </w:r>
            <w:r>
              <w:rPr>
                <w:rFonts w:hint="eastAsia"/>
                <w:color w:val="000000" w:themeColor="text1"/>
                <w14:textFill>
                  <w14:solidFill>
                    <w14:schemeClr w14:val="tx1"/>
                  </w14:solidFill>
                </w14:textFill>
              </w:rPr>
              <w:t>P8</w:t>
            </w:r>
            <w:r>
              <w:rPr>
                <w:color w:val="000000" w:themeColor="text1"/>
                <w14:textFill>
                  <w14:solidFill>
                    <w14:schemeClr w14:val="tx1"/>
                  </w14:solidFill>
                </w14:textFill>
              </w:rPr>
              <w:t>防渗钢筋混凝土</w:t>
            </w:r>
            <w:r>
              <w:rPr>
                <w:rFonts w:hint="eastAsia"/>
                <w:color w:val="000000" w:themeColor="text1"/>
                <w14:textFill>
                  <w14:solidFill>
                    <w14:schemeClr w14:val="tx1"/>
                  </w14:solidFill>
                </w14:textFill>
              </w:rPr>
              <w:t>，厚度为100mm</w:t>
            </w:r>
            <w:r>
              <w:rPr>
                <w:color w:val="000000" w:themeColor="text1"/>
                <w14:textFill>
                  <w14:solidFill>
                    <w14:schemeClr w14:val="tx1"/>
                  </w14:solidFill>
                </w14:textFill>
              </w:rPr>
              <w:t>，表面刷涂防渗涂料</w:t>
            </w:r>
            <w:r>
              <w:rPr>
                <w:rFonts w:hint="eastAsia"/>
                <w:color w:val="000000" w:themeColor="text1"/>
                <w14:textFill>
                  <w14:solidFill>
                    <w14:schemeClr w14:val="tx1"/>
                  </w14:solidFill>
                </w14:textFill>
              </w:rPr>
              <w:t>（可采用聚脲防水涂料、HDPE抗渗膜等）</w:t>
            </w:r>
            <w:r>
              <w:rPr>
                <w:color w:val="000000" w:themeColor="text1"/>
                <w14:textFill>
                  <w14:solidFill>
                    <w14:schemeClr w14:val="tx1"/>
                  </w14:solidFill>
                </w14:textFill>
              </w:rPr>
              <w:t>。混凝土中掺入微膨胀剂，掺入量以试配结果为准；混凝土需有良好的级配，严格控制</w:t>
            </w:r>
            <w:r>
              <w:rPr>
                <w:rFonts w:hint="eastAsia"/>
                <w:color w:val="000000" w:themeColor="text1"/>
                <w:lang w:eastAsia="zh-CN"/>
                <w14:textFill>
                  <w14:solidFill>
                    <w14:schemeClr w14:val="tx1"/>
                  </w14:solidFill>
                </w14:textFill>
              </w:rPr>
              <w:t>砂石</w:t>
            </w:r>
            <w:r>
              <w:rPr>
                <w:color w:val="000000" w:themeColor="text1"/>
                <w14:textFill>
                  <w14:solidFill>
                    <w14:schemeClr w14:val="tx1"/>
                  </w14:solidFill>
                </w14:textFill>
              </w:rPr>
              <w:t>的含泥量，并振捣密实，混凝土浇筑完后应加强养护。</w:t>
            </w:r>
            <w:r>
              <w:rPr>
                <w:rFonts w:hint="eastAsia"/>
                <w:color w:val="000000" w:themeColor="text1"/>
                <w14:textFill>
                  <w14:solidFill>
                    <w14:schemeClr w14:val="tx1"/>
                  </w14:solidFill>
                </w14:textFill>
              </w:rPr>
              <w:t>地面以上设置0.2m高围堰及导排系统，所有导排系统均与事故水池相连。</w:t>
            </w:r>
          </w:p>
          <w:p w14:paraId="4B044DE9">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钢筋混凝土水池修建应注意以下事项：</w:t>
            </w:r>
          </w:p>
          <w:p w14:paraId="36094B7A">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a.地面要平整无裂缝，涂抹防渗涂料。</w:t>
            </w:r>
          </w:p>
          <w:p w14:paraId="75FA9363">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b.管道与各设施设备接口处设置止水环。</w:t>
            </w:r>
          </w:p>
          <w:p w14:paraId="270705C9">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c.回填土应分层夯实。</w:t>
            </w:r>
          </w:p>
          <w:p w14:paraId="0960C577">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d.在施工、试水期间以及使用期间应做好沉降记录。</w:t>
            </w:r>
          </w:p>
          <w:p w14:paraId="01B1477E">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e.配套设施区应做地面防渗、防腐，并设置溢流堰、导流渠及应急池，设置紧急关闭阀门，并配备堵漏吸附物资，应急救援服等物资。</w:t>
            </w:r>
          </w:p>
          <w:p w14:paraId="0650C61B">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2）一般污染防治区</w:t>
            </w:r>
          </w:p>
          <w:p w14:paraId="05292251">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拟建项目区一般污染防治区主要为</w:t>
            </w:r>
            <w:r>
              <w:rPr>
                <w:rFonts w:hint="eastAsia"/>
                <w:color w:val="000000" w:themeColor="text1"/>
                <w14:textFill>
                  <w14:solidFill>
                    <w14:schemeClr w14:val="tx1"/>
                  </w14:solidFill>
                </w14:textFill>
              </w:rPr>
              <w:t>设备区外其他区域</w:t>
            </w:r>
            <w:r>
              <w:rPr>
                <w:color w:val="000000" w:themeColor="text1"/>
                <w14:textFill>
                  <w14:solidFill>
                    <w14:schemeClr w14:val="tx1"/>
                  </w14:solidFill>
                </w14:textFill>
              </w:rPr>
              <w:t>，常规情况不会对地下水及土壤造成污染，故在建设过程中通过在相应抗渗混凝土面层掺防水剂</w:t>
            </w:r>
            <w:r>
              <w:rPr>
                <w:rFonts w:hint="eastAsia"/>
                <w:color w:val="000000" w:themeColor="text1"/>
                <w14:textFill>
                  <w14:solidFill>
                    <w14:schemeClr w14:val="tx1"/>
                  </w14:solidFill>
                </w14:textFill>
              </w:rPr>
              <w:t>（</w:t>
            </w:r>
            <w:r>
              <w:fldChar w:fldCharType="begin"/>
            </w:r>
            <w:r>
              <w:instrText xml:space="preserve"> HYPERLINK "https://baike.baidu.com/item/%E6%B7%B7%E5%87%9D%E5%9C%9F%E9%98%B2%E6%B0%B4%E5%89%82/3363022?fromModule=lemma_inlink" \t "https://baike.baidu.com/item/%E9%98%B2%E6%B0%B4%E5%89%82/_blank" </w:instrText>
            </w:r>
            <w:r>
              <w:fldChar w:fldCharType="separate"/>
            </w:r>
            <w:r>
              <w:rPr>
                <w:color w:val="000000" w:themeColor="text1"/>
                <w14:textFill>
                  <w14:solidFill>
                    <w14:schemeClr w14:val="tx1"/>
                  </w14:solidFill>
                </w14:textFill>
              </w:rPr>
              <w:t>混凝土防水剂</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w:t>
            </w:r>
            <w:r>
              <w:rPr>
                <w:color w:val="000000" w:themeColor="text1"/>
                <w14:textFill>
                  <w14:solidFill>
                    <w14:schemeClr w14:val="tx1"/>
                  </w14:solidFill>
                </w14:textFill>
              </w:rPr>
              <w:t>，以达到防渗的目的。对于混凝土中间的伸缩缝和实体基础的缝隙，通过填充柔性材料</w:t>
            </w:r>
            <w:r>
              <w:rPr>
                <w:rFonts w:hint="eastAsia"/>
                <w:color w:val="000000" w:themeColor="text1"/>
                <w14:textFill>
                  <w14:solidFill>
                    <w14:schemeClr w14:val="tx1"/>
                  </w14:solidFill>
                </w14:textFill>
              </w:rPr>
              <w:t>（聚乙烯醇、聚酯）</w:t>
            </w:r>
            <w:r>
              <w:rPr>
                <w:color w:val="000000" w:themeColor="text1"/>
                <w14:textFill>
                  <w14:solidFill>
                    <w14:schemeClr w14:val="tx1"/>
                  </w14:solidFill>
                </w14:textFill>
              </w:rPr>
              <w:t>达到防渗目的</w:t>
            </w:r>
            <w:r>
              <w:rPr>
                <w:rFonts w:hint="eastAsia"/>
                <w:color w:val="000000" w:themeColor="text1"/>
                <w14:textFill>
                  <w14:solidFill>
                    <w14:schemeClr w14:val="tx1"/>
                  </w14:solidFill>
                </w14:textFill>
              </w:rPr>
              <w:t>，使等效粘土防渗层 Mb≥1.5m，K≤10</w:t>
            </w:r>
            <w:r>
              <w:rPr>
                <w:rFonts w:hint="eastAsia"/>
                <w:color w:val="000000" w:themeColor="text1"/>
                <w:vertAlign w:val="superscript"/>
                <w14:textFill>
                  <w14:solidFill>
                    <w14:schemeClr w14:val="tx1"/>
                  </w14:solidFill>
                </w14:textFill>
              </w:rPr>
              <w:t>-7</w:t>
            </w:r>
            <w:r>
              <w:rPr>
                <w:rFonts w:hint="eastAsia"/>
                <w:color w:val="000000" w:themeColor="text1"/>
                <w14:textFill>
                  <w14:solidFill>
                    <w14:schemeClr w14:val="tx1"/>
                  </w14:solidFill>
                </w14:textFill>
              </w:rPr>
              <w:t>cm/s</w:t>
            </w:r>
            <w:r>
              <w:rPr>
                <w:color w:val="000000" w:themeColor="text1"/>
                <w14:textFill>
                  <w14:solidFill>
                    <w14:schemeClr w14:val="tx1"/>
                  </w14:solidFill>
                </w14:textFill>
              </w:rPr>
              <w:t>。</w:t>
            </w:r>
          </w:p>
          <w:p w14:paraId="0F614F9B">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厂区运输道路、停车场等均做地面硬化等措施。</w:t>
            </w:r>
          </w:p>
          <w:p w14:paraId="5D8E21BB">
            <w:pPr>
              <w:ind w:firstLine="480" w:firstLineChars="200"/>
              <w:rPr>
                <w:color w:val="000000" w:themeColor="text1"/>
                <w14:textFill>
                  <w14:solidFill>
                    <w14:schemeClr w14:val="tx1"/>
                  </w14:solidFill>
                </w14:textFill>
              </w:rPr>
            </w:pPr>
            <w:r>
              <w:rPr>
                <w:rFonts w:ascii="Cambria Math" w:hAnsi="Cambria Math" w:cs="Cambria Math"/>
                <w:color w:val="000000" w:themeColor="text1"/>
                <w14:textFill>
                  <w14:solidFill>
                    <w14:schemeClr w14:val="tx1"/>
                  </w14:solidFill>
                </w14:textFill>
              </w:rPr>
              <w:t>④</w:t>
            </w:r>
            <w:r>
              <w:rPr>
                <w:color w:val="000000" w:themeColor="text1"/>
                <w14:textFill>
                  <w14:solidFill>
                    <w14:schemeClr w14:val="tx1"/>
                  </w14:solidFill>
                </w14:textFill>
              </w:rPr>
              <w:t>污染监控</w:t>
            </w:r>
          </w:p>
          <w:p w14:paraId="28DCAD25">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利用现有厂区监测井</w:t>
            </w:r>
            <w:r>
              <w:rPr>
                <w:color w:val="000000" w:themeColor="text1"/>
                <w14:textFill>
                  <w14:solidFill>
                    <w14:schemeClr w14:val="tx1"/>
                  </w14:solidFill>
                </w14:textFill>
              </w:rPr>
              <w:t>定期对区内水质、水位进行监测，一旦发现异常，立即查明原因，采取措施控制污染物扩散。</w:t>
            </w:r>
          </w:p>
          <w:p w14:paraId="3F91EF38">
            <w:pPr>
              <w:ind w:firstLine="480" w:firstLineChars="200"/>
              <w:rPr>
                <w:color w:val="000000" w:themeColor="text1"/>
                <w14:textFill>
                  <w14:solidFill>
                    <w14:schemeClr w14:val="tx1"/>
                  </w14:solidFill>
                </w14:textFill>
              </w:rPr>
            </w:pPr>
            <w:r>
              <w:rPr>
                <w:rFonts w:ascii="Cambria Math" w:hAnsi="Cambria Math" w:cs="Cambria Math"/>
                <w:color w:val="000000" w:themeColor="text1"/>
                <w14:textFill>
                  <w14:solidFill>
                    <w14:schemeClr w14:val="tx1"/>
                  </w14:solidFill>
                </w14:textFill>
              </w:rPr>
              <w:t>⑤</w:t>
            </w:r>
            <w:r>
              <w:rPr>
                <w:color w:val="000000" w:themeColor="text1"/>
                <w14:textFill>
                  <w14:solidFill>
                    <w14:schemeClr w14:val="tx1"/>
                  </w14:solidFill>
                </w14:textFill>
              </w:rPr>
              <w:t>应急响应</w:t>
            </w:r>
          </w:p>
          <w:p w14:paraId="7CF351BE">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制定环境风险应急响应预案，方案包括计划书、设备器材，每项工作均落实到责任人，明确</w:t>
            </w:r>
            <w:r>
              <w:rPr>
                <w:rFonts w:hint="eastAsia"/>
                <w:color w:val="000000" w:themeColor="text1"/>
                <w14:textFill>
                  <w14:solidFill>
                    <w14:schemeClr w14:val="tx1"/>
                  </w14:solidFill>
                </w14:textFill>
              </w:rPr>
              <w:t>事故</w:t>
            </w:r>
            <w:r>
              <w:rPr>
                <w:color w:val="000000" w:themeColor="text1"/>
                <w14:textFill>
                  <w14:solidFill>
                    <w14:schemeClr w14:val="tx1"/>
                  </w14:solidFill>
                </w14:textFill>
              </w:rPr>
              <w:t>状况下应采取的控制污染措施。</w:t>
            </w:r>
          </w:p>
          <w:p w14:paraId="7C355645">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总之，企业要加强污染物源头控制措施，切实做好建设项目的事故风险防范措施，做好厂内的地面硬化、防渗设施建设并加强维护，特别是对污水处理设施、固废堆场的地面防渗工作，确保在正常工况下对地下水无污染途径。</w:t>
            </w:r>
          </w:p>
          <w:p w14:paraId="39896045">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3、土壤污染防治措施</w:t>
            </w:r>
          </w:p>
          <w:p w14:paraId="0576B769">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（1）源头控制措施</w:t>
            </w:r>
          </w:p>
          <w:p w14:paraId="73C14E2B">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从原料和产品储存、装卸、运输、生产过程、污染处理装置等全过程控制各种有毒有害原辅材料、中间材料、产品泄漏(含跑、冒、滴、漏)，同时对有害物质可能泄漏到地面的区域采取防渗措施，</w:t>
            </w:r>
            <w:r>
              <w:rPr>
                <w:rFonts w:hint="eastAsia"/>
                <w:color w:val="000000" w:themeColor="text1"/>
                <w14:textFill>
                  <w14:solidFill>
                    <w14:schemeClr w14:val="tx1"/>
                  </w14:solidFill>
                </w14:textFill>
              </w:rPr>
              <w:t>污泥、结晶盐采用袋装，封口后厂内转运，</w:t>
            </w:r>
            <w:r>
              <w:rPr>
                <w:color w:val="000000" w:themeColor="text1"/>
                <w14:textFill>
                  <w14:solidFill>
                    <w14:schemeClr w14:val="tx1"/>
                  </w14:solidFill>
                </w14:textFill>
              </w:rPr>
              <w:t>阻止其进入土壤中，即从源头到末端全方位采取控制措施，防止项目的建设对土壤造成污染。</w:t>
            </w:r>
          </w:p>
          <w:p w14:paraId="49FF51B4">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从生产过程入手，在工艺、管道、设备、给排水等方面尽可能地采取泄漏控制措施，从源头最大限度降低污染物质泄漏的可能性和泄漏量，使项目区污染物对土壤的影响降至最低，一旦出现泄漏等即可由区域内的各种配套措施进行收集、处置，同时经过硬化处理的地面有效阻止污染物的下渗。</w:t>
            </w:r>
          </w:p>
          <w:p w14:paraId="52D39EC0">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（2）过程控制措施</w:t>
            </w:r>
          </w:p>
          <w:p w14:paraId="0EFBA085">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项目采取不同等级的防渗措施，其中重点防渗区域，基础底部夯实，上面铺装防渗层，等效黏土厚度≥6m，渗透系数≤10</w:t>
            </w:r>
            <w:r>
              <w:rPr>
                <w:color w:val="000000" w:themeColor="text1"/>
                <w:vertAlign w:val="superscript"/>
                <w14:textFill>
                  <w14:solidFill>
                    <w14:schemeClr w14:val="tx1"/>
                  </w14:solidFill>
                </w14:textFill>
              </w:rPr>
              <w:t>-7</w:t>
            </w:r>
            <w:r>
              <w:rPr>
                <w:color w:val="000000" w:themeColor="text1"/>
                <w14:textFill>
                  <w14:solidFill>
                    <w14:schemeClr w14:val="tx1"/>
                  </w14:solidFill>
                </w14:textFill>
              </w:rPr>
              <w:t>cm/s。对设施设备采取防腐防渗处理。对一般防渗区采取基底夯实、基础防渗及表层硬化措施。简单防渗区进行了地面硬化处理。企业在管理方面严加管理，并采取相应的防渗措施</w:t>
            </w:r>
            <w:r>
              <w:rPr>
                <w:color w:val="000000" w:themeColor="text1"/>
                <w:szCs w:val="24"/>
                <w14:textFill>
                  <w14:solidFill>
                    <w14:schemeClr w14:val="tx1"/>
                  </w14:solidFill>
                </w14:textFill>
              </w:rPr>
              <w:t>可有效防治</w:t>
            </w:r>
            <w:r>
              <w:rPr>
                <w:rStyle w:val="35"/>
                <w:rFonts w:hint="eastAsia"/>
                <w:color w:val="000000" w:themeColor="text1"/>
                <w:sz w:val="24"/>
                <w:szCs w:val="24"/>
                <w14:textFill>
                  <w14:solidFill>
                    <w14:schemeClr w14:val="tx1"/>
                  </w14:solidFill>
                </w14:textFill>
              </w:rPr>
              <w:t>深度处理装置</w:t>
            </w:r>
            <w:r>
              <w:rPr>
                <w:rFonts w:hint="eastAsia"/>
                <w:color w:val="000000" w:themeColor="text1"/>
                <w:szCs w:val="24"/>
                <w14:textFill>
                  <w14:solidFill>
                    <w14:schemeClr w14:val="tx1"/>
                  </w14:solidFill>
                </w14:textFill>
              </w:rPr>
              <w:t>区在处</w:t>
            </w:r>
            <w:r>
              <w:rPr>
                <w:rFonts w:hint="eastAsia"/>
                <w:color w:val="000000" w:themeColor="text1"/>
                <w14:textFill>
                  <w14:solidFill>
                    <w14:schemeClr w14:val="tx1"/>
                  </w14:solidFill>
                </w14:textFill>
              </w:rPr>
              <w:t>理</w:t>
            </w:r>
            <w:r>
              <w:rPr>
                <w:color w:val="000000" w:themeColor="text1"/>
                <w14:textFill>
                  <w14:solidFill>
                    <w14:schemeClr w14:val="tx1"/>
                  </w14:solidFill>
                </w14:textFill>
              </w:rPr>
              <w:t>过程中因物料泄漏造成对区域土壤环境的污染。</w:t>
            </w:r>
          </w:p>
          <w:p w14:paraId="06312A7F">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此外，一旦发生土壤污染事故，立即启动企业环境风险应急预案，采取应急措施控制土壤污染，并使污染得到治理。</w:t>
            </w:r>
          </w:p>
          <w:p w14:paraId="48276F74">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总之，企业要加强污染物源头控制措施，切实做好建设项目的事故风险防范措施，做好厂内的地面硬化、防渗设施建设并加强维护，特别是对污水处理设施、固废堆场的地面防渗工作，确保在正常工况下对土壤无污染途径。</w:t>
            </w:r>
          </w:p>
          <w:p w14:paraId="6322A7F0">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六、生态环境影响分析</w:t>
            </w:r>
          </w:p>
          <w:p w14:paraId="4D88D067">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位于已建厂区内，不新增用地。所在地周边无珍稀动植物物种和自然保护区等环境敏感区，本项目主要工程内容以设备安装为主，工程量较少，工期较短，且在场址范围内安装，不破坏周边绿化植被，运行期在各项环保设施正常运行状态下，各种污染物能够做到达标排放，对周围生态环境影响较小。</w:t>
            </w:r>
          </w:p>
          <w:p w14:paraId="57C61978">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七、风险影响分析</w:t>
            </w:r>
          </w:p>
          <w:p w14:paraId="0363505A">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w:t>
            </w:r>
            <w:r>
              <w:rPr>
                <w:rFonts w:hint="eastAsia"/>
                <w:color w:val="000000" w:themeColor="text1"/>
                <w14:textFill>
                  <w14:solidFill>
                    <w14:schemeClr w14:val="tx1"/>
                  </w14:solidFill>
                </w14:textFill>
              </w:rPr>
              <w:t>为高盐度废水</w:t>
            </w:r>
            <w:r>
              <w:rPr>
                <w:color w:val="000000" w:themeColor="text1"/>
                <w14:textFill>
                  <w14:solidFill>
                    <w14:schemeClr w14:val="tx1"/>
                  </w14:solidFill>
                </w14:textFill>
              </w:rPr>
              <w:t>处理</w:t>
            </w:r>
            <w:r>
              <w:rPr>
                <w:rFonts w:hint="eastAsia"/>
                <w:color w:val="000000" w:themeColor="text1"/>
                <w14:textFill>
                  <w14:solidFill>
                    <w14:schemeClr w14:val="tx1"/>
                  </w14:solidFill>
                </w14:textFill>
              </w:rPr>
              <w:t>项目，废水</w:t>
            </w:r>
            <w:r>
              <w:rPr>
                <w:color w:val="000000" w:themeColor="text1"/>
                <w14:textFill>
                  <w14:solidFill>
                    <w14:schemeClr w14:val="tx1"/>
                  </w14:solidFill>
                </w14:textFill>
              </w:rPr>
              <w:t>处理后回用。所涉及的物料</w:t>
            </w:r>
            <w:r>
              <w:rPr>
                <w:rFonts w:hint="eastAsia"/>
                <w:color w:val="000000" w:themeColor="text1"/>
                <w14:textFill>
                  <w14:solidFill>
                    <w14:schemeClr w14:val="tx1"/>
                  </w14:solidFill>
                </w14:textFill>
              </w:rPr>
              <w:t>（物质）有：高盐度废水；辅料硫酸铝粉、PAM；产品硫酸钠，氯化钠，凝结水；“三废”烘干及包装废气，杂盐，污泥。运营期不涉及重点关注的危险物质，因此，本项目不进行环境风险影响分析。</w:t>
            </w:r>
          </w:p>
          <w:p w14:paraId="0FC25B92">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八、环境管理与监测计划</w:t>
            </w:r>
          </w:p>
          <w:p w14:paraId="3D88B8CF">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为了贯彻执行有关环境保护法规，及时了解项目及其周围环境质量变化情况，掌握环境保护措施实施的效果，保证该区域良好的环境质量，建设单位进行相应的环境管理。</w:t>
            </w:r>
          </w:p>
          <w:p w14:paraId="7A60F1C4">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1、环境管理要求</w:t>
            </w:r>
          </w:p>
          <w:p w14:paraId="09F4B8FD">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（1）贯彻落实国家相关法律法规及政策，以国家相关法律法规为依据，落实防治环境污染和生态破坏的措施以及环境保护设施投资概算，及时</w:t>
            </w:r>
            <w:r>
              <w:rPr>
                <w:rFonts w:hint="eastAsia"/>
                <w:color w:val="000000" w:themeColor="text1"/>
                <w14:textFill>
                  <w14:solidFill>
                    <w14:schemeClr w14:val="tx1"/>
                  </w14:solidFill>
                </w14:textFill>
              </w:rPr>
              <w:t>向</w:t>
            </w:r>
            <w:r>
              <w:rPr>
                <w:color w:val="000000" w:themeColor="text1"/>
                <w14:textFill>
                  <w14:solidFill>
                    <w14:schemeClr w14:val="tx1"/>
                  </w14:solidFill>
                </w14:textFill>
              </w:rPr>
              <w:t>当地</w:t>
            </w:r>
            <w:r>
              <w:rPr>
                <w:rFonts w:hint="eastAsia"/>
                <w:color w:val="000000" w:themeColor="text1"/>
                <w:lang w:eastAsia="zh-CN"/>
                <w14:textFill>
                  <w14:solidFill>
                    <w14:schemeClr w14:val="tx1"/>
                  </w14:solidFill>
                </w14:textFill>
              </w:rPr>
              <w:t>生态环境部</w:t>
            </w:r>
            <w:r>
              <w:rPr>
                <w:color w:val="000000" w:themeColor="text1"/>
                <w14:textFill>
                  <w14:solidFill>
                    <w14:schemeClr w14:val="tx1"/>
                  </w14:solidFill>
                </w14:textFill>
              </w:rPr>
              <w:t>门汇报各阶段的情况。</w:t>
            </w:r>
          </w:p>
          <w:p w14:paraId="5C9B9F18">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（2）项目的建设遵循“三同时”制度，即项目环保措施与主体工程同时设计、同时施工、同时投产使用。</w:t>
            </w:r>
          </w:p>
          <w:p w14:paraId="0C4A7B85">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（3）排污许可制度衔接，根据《固定污染源排污许可分类管理名录（2019年版）》，建设单位应按照《</w:t>
            </w:r>
            <w:r>
              <w:rPr>
                <w:rFonts w:hint="eastAsia"/>
                <w:color w:val="000000" w:themeColor="text1"/>
                <w:lang w:eastAsia="zh-CN"/>
                <w14:textFill>
                  <w14:solidFill>
                    <w14:schemeClr w14:val="tx1"/>
                  </w14:solidFill>
                </w14:textFill>
              </w:rPr>
              <w:t>排污许可管理条例</w:t>
            </w:r>
            <w:r>
              <w:rPr>
                <w:color w:val="000000" w:themeColor="text1"/>
                <w14:textFill>
                  <w14:solidFill>
                    <w14:schemeClr w14:val="tx1"/>
                  </w14:solidFill>
                </w14:textFill>
              </w:rPr>
              <w:t>》、《固定污染源排污许可分类管理名录（2019年版）》等排污许可证相关管理要求进行。</w:t>
            </w:r>
          </w:p>
          <w:p w14:paraId="11860335">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（4）建设项目竣工后，建设单位或者其委托的技术机构应当依照国家有关法律法规。建设项</w:t>
            </w:r>
            <w:r>
              <w:rPr>
                <w:rFonts w:hint="eastAsia"/>
                <w:color w:val="000000" w:themeColor="text1"/>
                <w14:textFill>
                  <w14:solidFill>
                    <w14:schemeClr w14:val="tx1"/>
                  </w14:solidFill>
                </w14:textFill>
              </w:rPr>
              <w:t>目</w:t>
            </w:r>
            <w:r>
              <w:rPr>
                <w:color w:val="000000" w:themeColor="text1"/>
                <w14:textFill>
                  <w14:solidFill>
                    <w14:schemeClr w14:val="tx1"/>
                  </w14:solidFill>
                </w14:textFill>
              </w:rPr>
              <w:t>竣工环境保护验收技术规范。建设项目环境影响报告表和审批决定等要求，如实查验、监测、记载建设项目环境保护设施的建设和调试情况，同时还应如实记载其他环境保护对策措施“三同时”落实情况，编制竣工环境保护验收报告。</w:t>
            </w:r>
          </w:p>
          <w:p w14:paraId="3CBDA6DF">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5）验收报告编制完成后，建设单位应组织成立验收工作组。验收工作组由建设单位、设计单位、施工单位、环境影响报告表编制机构、验收报告编制机构等单位代表和专业技术专家组成。建设单位应当对验收工作组提出的问题进行整改，合格后方可出具验收合格的意见。建设项目配套建设的环境保护设施经验收合格后，其主体工程才可以投入生产或者使用，并纳入环境保护管理部门的管理，对项目各阶段工作进行监督、检查。</w:t>
            </w:r>
          </w:p>
          <w:p w14:paraId="119286C6">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建设单位根据《企事业单位环境信息公开办法》（环保部令第31号），本项目采取主动公开方式及时、如实地公开其环境信息。主动向社会公开的信息内容包括项目名称、建设单位、地址、联系方式、排污信息（污染源名称、监测点位名称、监测日期，监测指标名称、监测指标浓度、排放浓度限值）和污染设施运行情况等。</w:t>
            </w:r>
          </w:p>
          <w:p w14:paraId="45512289">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2、环境监测计划</w:t>
            </w:r>
          </w:p>
          <w:p w14:paraId="1C68D052">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本项目建成后，建设单位应结合公司其他需要进行检测项目制定明确的监测计划，主要监测内容包括废水、废气、固体废物、噪声等污染源监测及环境质量监测。</w:t>
            </w:r>
          </w:p>
          <w:p w14:paraId="71A2997E">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污染源监测计划</w:t>
            </w:r>
            <w:r>
              <w:rPr>
                <w:color w:val="000000" w:themeColor="text1"/>
                <w14:textFill>
                  <w14:solidFill>
                    <w14:schemeClr w14:val="tx1"/>
                  </w14:solidFill>
                </w14:textFill>
              </w:rPr>
              <w:t>见下表。</w:t>
            </w:r>
          </w:p>
          <w:p w14:paraId="3EE3E420">
            <w:pPr>
              <w:ind w:firstLine="480" w:firstLineChars="200"/>
              <w:rPr>
                <w:color w:val="000000" w:themeColor="text1"/>
                <w14:textFill>
                  <w14:solidFill>
                    <w14:schemeClr w14:val="tx1"/>
                  </w14:solidFill>
                </w14:textFill>
              </w:rPr>
            </w:pPr>
          </w:p>
          <w:p w14:paraId="66F7297A">
            <w:pPr>
              <w:pStyle w:val="4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表4-9    环境监测计划表</w:t>
            </w:r>
          </w:p>
          <w:tbl>
            <w:tblPr>
              <w:tblStyle w:val="29"/>
              <w:tblW w:w="723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12"/>
              <w:gridCol w:w="959"/>
              <w:gridCol w:w="1663"/>
              <w:gridCol w:w="3131"/>
              <w:gridCol w:w="1066"/>
            </w:tblGrid>
            <w:tr w14:paraId="63182E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285" w:type="pct"/>
                  <w:vAlign w:val="center"/>
                </w:tcPr>
                <w:p w14:paraId="4640BFC3">
                  <w:pPr>
                    <w:pStyle w:val="39"/>
                  </w:pPr>
                  <w:r>
                    <w:rPr>
                      <w:rFonts w:hint="eastAsia"/>
                    </w:rPr>
                    <w:t>项目</w:t>
                  </w:r>
                </w:p>
              </w:tc>
              <w:tc>
                <w:tcPr>
                  <w:tcW w:w="1813" w:type="pct"/>
                  <w:gridSpan w:val="2"/>
                  <w:vAlign w:val="center"/>
                </w:tcPr>
                <w:p w14:paraId="525BF93C">
                  <w:pPr>
                    <w:pStyle w:val="39"/>
                  </w:pPr>
                  <w:r>
                    <w:rPr>
                      <w:rFonts w:hint="eastAsia"/>
                    </w:rPr>
                    <w:t>监测点位</w:t>
                  </w:r>
                </w:p>
              </w:tc>
              <w:tc>
                <w:tcPr>
                  <w:tcW w:w="2165" w:type="pct"/>
                  <w:vAlign w:val="center"/>
                </w:tcPr>
                <w:p w14:paraId="44511784">
                  <w:pPr>
                    <w:pStyle w:val="39"/>
                  </w:pPr>
                  <w:r>
                    <w:rPr>
                      <w:rFonts w:hint="eastAsia"/>
                    </w:rPr>
                    <w:t>污染物</w:t>
                  </w:r>
                </w:p>
              </w:tc>
              <w:tc>
                <w:tcPr>
                  <w:tcW w:w="737" w:type="pct"/>
                  <w:vAlign w:val="center"/>
                </w:tcPr>
                <w:p w14:paraId="603E5AF3">
                  <w:pPr>
                    <w:pStyle w:val="39"/>
                  </w:pPr>
                  <w:r>
                    <w:rPr>
                      <w:rFonts w:hint="eastAsia"/>
                    </w:rPr>
                    <w:t>监测频率</w:t>
                  </w:r>
                </w:p>
              </w:tc>
            </w:tr>
            <w:tr w14:paraId="3C8B96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49" w:hRule="atLeast"/>
                <w:jc w:val="center"/>
              </w:trPr>
              <w:tc>
                <w:tcPr>
                  <w:tcW w:w="285" w:type="pct"/>
                  <w:vMerge w:val="restart"/>
                  <w:vAlign w:val="center"/>
                </w:tcPr>
                <w:p w14:paraId="544299C7">
                  <w:pPr>
                    <w:pStyle w:val="39"/>
                  </w:pPr>
                  <w:r>
                    <w:rPr>
                      <w:rFonts w:hint="eastAsia"/>
                    </w:rPr>
                    <w:t>废气</w:t>
                  </w:r>
                </w:p>
              </w:tc>
              <w:tc>
                <w:tcPr>
                  <w:tcW w:w="663" w:type="pct"/>
                  <w:vMerge w:val="restart"/>
                  <w:vAlign w:val="center"/>
                </w:tcPr>
                <w:p w14:paraId="74CB246B">
                  <w:pPr>
                    <w:pStyle w:val="39"/>
                  </w:pPr>
                  <w:r>
                    <w:rPr>
                      <w:rFonts w:hint="eastAsia"/>
                    </w:rPr>
                    <w:t>有组织</w:t>
                  </w:r>
                </w:p>
              </w:tc>
              <w:tc>
                <w:tcPr>
                  <w:tcW w:w="1150" w:type="pct"/>
                  <w:vAlign w:val="center"/>
                </w:tcPr>
                <w:p w14:paraId="5ACF8240">
                  <w:pPr>
                    <w:pStyle w:val="39"/>
                  </w:pPr>
                  <w:r>
                    <w:rPr>
                      <w:rFonts w:hint="eastAsia"/>
                    </w:rPr>
                    <w:t>DA001</w:t>
                  </w:r>
                </w:p>
              </w:tc>
              <w:tc>
                <w:tcPr>
                  <w:tcW w:w="2165" w:type="pct"/>
                  <w:vAlign w:val="center"/>
                </w:tcPr>
                <w:p w14:paraId="281F3D98">
                  <w:pPr>
                    <w:pStyle w:val="39"/>
                  </w:pPr>
                  <w:r>
                    <w:rPr>
                      <w:rFonts w:hint="eastAsia"/>
                    </w:rPr>
                    <w:t>颗粒物</w:t>
                  </w:r>
                </w:p>
              </w:tc>
              <w:tc>
                <w:tcPr>
                  <w:tcW w:w="737" w:type="pct"/>
                  <w:vAlign w:val="center"/>
                </w:tcPr>
                <w:p w14:paraId="28CB7E68">
                  <w:pPr>
                    <w:pStyle w:val="39"/>
                  </w:pPr>
                  <w:r>
                    <w:rPr>
                      <w:rFonts w:hint="eastAsia"/>
                    </w:rPr>
                    <w:t>1次/服务期</w:t>
                  </w:r>
                </w:p>
              </w:tc>
            </w:tr>
            <w:tr w14:paraId="3DAEC1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49" w:hRule="atLeast"/>
                <w:jc w:val="center"/>
              </w:trPr>
              <w:tc>
                <w:tcPr>
                  <w:tcW w:w="285" w:type="pct"/>
                  <w:vMerge w:val="continue"/>
                  <w:vAlign w:val="center"/>
                </w:tcPr>
                <w:p w14:paraId="45ABB523">
                  <w:pPr>
                    <w:pStyle w:val="39"/>
                  </w:pPr>
                </w:p>
              </w:tc>
              <w:tc>
                <w:tcPr>
                  <w:tcW w:w="663" w:type="pct"/>
                  <w:vMerge w:val="continue"/>
                  <w:vAlign w:val="center"/>
                </w:tcPr>
                <w:p w14:paraId="6750E671">
                  <w:pPr>
                    <w:pStyle w:val="39"/>
                  </w:pPr>
                </w:p>
              </w:tc>
              <w:tc>
                <w:tcPr>
                  <w:tcW w:w="1150" w:type="pct"/>
                  <w:vAlign w:val="center"/>
                </w:tcPr>
                <w:p w14:paraId="25A55804">
                  <w:pPr>
                    <w:pStyle w:val="39"/>
                  </w:pPr>
                  <w:r>
                    <w:rPr>
                      <w:rFonts w:hint="eastAsia"/>
                    </w:rPr>
                    <w:t>DA002</w:t>
                  </w:r>
                </w:p>
              </w:tc>
              <w:tc>
                <w:tcPr>
                  <w:tcW w:w="2165" w:type="pct"/>
                  <w:vAlign w:val="center"/>
                </w:tcPr>
                <w:p w14:paraId="532E588F">
                  <w:pPr>
                    <w:pStyle w:val="39"/>
                  </w:pPr>
                  <w:r>
                    <w:rPr>
                      <w:rFonts w:hint="eastAsia"/>
                    </w:rPr>
                    <w:t>氨气、硫化氢、臭气浓度</w:t>
                  </w:r>
                </w:p>
              </w:tc>
              <w:tc>
                <w:tcPr>
                  <w:tcW w:w="737" w:type="pct"/>
                </w:tcPr>
                <w:p w14:paraId="34084E40">
                  <w:pPr>
                    <w:pStyle w:val="39"/>
                  </w:pPr>
                  <w:r>
                    <w:rPr>
                      <w:rFonts w:hint="eastAsia"/>
                    </w:rPr>
                    <w:t>1次/服务期</w:t>
                  </w:r>
                </w:p>
              </w:tc>
            </w:tr>
            <w:tr w14:paraId="2D416A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4" w:hRule="atLeast"/>
                <w:jc w:val="center"/>
              </w:trPr>
              <w:tc>
                <w:tcPr>
                  <w:tcW w:w="285" w:type="pct"/>
                  <w:vMerge w:val="continue"/>
                  <w:vAlign w:val="center"/>
                </w:tcPr>
                <w:p w14:paraId="05B60681">
                  <w:pPr>
                    <w:pStyle w:val="39"/>
                  </w:pPr>
                </w:p>
              </w:tc>
              <w:tc>
                <w:tcPr>
                  <w:tcW w:w="663" w:type="pct"/>
                  <w:tcBorders>
                    <w:top w:val="single" w:color="000000" w:sz="4" w:space="0"/>
                  </w:tcBorders>
                  <w:vAlign w:val="center"/>
                </w:tcPr>
                <w:p w14:paraId="48954475">
                  <w:pPr>
                    <w:pStyle w:val="39"/>
                  </w:pPr>
                  <w:r>
                    <w:rPr>
                      <w:rFonts w:hint="eastAsia"/>
                    </w:rPr>
                    <w:t>无组织</w:t>
                  </w:r>
                </w:p>
              </w:tc>
              <w:tc>
                <w:tcPr>
                  <w:tcW w:w="1150" w:type="pct"/>
                  <w:tcBorders>
                    <w:top w:val="single" w:color="000000" w:sz="4" w:space="0"/>
                  </w:tcBorders>
                  <w:vAlign w:val="center"/>
                </w:tcPr>
                <w:p w14:paraId="356A7AD6">
                  <w:pPr>
                    <w:pStyle w:val="39"/>
                  </w:pPr>
                  <w:r>
                    <w:rPr>
                      <w:rFonts w:hint="eastAsia"/>
                    </w:rPr>
                    <w:t>厂界</w:t>
                  </w:r>
                </w:p>
              </w:tc>
              <w:tc>
                <w:tcPr>
                  <w:tcW w:w="2165" w:type="pct"/>
                  <w:vAlign w:val="center"/>
                </w:tcPr>
                <w:p w14:paraId="1C3C0286">
                  <w:pPr>
                    <w:pStyle w:val="39"/>
                  </w:pPr>
                  <w:r>
                    <w:rPr>
                      <w:rFonts w:hint="eastAsia"/>
                    </w:rPr>
                    <w:t>颗粒物</w:t>
                  </w:r>
                </w:p>
              </w:tc>
              <w:tc>
                <w:tcPr>
                  <w:tcW w:w="737" w:type="pct"/>
                </w:tcPr>
                <w:p w14:paraId="77256F81">
                  <w:pPr>
                    <w:pStyle w:val="39"/>
                  </w:pPr>
                  <w:r>
                    <w:rPr>
                      <w:rFonts w:hint="eastAsia"/>
                    </w:rPr>
                    <w:t>1次/服务期</w:t>
                  </w:r>
                </w:p>
              </w:tc>
            </w:tr>
            <w:tr w14:paraId="49CC20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4" w:hRule="atLeast"/>
                <w:jc w:val="center"/>
              </w:trPr>
              <w:tc>
                <w:tcPr>
                  <w:tcW w:w="285" w:type="pct"/>
                  <w:vAlign w:val="center"/>
                </w:tcPr>
                <w:p w14:paraId="0ADD1196">
                  <w:pPr>
                    <w:pStyle w:val="39"/>
                  </w:pPr>
                  <w:r>
                    <w:rPr>
                      <w:rFonts w:hint="eastAsia"/>
                    </w:rPr>
                    <w:t>废水</w:t>
                  </w:r>
                </w:p>
              </w:tc>
              <w:tc>
                <w:tcPr>
                  <w:tcW w:w="3978" w:type="pct"/>
                  <w:gridSpan w:val="3"/>
                  <w:vAlign w:val="center"/>
                </w:tcPr>
                <w:p w14:paraId="7D6DBB58">
                  <w:pPr>
                    <w:pStyle w:val="39"/>
                  </w:pPr>
                  <w:r>
                    <w:rPr>
                      <w:rFonts w:hint="eastAsia"/>
                    </w:rPr>
                    <w:t>厂区废水经处理全部回用，对产水出水水质进行监测</w:t>
                  </w:r>
                </w:p>
              </w:tc>
              <w:tc>
                <w:tcPr>
                  <w:tcW w:w="737" w:type="pct"/>
                  <w:vAlign w:val="center"/>
                </w:tcPr>
                <w:p w14:paraId="5F93D859">
                  <w:pPr>
                    <w:pStyle w:val="39"/>
                  </w:pPr>
                  <w:r>
                    <w:rPr>
                      <w:rFonts w:hint="eastAsia"/>
                    </w:rPr>
                    <w:t>1次/服务期</w:t>
                  </w:r>
                </w:p>
              </w:tc>
            </w:tr>
            <w:tr w14:paraId="1132B8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4" w:hRule="atLeast"/>
                <w:jc w:val="center"/>
              </w:trPr>
              <w:tc>
                <w:tcPr>
                  <w:tcW w:w="285" w:type="pct"/>
                  <w:vAlign w:val="center"/>
                </w:tcPr>
                <w:p w14:paraId="2EFA1CEB">
                  <w:pPr>
                    <w:pStyle w:val="39"/>
                  </w:pPr>
                  <w:r>
                    <w:rPr>
                      <w:rFonts w:hint="eastAsia"/>
                    </w:rPr>
                    <w:t>固废</w:t>
                  </w:r>
                </w:p>
              </w:tc>
              <w:tc>
                <w:tcPr>
                  <w:tcW w:w="3978" w:type="pct"/>
                  <w:gridSpan w:val="3"/>
                  <w:vAlign w:val="center"/>
                </w:tcPr>
                <w:p w14:paraId="3248CCA8">
                  <w:pPr>
                    <w:pStyle w:val="39"/>
                  </w:pPr>
                  <w:r>
                    <w:rPr>
                      <w:rFonts w:hint="eastAsia"/>
                    </w:rPr>
                    <w:t>根据生产过程中固废类别，统计固体废物种类、产生量、处置方式、去向等</w:t>
                  </w:r>
                </w:p>
              </w:tc>
              <w:tc>
                <w:tcPr>
                  <w:tcW w:w="737" w:type="pct"/>
                  <w:vAlign w:val="center"/>
                </w:tcPr>
                <w:p w14:paraId="1666317D">
                  <w:pPr>
                    <w:pStyle w:val="39"/>
                  </w:pPr>
                </w:p>
              </w:tc>
            </w:tr>
            <w:tr w14:paraId="5F1204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9" w:hRule="atLeast"/>
                <w:jc w:val="center"/>
              </w:trPr>
              <w:tc>
                <w:tcPr>
                  <w:tcW w:w="285" w:type="pct"/>
                  <w:vAlign w:val="center"/>
                </w:tcPr>
                <w:p w14:paraId="2800F5CB">
                  <w:pPr>
                    <w:pStyle w:val="39"/>
                  </w:pPr>
                  <w:r>
                    <w:rPr>
                      <w:rFonts w:hint="eastAsia"/>
                    </w:rPr>
                    <w:t>噪声</w:t>
                  </w:r>
                </w:p>
              </w:tc>
              <w:tc>
                <w:tcPr>
                  <w:tcW w:w="1813" w:type="pct"/>
                  <w:gridSpan w:val="2"/>
                  <w:vAlign w:val="center"/>
                </w:tcPr>
                <w:p w14:paraId="6727E240">
                  <w:pPr>
                    <w:pStyle w:val="39"/>
                  </w:pPr>
                  <w:r>
                    <w:rPr>
                      <w:rFonts w:hint="eastAsia"/>
                    </w:rPr>
                    <w:t>厂界外1m处</w:t>
                  </w:r>
                </w:p>
              </w:tc>
              <w:tc>
                <w:tcPr>
                  <w:tcW w:w="2165" w:type="pct"/>
                  <w:vAlign w:val="center"/>
                </w:tcPr>
                <w:p w14:paraId="3EC06ABB">
                  <w:pPr>
                    <w:pStyle w:val="39"/>
                  </w:pPr>
                  <w:r>
                    <w:rPr>
                      <w:rFonts w:hint="eastAsia"/>
                    </w:rPr>
                    <w:t>厂界噪声Leq</w:t>
                  </w:r>
                </w:p>
              </w:tc>
              <w:tc>
                <w:tcPr>
                  <w:tcW w:w="737" w:type="pct"/>
                  <w:vAlign w:val="center"/>
                </w:tcPr>
                <w:p w14:paraId="704FF922">
                  <w:pPr>
                    <w:pStyle w:val="39"/>
                  </w:pPr>
                  <w:r>
                    <w:rPr>
                      <w:rFonts w:hint="eastAsia"/>
                    </w:rPr>
                    <w:t>1次/服务期，昼夜</w:t>
                  </w:r>
                </w:p>
              </w:tc>
            </w:tr>
            <w:tr w14:paraId="0F575A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9" w:hRule="atLeast"/>
                <w:jc w:val="center"/>
              </w:trPr>
              <w:tc>
                <w:tcPr>
                  <w:tcW w:w="285" w:type="pct"/>
                  <w:vMerge w:val="restart"/>
                  <w:vAlign w:val="center"/>
                </w:tcPr>
                <w:p w14:paraId="4749DF8A">
                  <w:pPr>
                    <w:pStyle w:val="39"/>
                  </w:pPr>
                  <w:r>
                    <w:rPr>
                      <w:rFonts w:hint="eastAsia"/>
                    </w:rPr>
                    <w:t>地下水</w:t>
                  </w:r>
                </w:p>
              </w:tc>
              <w:tc>
                <w:tcPr>
                  <w:tcW w:w="663" w:type="pct"/>
                  <w:vAlign w:val="center"/>
                </w:tcPr>
                <w:p w14:paraId="0900C89E">
                  <w:pPr>
                    <w:pStyle w:val="39"/>
                  </w:pPr>
                  <w:r>
                    <w:rPr>
                      <w:rFonts w:hint="eastAsia"/>
                    </w:rPr>
                    <w:t>J1</w:t>
                  </w:r>
                </w:p>
              </w:tc>
              <w:tc>
                <w:tcPr>
                  <w:tcW w:w="1150" w:type="pct"/>
                  <w:vAlign w:val="center"/>
                </w:tcPr>
                <w:p w14:paraId="6422DA70">
                  <w:pPr>
                    <w:pStyle w:val="39"/>
                  </w:pPr>
                  <w:r>
                    <w:rPr>
                      <w:rFonts w:hint="eastAsia"/>
                    </w:rPr>
                    <w:t>上游（汇能现有跟踪监测井）</w:t>
                  </w:r>
                </w:p>
              </w:tc>
              <w:tc>
                <w:tcPr>
                  <w:tcW w:w="2165" w:type="pct"/>
                  <w:vMerge w:val="restart"/>
                  <w:vAlign w:val="center"/>
                </w:tcPr>
                <w:p w14:paraId="353877E5">
                  <w:pPr>
                    <w:pStyle w:val="39"/>
                  </w:pPr>
                  <w:r>
                    <w:t>pH</w:t>
                  </w:r>
                  <w:r>
                    <w:rPr>
                      <w:rFonts w:hint="eastAsia"/>
                    </w:rPr>
                    <w:t>、氨氮、硝酸盐、亚硝酸盐、挥发性酚类、氰化物、砷、汞、铬</w:t>
                  </w:r>
                  <w:r>
                    <w:t>(</w:t>
                  </w:r>
                  <w:r>
                    <w:rPr>
                      <w:rFonts w:hint="eastAsia"/>
                    </w:rPr>
                    <w:t>六价</w:t>
                  </w:r>
                  <w:r>
                    <w:t>)</w:t>
                  </w:r>
                  <w:r>
                    <w:rPr>
                      <w:rFonts w:hint="eastAsia"/>
                    </w:rPr>
                    <w:t xml:space="preserve">、总硬度、铅、氟、镉、铁、锰、溶解性总固体、耗氧 </w:t>
                  </w:r>
                </w:p>
                <w:p w14:paraId="5736AA57">
                  <w:pPr>
                    <w:pStyle w:val="39"/>
                  </w:pPr>
                  <w:r>
                    <w:rPr>
                      <w:rFonts w:hint="eastAsia"/>
                    </w:rPr>
                    <w:t xml:space="preserve">量、硫酸盐、氯化物、总大肠菌群、菌落总数、石油类共 </w:t>
                  </w:r>
                  <w:r>
                    <w:t xml:space="preserve">22 </w:t>
                  </w:r>
                  <w:r>
                    <w:rPr>
                      <w:rFonts w:hint="eastAsia"/>
                    </w:rPr>
                    <w:t>项</w:t>
                  </w:r>
                </w:p>
              </w:tc>
              <w:tc>
                <w:tcPr>
                  <w:tcW w:w="737" w:type="pct"/>
                  <w:vAlign w:val="center"/>
                </w:tcPr>
                <w:p w14:paraId="3525630C">
                  <w:pPr>
                    <w:pStyle w:val="39"/>
                  </w:pPr>
                  <w:r>
                    <w:rPr>
                      <w:rFonts w:hint="eastAsia"/>
                    </w:rPr>
                    <w:t>1次/服务期</w:t>
                  </w:r>
                </w:p>
              </w:tc>
            </w:tr>
            <w:tr w14:paraId="5AB7C1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9" w:hRule="atLeast"/>
                <w:jc w:val="center"/>
              </w:trPr>
              <w:tc>
                <w:tcPr>
                  <w:tcW w:w="285" w:type="pct"/>
                  <w:vMerge w:val="continue"/>
                  <w:vAlign w:val="center"/>
                </w:tcPr>
                <w:p w14:paraId="2A3EBC45">
                  <w:pPr>
                    <w:pStyle w:val="39"/>
                  </w:pPr>
                </w:p>
              </w:tc>
              <w:tc>
                <w:tcPr>
                  <w:tcW w:w="663" w:type="pct"/>
                  <w:vAlign w:val="center"/>
                </w:tcPr>
                <w:p w14:paraId="4D413347">
                  <w:pPr>
                    <w:pStyle w:val="39"/>
                  </w:pPr>
                  <w:r>
                    <w:rPr>
                      <w:rFonts w:hint="eastAsia"/>
                    </w:rPr>
                    <w:t>J2</w:t>
                  </w:r>
                </w:p>
              </w:tc>
              <w:tc>
                <w:tcPr>
                  <w:tcW w:w="1150" w:type="pct"/>
                  <w:vAlign w:val="center"/>
                </w:tcPr>
                <w:p w14:paraId="59A87EF6">
                  <w:pPr>
                    <w:pStyle w:val="39"/>
                  </w:pPr>
                  <w:r>
                    <w:rPr>
                      <w:rFonts w:hint="eastAsia"/>
                    </w:rPr>
                    <w:t>下游（汇能现有跟踪监测井）</w:t>
                  </w:r>
                </w:p>
              </w:tc>
              <w:tc>
                <w:tcPr>
                  <w:tcW w:w="2165" w:type="pct"/>
                  <w:vMerge w:val="continue"/>
                  <w:vAlign w:val="center"/>
                </w:tcPr>
                <w:p w14:paraId="7F81D8F0">
                  <w:pPr>
                    <w:pStyle w:val="39"/>
                  </w:pPr>
                </w:p>
              </w:tc>
              <w:tc>
                <w:tcPr>
                  <w:tcW w:w="737" w:type="pct"/>
                  <w:vAlign w:val="center"/>
                </w:tcPr>
                <w:p w14:paraId="78D408A0">
                  <w:pPr>
                    <w:pStyle w:val="39"/>
                  </w:pPr>
                  <w:r>
                    <w:rPr>
                      <w:rFonts w:hint="eastAsia"/>
                    </w:rPr>
                    <w:t>1次/服务期</w:t>
                  </w:r>
                </w:p>
              </w:tc>
            </w:tr>
          </w:tbl>
          <w:p w14:paraId="1B99E3B9">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及时建立档案，并定期向厂安全环保部门汇报，对于常规监测数据应该公开。如发现异常或发生事故，加密监测频次，改为每周监测一次，并分析污染原因，确定泄漏污染源，及时采取应急措施。</w:t>
            </w:r>
          </w:p>
          <w:p w14:paraId="1DE857F5">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3</w:t>
            </w:r>
            <w:r>
              <w:rPr>
                <w:color w:val="000000" w:themeColor="text1"/>
                <w14:textFill>
                  <w14:solidFill>
                    <w14:schemeClr w14:val="tx1"/>
                  </w14:solidFill>
                </w14:textFill>
              </w:rPr>
              <w:t>、环保投资</w:t>
            </w:r>
          </w:p>
          <w:p w14:paraId="63B30FFE">
            <w:pPr>
              <w:ind w:firstLine="480" w:firstLineChars="200"/>
              <w:rPr>
                <w:color w:val="000000" w:themeColor="text1"/>
                <w14:textFill>
                  <w14:solidFill>
                    <w14:schemeClr w14:val="tx1"/>
                  </w14:solidFill>
                </w14:textFill>
              </w:rPr>
            </w:pPr>
            <w:bookmarkStart w:id="7" w:name="_Hlk73814081"/>
            <w:r>
              <w:rPr>
                <w:color w:val="000000" w:themeColor="text1"/>
                <w14:textFill>
                  <w14:solidFill>
                    <w14:schemeClr w14:val="tx1"/>
                  </w14:solidFill>
                </w14:textFill>
              </w:rPr>
              <w:t>项目总投资300</w:t>
            </w:r>
            <w:r>
              <w:rPr>
                <w:rFonts w:hint="eastAsia"/>
                <w:color w:val="000000" w:themeColor="text1"/>
                <w14:textFill>
                  <w14:solidFill>
                    <w14:schemeClr w14:val="tx1"/>
                  </w14:solidFill>
                </w14:textFill>
              </w:rPr>
              <w:t>0</w:t>
            </w:r>
            <w:r>
              <w:rPr>
                <w:color w:val="000000" w:themeColor="text1"/>
                <w14:textFill>
                  <w14:solidFill>
                    <w14:schemeClr w14:val="tx1"/>
                  </w14:solidFill>
                </w14:textFill>
              </w:rPr>
              <w:t>万元</w:t>
            </w:r>
            <w:bookmarkEnd w:id="7"/>
            <w:r>
              <w:rPr>
                <w:rFonts w:hint="eastAsia"/>
                <w:color w:val="000000" w:themeColor="text1"/>
                <w14:textFill>
                  <w14:solidFill>
                    <w14:schemeClr w14:val="tx1"/>
                  </w14:solidFill>
                </w14:textFill>
              </w:rPr>
              <w:t>，</w:t>
            </w:r>
            <w:r>
              <w:rPr>
                <w:color w:val="000000" w:themeColor="text1"/>
                <w14:textFill>
                  <w14:solidFill>
                    <w14:schemeClr w14:val="tx1"/>
                  </w14:solidFill>
                </w14:textFill>
              </w:rPr>
              <w:t>全部为环保投资，主要环保投资见下表。</w:t>
            </w:r>
          </w:p>
          <w:p w14:paraId="3FE50234">
            <w:pPr>
              <w:pStyle w:val="41"/>
              <w:ind w:firstLine="420"/>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4-10   项目环境保护投资一览表</w:t>
            </w:r>
          </w:p>
          <w:tbl>
            <w:tblPr>
              <w:tblStyle w:val="2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55"/>
              <w:gridCol w:w="1300"/>
              <w:gridCol w:w="1446"/>
              <w:gridCol w:w="3229"/>
              <w:gridCol w:w="1082"/>
            </w:tblGrid>
            <w:tr w14:paraId="430076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7" w:hRule="atLeast"/>
              </w:trPr>
              <w:tc>
                <w:tcPr>
                  <w:tcW w:w="303" w:type="pct"/>
                  <w:vAlign w:val="center"/>
                </w:tcPr>
                <w:p w14:paraId="437E01FC">
                  <w:pPr>
                    <w:pStyle w:val="39"/>
                  </w:pPr>
                  <w:r>
                    <w:rPr>
                      <w:rFonts w:hint="eastAsia"/>
                    </w:rPr>
                    <w:t>类别</w:t>
                  </w:r>
                </w:p>
              </w:tc>
              <w:tc>
                <w:tcPr>
                  <w:tcW w:w="865" w:type="pct"/>
                  <w:vAlign w:val="center"/>
                </w:tcPr>
                <w:p w14:paraId="4EFF15DB">
                  <w:pPr>
                    <w:pStyle w:val="39"/>
                  </w:pPr>
                  <w:r>
                    <w:rPr>
                      <w:rFonts w:hint="eastAsia"/>
                    </w:rPr>
                    <w:t>污染源</w:t>
                  </w:r>
                </w:p>
              </w:tc>
              <w:tc>
                <w:tcPr>
                  <w:tcW w:w="962" w:type="pct"/>
                  <w:vAlign w:val="center"/>
                </w:tcPr>
                <w:p w14:paraId="075CF5C3">
                  <w:pPr>
                    <w:pStyle w:val="39"/>
                  </w:pPr>
                  <w:r>
                    <w:rPr>
                      <w:rFonts w:hint="eastAsia"/>
                    </w:rPr>
                    <w:t>污染物</w:t>
                  </w:r>
                </w:p>
              </w:tc>
              <w:tc>
                <w:tcPr>
                  <w:tcW w:w="2149" w:type="pct"/>
                  <w:vAlign w:val="center"/>
                </w:tcPr>
                <w:p w14:paraId="4C27D35E">
                  <w:pPr>
                    <w:pStyle w:val="39"/>
                  </w:pPr>
                  <w:r>
                    <w:rPr>
                      <w:rFonts w:hint="eastAsia"/>
                    </w:rPr>
                    <w:t>环保措施</w:t>
                  </w:r>
                </w:p>
              </w:tc>
              <w:tc>
                <w:tcPr>
                  <w:tcW w:w="720" w:type="pct"/>
                  <w:vAlign w:val="center"/>
                </w:tcPr>
                <w:p w14:paraId="212C0BEA">
                  <w:pPr>
                    <w:pStyle w:val="39"/>
                  </w:pPr>
                  <w:r>
                    <w:rPr>
                      <w:rFonts w:hint="eastAsia"/>
                    </w:rPr>
                    <w:t>投资</w:t>
                  </w:r>
                </w:p>
                <w:p w14:paraId="5BCDBFC2">
                  <w:pPr>
                    <w:pStyle w:val="39"/>
                  </w:pPr>
                  <w:r>
                    <w:rPr>
                      <w:rFonts w:hint="eastAsia"/>
                    </w:rPr>
                    <w:t>(万元</w:t>
                  </w:r>
                  <w:r>
                    <w:rPr>
                      <w:rFonts w:hint="eastAsia"/>
                      <w:lang w:eastAsia="zh-CN"/>
                    </w:rPr>
                    <w:t>）</w:t>
                  </w:r>
                </w:p>
              </w:tc>
            </w:tr>
            <w:tr w14:paraId="276C8C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4" w:hRule="atLeast"/>
              </w:trPr>
              <w:tc>
                <w:tcPr>
                  <w:tcW w:w="303" w:type="pct"/>
                  <w:vMerge w:val="restart"/>
                  <w:vAlign w:val="center"/>
                </w:tcPr>
                <w:p w14:paraId="7E773CBB">
                  <w:pPr>
                    <w:pStyle w:val="39"/>
                  </w:pPr>
                  <w:r>
                    <w:rPr>
                      <w:rFonts w:hint="eastAsia"/>
                    </w:rPr>
                    <w:t>废气</w:t>
                  </w:r>
                </w:p>
              </w:tc>
              <w:tc>
                <w:tcPr>
                  <w:tcW w:w="865" w:type="pct"/>
                  <w:vAlign w:val="center"/>
                </w:tcPr>
                <w:p w14:paraId="4EE40390">
                  <w:pPr>
                    <w:pStyle w:val="39"/>
                  </w:pPr>
                  <w:r>
                    <w:rPr>
                      <w:rFonts w:hint="eastAsia"/>
                    </w:rPr>
                    <w:t>硫酸钠烘干及包装废气</w:t>
                  </w:r>
                </w:p>
              </w:tc>
              <w:tc>
                <w:tcPr>
                  <w:tcW w:w="962" w:type="pct"/>
                  <w:vAlign w:val="center"/>
                </w:tcPr>
                <w:p w14:paraId="5434B6A0">
                  <w:pPr>
                    <w:pStyle w:val="39"/>
                  </w:pPr>
                  <w:r>
                    <w:rPr>
                      <w:rFonts w:hint="eastAsia"/>
                    </w:rPr>
                    <w:t>颗粒物</w:t>
                  </w:r>
                </w:p>
              </w:tc>
              <w:tc>
                <w:tcPr>
                  <w:tcW w:w="2149" w:type="pct"/>
                  <w:vMerge w:val="restart"/>
                  <w:vAlign w:val="center"/>
                </w:tcPr>
                <w:p w14:paraId="2B18CDD8">
                  <w:pPr>
                    <w:pStyle w:val="39"/>
                  </w:pPr>
                  <w:r>
                    <w:rPr>
                      <w:rFonts w:hint="eastAsia"/>
                    </w:rPr>
                    <w:t>集气罩+布袋除尘+15米排气筒（DA001）</w:t>
                  </w:r>
                </w:p>
              </w:tc>
              <w:tc>
                <w:tcPr>
                  <w:tcW w:w="720" w:type="pct"/>
                  <w:vAlign w:val="center"/>
                </w:tcPr>
                <w:p w14:paraId="3E09B1F4">
                  <w:pPr>
                    <w:pStyle w:val="39"/>
                  </w:pPr>
                  <w:r>
                    <w:rPr>
                      <w:rFonts w:hint="eastAsia"/>
                    </w:rPr>
                    <w:t>计入主体</w:t>
                  </w:r>
                </w:p>
              </w:tc>
            </w:tr>
            <w:tr w14:paraId="56D5C0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78" w:hRule="atLeast"/>
              </w:trPr>
              <w:tc>
                <w:tcPr>
                  <w:tcW w:w="303" w:type="pct"/>
                  <w:vMerge w:val="continue"/>
                  <w:vAlign w:val="center"/>
                </w:tcPr>
                <w:p w14:paraId="2B776387">
                  <w:pPr>
                    <w:pStyle w:val="39"/>
                  </w:pPr>
                </w:p>
              </w:tc>
              <w:tc>
                <w:tcPr>
                  <w:tcW w:w="865" w:type="pct"/>
                  <w:vAlign w:val="center"/>
                </w:tcPr>
                <w:p w14:paraId="65C361CA">
                  <w:pPr>
                    <w:pStyle w:val="39"/>
                  </w:pPr>
                  <w:r>
                    <w:rPr>
                      <w:rFonts w:hint="eastAsia"/>
                    </w:rPr>
                    <w:t>氯化钠烘干及包装废气</w:t>
                  </w:r>
                </w:p>
              </w:tc>
              <w:tc>
                <w:tcPr>
                  <w:tcW w:w="962" w:type="pct"/>
                  <w:vAlign w:val="center"/>
                </w:tcPr>
                <w:p w14:paraId="0C9F764F">
                  <w:pPr>
                    <w:pStyle w:val="39"/>
                  </w:pPr>
                  <w:r>
                    <w:rPr>
                      <w:rFonts w:hint="eastAsia"/>
                    </w:rPr>
                    <w:t>颗粒物</w:t>
                  </w:r>
                </w:p>
              </w:tc>
              <w:tc>
                <w:tcPr>
                  <w:tcW w:w="2149" w:type="pct"/>
                  <w:vMerge w:val="continue"/>
                  <w:vAlign w:val="center"/>
                </w:tcPr>
                <w:p w14:paraId="2C4CB57B">
                  <w:pPr>
                    <w:pStyle w:val="39"/>
                  </w:pPr>
                </w:p>
              </w:tc>
              <w:tc>
                <w:tcPr>
                  <w:tcW w:w="720" w:type="pct"/>
                  <w:vAlign w:val="center"/>
                </w:tcPr>
                <w:p w14:paraId="03C00913">
                  <w:pPr>
                    <w:pStyle w:val="39"/>
                  </w:pPr>
                  <w:r>
                    <w:rPr>
                      <w:rFonts w:hint="eastAsia"/>
                    </w:rPr>
                    <w:t>计入主体</w:t>
                  </w:r>
                </w:p>
              </w:tc>
            </w:tr>
            <w:tr w14:paraId="6F8AA8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78" w:hRule="atLeast"/>
              </w:trPr>
              <w:tc>
                <w:tcPr>
                  <w:tcW w:w="303" w:type="pct"/>
                  <w:vMerge w:val="continue"/>
                  <w:vAlign w:val="center"/>
                </w:tcPr>
                <w:p w14:paraId="4A47D286">
                  <w:pPr>
                    <w:pStyle w:val="39"/>
                  </w:pPr>
                </w:p>
              </w:tc>
              <w:tc>
                <w:tcPr>
                  <w:tcW w:w="865" w:type="pct"/>
                  <w:vAlign w:val="center"/>
                </w:tcPr>
                <w:p w14:paraId="55A15D02">
                  <w:pPr>
                    <w:pStyle w:val="39"/>
                  </w:pPr>
                  <w:r>
                    <w:rPr>
                      <w:rFonts w:hint="eastAsia"/>
                    </w:rPr>
                    <w:t>杂盐烘干及包装废气</w:t>
                  </w:r>
                </w:p>
              </w:tc>
              <w:tc>
                <w:tcPr>
                  <w:tcW w:w="962" w:type="pct"/>
                  <w:vAlign w:val="center"/>
                </w:tcPr>
                <w:p w14:paraId="54D7301D">
                  <w:pPr>
                    <w:pStyle w:val="39"/>
                  </w:pPr>
                  <w:r>
                    <w:rPr>
                      <w:rFonts w:hint="eastAsia"/>
                    </w:rPr>
                    <w:t>颗粒物</w:t>
                  </w:r>
                </w:p>
              </w:tc>
              <w:tc>
                <w:tcPr>
                  <w:tcW w:w="2149" w:type="pct"/>
                  <w:vMerge w:val="continue"/>
                  <w:vAlign w:val="center"/>
                </w:tcPr>
                <w:p w14:paraId="1068B7A9">
                  <w:pPr>
                    <w:pStyle w:val="39"/>
                  </w:pPr>
                </w:p>
              </w:tc>
              <w:tc>
                <w:tcPr>
                  <w:tcW w:w="720" w:type="pct"/>
                  <w:vAlign w:val="center"/>
                </w:tcPr>
                <w:p w14:paraId="297489F7">
                  <w:pPr>
                    <w:pStyle w:val="39"/>
                  </w:pPr>
                  <w:r>
                    <w:rPr>
                      <w:rFonts w:hint="eastAsia"/>
                    </w:rPr>
                    <w:t>计入主体</w:t>
                  </w:r>
                </w:p>
              </w:tc>
            </w:tr>
            <w:tr w14:paraId="0310F7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78" w:hRule="atLeast"/>
              </w:trPr>
              <w:tc>
                <w:tcPr>
                  <w:tcW w:w="303" w:type="pct"/>
                  <w:vMerge w:val="continue"/>
                  <w:vAlign w:val="center"/>
                </w:tcPr>
                <w:p w14:paraId="330DBBCA">
                  <w:pPr>
                    <w:pStyle w:val="39"/>
                  </w:pPr>
                </w:p>
              </w:tc>
              <w:tc>
                <w:tcPr>
                  <w:tcW w:w="865" w:type="pct"/>
                  <w:vAlign w:val="center"/>
                </w:tcPr>
                <w:p w14:paraId="30E9FA1B">
                  <w:pPr>
                    <w:pStyle w:val="39"/>
                  </w:pPr>
                  <w:r>
                    <w:rPr>
                      <w:rFonts w:hint="eastAsia"/>
                    </w:rPr>
                    <w:t>三效蒸发恶臭气体</w:t>
                  </w:r>
                </w:p>
              </w:tc>
              <w:tc>
                <w:tcPr>
                  <w:tcW w:w="962" w:type="pct"/>
                  <w:vAlign w:val="center"/>
                </w:tcPr>
                <w:p w14:paraId="1B2CA51B">
                  <w:pPr>
                    <w:pStyle w:val="39"/>
                  </w:pPr>
                  <w:r>
                    <w:rPr>
                      <w:rFonts w:hint="eastAsia"/>
                    </w:rPr>
                    <w:t>氨气、硫化氢、臭气浓度</w:t>
                  </w:r>
                </w:p>
              </w:tc>
              <w:tc>
                <w:tcPr>
                  <w:tcW w:w="2149" w:type="pct"/>
                  <w:vAlign w:val="center"/>
                </w:tcPr>
                <w:p w14:paraId="1AC6BCFD">
                  <w:pPr>
                    <w:pStyle w:val="39"/>
                  </w:pPr>
                  <w:r>
                    <w:rPr>
                      <w:rFonts w:hint="eastAsia"/>
                    </w:rPr>
                    <w:t>管道收集+活性炭吸附+15米排气筒（DA002）</w:t>
                  </w:r>
                </w:p>
              </w:tc>
              <w:tc>
                <w:tcPr>
                  <w:tcW w:w="720" w:type="pct"/>
                  <w:vAlign w:val="center"/>
                </w:tcPr>
                <w:p w14:paraId="554CEC45">
                  <w:pPr>
                    <w:pStyle w:val="39"/>
                  </w:pPr>
                  <w:r>
                    <w:rPr>
                      <w:rFonts w:hint="eastAsia"/>
                    </w:rPr>
                    <w:t>计入主体</w:t>
                  </w:r>
                </w:p>
              </w:tc>
            </w:tr>
            <w:tr w14:paraId="732E33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79" w:hRule="atLeast"/>
              </w:trPr>
              <w:tc>
                <w:tcPr>
                  <w:tcW w:w="303" w:type="pct"/>
                  <w:vAlign w:val="center"/>
                </w:tcPr>
                <w:p w14:paraId="3FBCEA40">
                  <w:pPr>
                    <w:pStyle w:val="39"/>
                  </w:pPr>
                  <w:r>
                    <w:rPr>
                      <w:rFonts w:hint="eastAsia"/>
                    </w:rPr>
                    <w:t>废水</w:t>
                  </w:r>
                </w:p>
              </w:tc>
              <w:tc>
                <w:tcPr>
                  <w:tcW w:w="1827" w:type="pct"/>
                  <w:gridSpan w:val="2"/>
                  <w:vAlign w:val="center"/>
                </w:tcPr>
                <w:p w14:paraId="670E569B">
                  <w:pPr>
                    <w:pStyle w:val="39"/>
                  </w:pPr>
                  <w:r>
                    <w:rPr>
                      <w:rFonts w:hint="eastAsia"/>
                    </w:rPr>
                    <w:t>废水处理装置</w:t>
                  </w:r>
                </w:p>
              </w:tc>
              <w:tc>
                <w:tcPr>
                  <w:tcW w:w="2149" w:type="pct"/>
                  <w:vAlign w:val="center"/>
                </w:tcPr>
                <w:p w14:paraId="7EF3CA64">
                  <w:pPr>
                    <w:pStyle w:val="39"/>
                  </w:pPr>
                  <w:r>
                    <w:rPr>
                      <w:rFonts w:hint="eastAsia"/>
                    </w:rPr>
                    <w:t>处理装置</w:t>
                  </w:r>
                </w:p>
              </w:tc>
              <w:tc>
                <w:tcPr>
                  <w:tcW w:w="720" w:type="pct"/>
                  <w:vAlign w:val="center"/>
                </w:tcPr>
                <w:p w14:paraId="2482C7A2">
                  <w:pPr>
                    <w:pStyle w:val="39"/>
                  </w:pPr>
                  <w:r>
                    <w:rPr>
                      <w:rFonts w:hint="eastAsia"/>
                    </w:rPr>
                    <w:t>3000</w:t>
                  </w:r>
                </w:p>
              </w:tc>
            </w:tr>
            <w:tr w14:paraId="4AACD6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2" w:hRule="atLeast"/>
              </w:trPr>
              <w:tc>
                <w:tcPr>
                  <w:tcW w:w="303" w:type="pct"/>
                  <w:vMerge w:val="restart"/>
                  <w:vAlign w:val="center"/>
                </w:tcPr>
                <w:p w14:paraId="6D1B012F">
                  <w:pPr>
                    <w:pStyle w:val="39"/>
                  </w:pPr>
                  <w:r>
                    <w:rPr>
                      <w:rFonts w:hint="eastAsia"/>
                    </w:rPr>
                    <w:t>噪声</w:t>
                  </w:r>
                </w:p>
              </w:tc>
              <w:tc>
                <w:tcPr>
                  <w:tcW w:w="1827" w:type="pct"/>
                  <w:gridSpan w:val="2"/>
                  <w:vMerge w:val="restart"/>
                  <w:vAlign w:val="center"/>
                </w:tcPr>
                <w:p w14:paraId="56DEBC07">
                  <w:pPr>
                    <w:pStyle w:val="39"/>
                  </w:pPr>
                  <w:r>
                    <w:rPr>
                      <w:rFonts w:hint="eastAsia"/>
                    </w:rPr>
                    <w:t>设备处理装置</w:t>
                  </w:r>
                </w:p>
              </w:tc>
              <w:tc>
                <w:tcPr>
                  <w:tcW w:w="2149" w:type="pct"/>
                  <w:vAlign w:val="center"/>
                </w:tcPr>
                <w:p w14:paraId="1F9CD041">
                  <w:pPr>
                    <w:pStyle w:val="39"/>
                  </w:pPr>
                  <w:r>
                    <w:rPr>
                      <w:rFonts w:hint="eastAsia"/>
                    </w:rPr>
                    <w:t>选用低噪设备</w:t>
                  </w:r>
                </w:p>
              </w:tc>
              <w:tc>
                <w:tcPr>
                  <w:tcW w:w="720" w:type="pct"/>
                  <w:vAlign w:val="center"/>
                </w:tcPr>
                <w:p w14:paraId="24A3300F">
                  <w:pPr>
                    <w:pStyle w:val="39"/>
                  </w:pPr>
                  <w:r>
                    <w:rPr>
                      <w:rFonts w:hint="eastAsia"/>
                    </w:rPr>
                    <w:t>计入主体</w:t>
                  </w:r>
                </w:p>
              </w:tc>
            </w:tr>
            <w:tr w14:paraId="4BDF44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2" w:hRule="atLeast"/>
              </w:trPr>
              <w:tc>
                <w:tcPr>
                  <w:tcW w:w="303" w:type="pct"/>
                  <w:vMerge w:val="continue"/>
                  <w:vAlign w:val="center"/>
                </w:tcPr>
                <w:p w14:paraId="0498BCDA">
                  <w:pPr>
                    <w:pStyle w:val="39"/>
                  </w:pPr>
                </w:p>
              </w:tc>
              <w:tc>
                <w:tcPr>
                  <w:tcW w:w="1827" w:type="pct"/>
                  <w:gridSpan w:val="2"/>
                  <w:vMerge w:val="continue"/>
                  <w:vAlign w:val="center"/>
                </w:tcPr>
                <w:p w14:paraId="589762E0">
                  <w:pPr>
                    <w:pStyle w:val="39"/>
                  </w:pPr>
                </w:p>
              </w:tc>
              <w:tc>
                <w:tcPr>
                  <w:tcW w:w="2149" w:type="pct"/>
                  <w:vAlign w:val="center"/>
                </w:tcPr>
                <w:p w14:paraId="0F6D545E">
                  <w:pPr>
                    <w:pStyle w:val="39"/>
                  </w:pPr>
                  <w:r>
                    <w:rPr>
                      <w:rFonts w:hint="eastAsia"/>
                    </w:rPr>
                    <w:t>基础减振措施等</w:t>
                  </w:r>
                </w:p>
              </w:tc>
              <w:tc>
                <w:tcPr>
                  <w:tcW w:w="720" w:type="pct"/>
                  <w:vAlign w:val="center"/>
                </w:tcPr>
                <w:p w14:paraId="6944CB75">
                  <w:pPr>
                    <w:pStyle w:val="39"/>
                  </w:pPr>
                  <w:r>
                    <w:rPr>
                      <w:rFonts w:hint="eastAsia"/>
                    </w:rPr>
                    <w:t>计入主体</w:t>
                  </w:r>
                </w:p>
              </w:tc>
            </w:tr>
            <w:tr w14:paraId="0E1282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2" w:hRule="atLeast"/>
              </w:trPr>
              <w:tc>
                <w:tcPr>
                  <w:tcW w:w="303" w:type="pct"/>
                  <w:vMerge w:val="continue"/>
                  <w:vAlign w:val="center"/>
                </w:tcPr>
                <w:p w14:paraId="556D099C">
                  <w:pPr>
                    <w:pStyle w:val="39"/>
                  </w:pPr>
                </w:p>
              </w:tc>
              <w:tc>
                <w:tcPr>
                  <w:tcW w:w="1827" w:type="pct"/>
                  <w:gridSpan w:val="2"/>
                  <w:vMerge w:val="continue"/>
                  <w:vAlign w:val="center"/>
                </w:tcPr>
                <w:p w14:paraId="384DAE84">
                  <w:pPr>
                    <w:pStyle w:val="39"/>
                  </w:pPr>
                </w:p>
              </w:tc>
              <w:tc>
                <w:tcPr>
                  <w:tcW w:w="2149" w:type="pct"/>
                  <w:vAlign w:val="center"/>
                </w:tcPr>
                <w:p w14:paraId="05B900AC">
                  <w:pPr>
                    <w:pStyle w:val="39"/>
                  </w:pPr>
                  <w:r>
                    <w:rPr>
                      <w:rFonts w:hint="eastAsia"/>
                    </w:rPr>
                    <w:t>合理布局</w:t>
                  </w:r>
                </w:p>
              </w:tc>
              <w:tc>
                <w:tcPr>
                  <w:tcW w:w="720" w:type="pct"/>
                  <w:vAlign w:val="center"/>
                </w:tcPr>
                <w:p w14:paraId="4708623E">
                  <w:pPr>
                    <w:pStyle w:val="39"/>
                  </w:pPr>
                  <w:r>
                    <w:rPr>
                      <w:rFonts w:hint="eastAsia"/>
                    </w:rPr>
                    <w:t>--</w:t>
                  </w:r>
                </w:p>
              </w:tc>
            </w:tr>
            <w:tr w14:paraId="194926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67" w:hRule="atLeast"/>
              </w:trPr>
              <w:tc>
                <w:tcPr>
                  <w:tcW w:w="303" w:type="pct"/>
                  <w:vAlign w:val="center"/>
                </w:tcPr>
                <w:p w14:paraId="5E4F99D8">
                  <w:pPr>
                    <w:pStyle w:val="39"/>
                  </w:pPr>
                  <w:r>
                    <w:rPr>
                      <w:rFonts w:hint="eastAsia"/>
                    </w:rPr>
                    <w:t>固废</w:t>
                  </w:r>
                </w:p>
              </w:tc>
              <w:tc>
                <w:tcPr>
                  <w:tcW w:w="1827" w:type="pct"/>
                  <w:gridSpan w:val="2"/>
                  <w:vAlign w:val="center"/>
                </w:tcPr>
                <w:p w14:paraId="403E0A22">
                  <w:pPr>
                    <w:pStyle w:val="39"/>
                  </w:pPr>
                  <w:r>
                    <w:rPr>
                      <w:rFonts w:hint="eastAsia"/>
                    </w:rPr>
                    <w:t>废过</w:t>
                  </w:r>
                  <w:r>
                    <w:rPr>
                      <w:rFonts w:hint="eastAsia"/>
                      <w:lang w:eastAsia="zh-CN"/>
                    </w:rPr>
                    <w:t>滤液</w:t>
                  </w:r>
                  <w:r>
                    <w:rPr>
                      <w:rFonts w:hint="eastAsia"/>
                    </w:rPr>
                    <w:t>、污泥、杂盐</w:t>
                  </w:r>
                </w:p>
              </w:tc>
              <w:tc>
                <w:tcPr>
                  <w:tcW w:w="2149" w:type="pct"/>
                  <w:vAlign w:val="center"/>
                </w:tcPr>
                <w:p w14:paraId="75D6B3CD">
                  <w:pPr>
                    <w:pStyle w:val="39"/>
                  </w:pPr>
                  <w:r>
                    <w:rPr>
                      <w:rFonts w:hint="eastAsia"/>
                    </w:rPr>
                    <w:t>统一收集拉运</w:t>
                  </w:r>
                </w:p>
              </w:tc>
              <w:tc>
                <w:tcPr>
                  <w:tcW w:w="720" w:type="pct"/>
                  <w:vAlign w:val="center"/>
                </w:tcPr>
                <w:p w14:paraId="3AE5EEA5">
                  <w:pPr>
                    <w:pStyle w:val="39"/>
                  </w:pPr>
                  <w:r>
                    <w:rPr>
                      <w:rFonts w:hint="eastAsia"/>
                    </w:rPr>
                    <w:t>--</w:t>
                  </w:r>
                </w:p>
              </w:tc>
            </w:tr>
            <w:tr w14:paraId="67EBD2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9" w:hRule="atLeast"/>
              </w:trPr>
              <w:tc>
                <w:tcPr>
                  <w:tcW w:w="4280" w:type="pct"/>
                  <w:gridSpan w:val="4"/>
                  <w:vAlign w:val="center"/>
                </w:tcPr>
                <w:p w14:paraId="191163F4">
                  <w:pPr>
                    <w:pStyle w:val="39"/>
                  </w:pPr>
                  <w:r>
                    <w:rPr>
                      <w:rFonts w:hint="eastAsia"/>
                    </w:rPr>
                    <w:t>合计</w:t>
                  </w:r>
                </w:p>
              </w:tc>
              <w:tc>
                <w:tcPr>
                  <w:tcW w:w="720" w:type="pct"/>
                  <w:vAlign w:val="center"/>
                </w:tcPr>
                <w:p w14:paraId="65A36EC4">
                  <w:pPr>
                    <w:pStyle w:val="39"/>
                  </w:pPr>
                  <w:r>
                    <w:rPr>
                      <w:rFonts w:hint="eastAsia"/>
                    </w:rPr>
                    <w:t>3000</w:t>
                  </w:r>
                </w:p>
              </w:tc>
            </w:tr>
          </w:tbl>
          <w:p w14:paraId="64E702A3">
            <w:pPr>
              <w:rPr>
                <w:color w:val="000000" w:themeColor="text1"/>
                <w14:textFill>
                  <w14:solidFill>
                    <w14:schemeClr w14:val="tx1"/>
                  </w14:solidFill>
                </w14:textFill>
              </w:rPr>
            </w:pPr>
          </w:p>
        </w:tc>
      </w:tr>
    </w:tbl>
    <w:p w14:paraId="1428BD62">
      <w:pPr>
        <w:rPr>
          <w:color w:val="000000" w:themeColor="text1"/>
          <w14:textFill>
            <w14:solidFill>
              <w14:schemeClr w14:val="tx1"/>
            </w14:solidFill>
          </w14:textFill>
        </w:rPr>
        <w:sectPr>
          <w:pgSz w:w="11906" w:h="16838"/>
          <w:pgMar w:top="1440" w:right="1800" w:bottom="1440" w:left="1800" w:header="992" w:footer="992" w:gutter="0"/>
          <w:cols w:space="425" w:num="1"/>
          <w:docGrid w:type="lines" w:linePitch="312" w:charSpace="0"/>
        </w:sectPr>
      </w:pPr>
    </w:p>
    <w:bookmarkEnd w:id="6"/>
    <w:p w14:paraId="56020EA1">
      <w:pPr>
        <w:pStyle w:val="2"/>
        <w:ind w:firstLine="640"/>
        <w:rPr>
          <w:snapToGrid w:val="0"/>
        </w:rPr>
      </w:pPr>
      <w:bookmarkStart w:id="8" w:name="_Toc12701"/>
      <w:r>
        <w:rPr>
          <w:rFonts w:hint="eastAsia"/>
          <w:snapToGrid w:val="0"/>
        </w:rPr>
        <w:t>五、</w:t>
      </w:r>
      <w:bookmarkStart w:id="9" w:name="_Hlk54167917"/>
      <w:r>
        <w:rPr>
          <w:rFonts w:hint="eastAsia"/>
          <w:snapToGrid w:val="0"/>
        </w:rPr>
        <w:t>环境保护措施监督检查清单</w:t>
      </w:r>
      <w:bookmarkEnd w:id="8"/>
      <w:bookmarkEnd w:id="9"/>
    </w:p>
    <w:tbl>
      <w:tblPr>
        <w:tblStyle w:val="29"/>
        <w:tblW w:w="838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62"/>
        <w:gridCol w:w="1755"/>
        <w:gridCol w:w="1146"/>
        <w:gridCol w:w="1920"/>
        <w:gridCol w:w="2201"/>
      </w:tblGrid>
      <w:tr w14:paraId="46C36D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62" w:type="dxa"/>
            <w:tcBorders>
              <w:tl2br w:val="single" w:color="auto" w:sz="4" w:space="0"/>
            </w:tcBorders>
            <w:vAlign w:val="center"/>
          </w:tcPr>
          <w:p w14:paraId="21CF7C8A">
            <w:pPr>
              <w:pStyle w:val="39"/>
            </w:pPr>
            <w:r>
              <w:rPr>
                <w:rFonts w:hint="eastAsia"/>
              </w:rPr>
              <w:t xml:space="preserve"> </w:t>
            </w:r>
            <w:r>
              <w:t xml:space="preserve">    </w:t>
            </w:r>
            <w:r>
              <w:rPr>
                <w:rFonts w:hint="eastAsia"/>
              </w:rPr>
              <w:t>内容</w:t>
            </w:r>
          </w:p>
          <w:p w14:paraId="3CA19907">
            <w:pPr>
              <w:pStyle w:val="39"/>
            </w:pPr>
            <w:r>
              <w:rPr>
                <w:rFonts w:hint="eastAsia"/>
              </w:rPr>
              <w:t>要素</w:t>
            </w:r>
          </w:p>
        </w:tc>
        <w:tc>
          <w:tcPr>
            <w:tcW w:w="1755" w:type="dxa"/>
            <w:vAlign w:val="center"/>
          </w:tcPr>
          <w:p w14:paraId="1B530FAB">
            <w:pPr>
              <w:pStyle w:val="39"/>
            </w:pPr>
            <w:r>
              <w:rPr>
                <w:rFonts w:hint="eastAsia"/>
              </w:rPr>
              <w:t>排放口</w:t>
            </w:r>
            <w:r>
              <w:rPr>
                <w:rFonts w:hint="eastAsia"/>
                <w:lang w:eastAsia="zh-CN"/>
              </w:rPr>
              <w:t>（</w:t>
            </w:r>
            <w:r>
              <w:rPr>
                <w:rFonts w:hint="eastAsia"/>
              </w:rPr>
              <w:t>编号、</w:t>
            </w:r>
          </w:p>
          <w:p w14:paraId="0BCE83F8">
            <w:pPr>
              <w:pStyle w:val="39"/>
            </w:pPr>
            <w:r>
              <w:rPr>
                <w:rFonts w:hint="eastAsia"/>
              </w:rPr>
              <w:t>名称</w:t>
            </w:r>
            <w:r>
              <w:rPr>
                <w:rFonts w:hint="eastAsia"/>
                <w:lang w:eastAsia="zh-CN"/>
              </w:rPr>
              <w:t>）</w:t>
            </w:r>
            <w:r>
              <w:rPr>
                <w:rFonts w:hint="eastAsia"/>
              </w:rPr>
              <w:t>/污染源</w:t>
            </w:r>
          </w:p>
        </w:tc>
        <w:tc>
          <w:tcPr>
            <w:tcW w:w="1146" w:type="dxa"/>
            <w:vAlign w:val="center"/>
          </w:tcPr>
          <w:p w14:paraId="73D1E93A">
            <w:pPr>
              <w:pStyle w:val="39"/>
            </w:pPr>
            <w:r>
              <w:rPr>
                <w:rFonts w:hint="eastAsia"/>
              </w:rPr>
              <w:t>污染物项目</w:t>
            </w:r>
          </w:p>
        </w:tc>
        <w:tc>
          <w:tcPr>
            <w:tcW w:w="1920" w:type="dxa"/>
            <w:vAlign w:val="center"/>
          </w:tcPr>
          <w:p w14:paraId="53E87673">
            <w:pPr>
              <w:pStyle w:val="39"/>
            </w:pPr>
            <w:r>
              <w:rPr>
                <w:rFonts w:hint="eastAsia"/>
              </w:rPr>
              <w:t>环境保护措施</w:t>
            </w:r>
          </w:p>
        </w:tc>
        <w:tc>
          <w:tcPr>
            <w:tcW w:w="2201" w:type="dxa"/>
            <w:vAlign w:val="center"/>
          </w:tcPr>
          <w:p w14:paraId="0778E2C8">
            <w:pPr>
              <w:pStyle w:val="39"/>
            </w:pPr>
            <w:r>
              <w:rPr>
                <w:rFonts w:hint="eastAsia"/>
              </w:rPr>
              <w:t>执行标准</w:t>
            </w:r>
          </w:p>
        </w:tc>
      </w:tr>
      <w:tr w14:paraId="68F37D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62" w:type="dxa"/>
            <w:vMerge w:val="restart"/>
            <w:vAlign w:val="center"/>
          </w:tcPr>
          <w:p w14:paraId="48F41051">
            <w:pPr>
              <w:pStyle w:val="39"/>
            </w:pPr>
            <w:r>
              <w:rPr>
                <w:rFonts w:hint="eastAsia"/>
              </w:rPr>
              <w:t>大气环境</w:t>
            </w:r>
          </w:p>
        </w:tc>
        <w:tc>
          <w:tcPr>
            <w:tcW w:w="1755" w:type="dxa"/>
            <w:vAlign w:val="center"/>
          </w:tcPr>
          <w:p w14:paraId="3AEBF5BE">
            <w:pPr>
              <w:pStyle w:val="39"/>
            </w:pPr>
            <w:r>
              <w:rPr>
                <w:rFonts w:hint="eastAsia"/>
              </w:rPr>
              <w:t>硫酸钠烘干及包装废气</w:t>
            </w:r>
          </w:p>
        </w:tc>
        <w:tc>
          <w:tcPr>
            <w:tcW w:w="1146" w:type="dxa"/>
            <w:vAlign w:val="center"/>
          </w:tcPr>
          <w:p w14:paraId="4ACA299B">
            <w:pPr>
              <w:pStyle w:val="39"/>
            </w:pPr>
            <w:r>
              <w:rPr>
                <w:rFonts w:hint="eastAsia"/>
              </w:rPr>
              <w:t>颗粒物</w:t>
            </w:r>
          </w:p>
        </w:tc>
        <w:tc>
          <w:tcPr>
            <w:tcW w:w="1920" w:type="dxa"/>
            <w:vMerge w:val="restart"/>
            <w:vAlign w:val="center"/>
          </w:tcPr>
          <w:p w14:paraId="7C802409">
            <w:pPr>
              <w:pStyle w:val="39"/>
            </w:pPr>
            <w:r>
              <w:rPr>
                <w:rFonts w:hint="eastAsia"/>
              </w:rPr>
              <w:t>集气罩+布袋除尘+15米排气筒（DA001）</w:t>
            </w:r>
          </w:p>
        </w:tc>
        <w:tc>
          <w:tcPr>
            <w:tcW w:w="2201" w:type="dxa"/>
            <w:vMerge w:val="restart"/>
            <w:vAlign w:val="center"/>
          </w:tcPr>
          <w:p w14:paraId="3DF06FBA">
            <w:pPr>
              <w:pStyle w:val="39"/>
            </w:pPr>
            <w:r>
              <w:rPr>
                <w:rFonts w:hint="eastAsia"/>
              </w:rPr>
              <w:t>《大气污染物综合排放标准》(GB16297-1996)</w:t>
            </w:r>
          </w:p>
        </w:tc>
      </w:tr>
      <w:tr w14:paraId="364175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62" w:type="dxa"/>
            <w:vMerge w:val="continue"/>
            <w:vAlign w:val="center"/>
          </w:tcPr>
          <w:p w14:paraId="5BBE0458">
            <w:pPr>
              <w:pStyle w:val="39"/>
            </w:pPr>
          </w:p>
        </w:tc>
        <w:tc>
          <w:tcPr>
            <w:tcW w:w="1755" w:type="dxa"/>
            <w:vAlign w:val="center"/>
          </w:tcPr>
          <w:p w14:paraId="094D9D4D">
            <w:pPr>
              <w:pStyle w:val="39"/>
            </w:pPr>
            <w:r>
              <w:rPr>
                <w:rFonts w:hint="eastAsia"/>
              </w:rPr>
              <w:t>氯化钠烘干及包装废气</w:t>
            </w:r>
          </w:p>
        </w:tc>
        <w:tc>
          <w:tcPr>
            <w:tcW w:w="1146" w:type="dxa"/>
            <w:vAlign w:val="center"/>
          </w:tcPr>
          <w:p w14:paraId="347000A7">
            <w:pPr>
              <w:pStyle w:val="39"/>
            </w:pPr>
            <w:r>
              <w:rPr>
                <w:rFonts w:hint="eastAsia"/>
              </w:rPr>
              <w:t>颗粒物</w:t>
            </w:r>
          </w:p>
        </w:tc>
        <w:tc>
          <w:tcPr>
            <w:tcW w:w="1920" w:type="dxa"/>
            <w:vMerge w:val="continue"/>
            <w:vAlign w:val="center"/>
          </w:tcPr>
          <w:p w14:paraId="51CFB7E2">
            <w:pPr>
              <w:pStyle w:val="39"/>
            </w:pPr>
          </w:p>
        </w:tc>
        <w:tc>
          <w:tcPr>
            <w:tcW w:w="2201" w:type="dxa"/>
            <w:vMerge w:val="continue"/>
            <w:vAlign w:val="center"/>
          </w:tcPr>
          <w:p w14:paraId="63CEB355">
            <w:pPr>
              <w:pStyle w:val="39"/>
            </w:pPr>
          </w:p>
        </w:tc>
      </w:tr>
      <w:tr w14:paraId="1DB756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62" w:type="dxa"/>
            <w:vMerge w:val="continue"/>
            <w:vAlign w:val="center"/>
          </w:tcPr>
          <w:p w14:paraId="7BD8F8A5">
            <w:pPr>
              <w:pStyle w:val="39"/>
            </w:pPr>
          </w:p>
        </w:tc>
        <w:tc>
          <w:tcPr>
            <w:tcW w:w="1755" w:type="dxa"/>
            <w:vAlign w:val="center"/>
          </w:tcPr>
          <w:p w14:paraId="25ADFF3E">
            <w:pPr>
              <w:pStyle w:val="39"/>
            </w:pPr>
            <w:r>
              <w:rPr>
                <w:rFonts w:hint="eastAsia"/>
              </w:rPr>
              <w:t>杂盐烘干及包装废气</w:t>
            </w:r>
          </w:p>
        </w:tc>
        <w:tc>
          <w:tcPr>
            <w:tcW w:w="1146" w:type="dxa"/>
            <w:vAlign w:val="center"/>
          </w:tcPr>
          <w:p w14:paraId="223A5F76">
            <w:pPr>
              <w:pStyle w:val="39"/>
            </w:pPr>
            <w:r>
              <w:rPr>
                <w:rFonts w:hint="eastAsia"/>
              </w:rPr>
              <w:t>颗粒物</w:t>
            </w:r>
          </w:p>
        </w:tc>
        <w:tc>
          <w:tcPr>
            <w:tcW w:w="1920" w:type="dxa"/>
            <w:vMerge w:val="continue"/>
            <w:vAlign w:val="center"/>
          </w:tcPr>
          <w:p w14:paraId="52C1267B">
            <w:pPr>
              <w:pStyle w:val="39"/>
            </w:pPr>
          </w:p>
        </w:tc>
        <w:tc>
          <w:tcPr>
            <w:tcW w:w="2201" w:type="dxa"/>
            <w:vMerge w:val="continue"/>
            <w:vAlign w:val="center"/>
          </w:tcPr>
          <w:p w14:paraId="52305192">
            <w:pPr>
              <w:pStyle w:val="39"/>
            </w:pPr>
          </w:p>
        </w:tc>
      </w:tr>
      <w:tr w14:paraId="03B6F0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62" w:type="dxa"/>
            <w:vMerge w:val="continue"/>
            <w:vAlign w:val="center"/>
          </w:tcPr>
          <w:p w14:paraId="2D83A9ED">
            <w:pPr>
              <w:pStyle w:val="39"/>
            </w:pPr>
          </w:p>
        </w:tc>
        <w:tc>
          <w:tcPr>
            <w:tcW w:w="1755" w:type="dxa"/>
            <w:vAlign w:val="center"/>
          </w:tcPr>
          <w:p w14:paraId="2F1AC556">
            <w:pPr>
              <w:pStyle w:val="39"/>
            </w:pPr>
            <w:r>
              <w:rPr>
                <w:rFonts w:hint="eastAsia"/>
              </w:rPr>
              <w:t>三效蒸发恶臭气体</w:t>
            </w:r>
          </w:p>
        </w:tc>
        <w:tc>
          <w:tcPr>
            <w:tcW w:w="1146" w:type="dxa"/>
            <w:vAlign w:val="center"/>
          </w:tcPr>
          <w:p w14:paraId="31113EB9">
            <w:pPr>
              <w:pStyle w:val="39"/>
            </w:pPr>
            <w:r>
              <w:rPr>
                <w:rFonts w:hint="eastAsia"/>
              </w:rPr>
              <w:t>氨气、硫化氢、臭气浓度</w:t>
            </w:r>
          </w:p>
        </w:tc>
        <w:tc>
          <w:tcPr>
            <w:tcW w:w="1920" w:type="dxa"/>
            <w:vAlign w:val="center"/>
          </w:tcPr>
          <w:p w14:paraId="7DA007CF">
            <w:pPr>
              <w:pStyle w:val="39"/>
              <w:rPr>
                <w:rFonts w:cs="Times New Roman"/>
              </w:rPr>
            </w:pPr>
            <w:r>
              <w:rPr>
                <w:rFonts w:hint="eastAsia"/>
              </w:rPr>
              <w:t>管道收集+活性炭吸附+15米排气筒（DA002）</w:t>
            </w:r>
          </w:p>
        </w:tc>
        <w:tc>
          <w:tcPr>
            <w:tcW w:w="2201" w:type="dxa"/>
            <w:vAlign w:val="center"/>
          </w:tcPr>
          <w:p w14:paraId="7F5890C6">
            <w:pPr>
              <w:pStyle w:val="39"/>
            </w:pPr>
            <w:r>
              <w:rPr>
                <w:rFonts w:hint="eastAsia"/>
              </w:rPr>
              <w:t>《恶臭污染物排放标准》（GB14554-93）限值要求</w:t>
            </w:r>
          </w:p>
        </w:tc>
      </w:tr>
      <w:tr w14:paraId="257EF7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62" w:type="dxa"/>
            <w:vMerge w:val="continue"/>
            <w:vAlign w:val="center"/>
          </w:tcPr>
          <w:p w14:paraId="7A09D4C8">
            <w:pPr>
              <w:pStyle w:val="39"/>
            </w:pPr>
          </w:p>
        </w:tc>
        <w:tc>
          <w:tcPr>
            <w:tcW w:w="1755" w:type="dxa"/>
            <w:vAlign w:val="center"/>
          </w:tcPr>
          <w:p w14:paraId="55BABBAC">
            <w:pPr>
              <w:pStyle w:val="39"/>
            </w:pPr>
            <w:r>
              <w:rPr>
                <w:rFonts w:hint="eastAsia"/>
              </w:rPr>
              <w:t>硫酸钠烘干及包装等未收集无组织粉尘</w:t>
            </w:r>
          </w:p>
        </w:tc>
        <w:tc>
          <w:tcPr>
            <w:tcW w:w="1146" w:type="dxa"/>
            <w:vAlign w:val="center"/>
          </w:tcPr>
          <w:p w14:paraId="48E86553">
            <w:pPr>
              <w:pStyle w:val="39"/>
            </w:pPr>
            <w:r>
              <w:rPr>
                <w:rFonts w:hint="eastAsia"/>
              </w:rPr>
              <w:t>颗粒物</w:t>
            </w:r>
          </w:p>
        </w:tc>
        <w:tc>
          <w:tcPr>
            <w:tcW w:w="1920" w:type="dxa"/>
            <w:vAlign w:val="center"/>
          </w:tcPr>
          <w:p w14:paraId="37973D8F">
            <w:pPr>
              <w:pStyle w:val="39"/>
            </w:pPr>
            <w:r>
              <w:rPr>
                <w:rFonts w:hint="eastAsia"/>
              </w:rPr>
              <w:t>全封闭车间</w:t>
            </w:r>
          </w:p>
        </w:tc>
        <w:tc>
          <w:tcPr>
            <w:tcW w:w="2201" w:type="dxa"/>
            <w:vAlign w:val="center"/>
          </w:tcPr>
          <w:p w14:paraId="4C02FDBB">
            <w:pPr>
              <w:pStyle w:val="39"/>
            </w:pPr>
            <w:r>
              <w:rPr>
                <w:rFonts w:hint="eastAsia"/>
              </w:rPr>
              <w:t>《大气污染物综合排放标准》(GB16297-1996)</w:t>
            </w:r>
          </w:p>
        </w:tc>
      </w:tr>
      <w:tr w14:paraId="30BE11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1362" w:type="dxa"/>
            <w:vAlign w:val="center"/>
          </w:tcPr>
          <w:p w14:paraId="742633F9">
            <w:pPr>
              <w:pStyle w:val="39"/>
            </w:pPr>
            <w:r>
              <w:rPr>
                <w:rFonts w:hint="eastAsia"/>
              </w:rPr>
              <w:t>地表水环境</w:t>
            </w:r>
          </w:p>
        </w:tc>
        <w:tc>
          <w:tcPr>
            <w:tcW w:w="1755" w:type="dxa"/>
            <w:vAlign w:val="center"/>
          </w:tcPr>
          <w:p w14:paraId="3A5B39AB">
            <w:pPr>
              <w:pStyle w:val="39"/>
            </w:pPr>
            <w:r>
              <w:rPr>
                <w:rFonts w:hint="eastAsia"/>
              </w:rPr>
              <w:t>/</w:t>
            </w:r>
          </w:p>
        </w:tc>
        <w:tc>
          <w:tcPr>
            <w:tcW w:w="1146" w:type="dxa"/>
            <w:vAlign w:val="center"/>
          </w:tcPr>
          <w:p w14:paraId="3A29DDB5">
            <w:pPr>
              <w:pStyle w:val="39"/>
            </w:pPr>
            <w:r>
              <w:rPr>
                <w:rFonts w:hint="eastAsia"/>
              </w:rPr>
              <w:t>/</w:t>
            </w:r>
          </w:p>
        </w:tc>
        <w:tc>
          <w:tcPr>
            <w:tcW w:w="1920" w:type="dxa"/>
            <w:vAlign w:val="center"/>
          </w:tcPr>
          <w:p w14:paraId="0CBA940E">
            <w:pPr>
              <w:pStyle w:val="39"/>
            </w:pPr>
            <w:r>
              <w:rPr>
                <w:rFonts w:hint="eastAsia"/>
              </w:rPr>
              <w:t>/</w:t>
            </w:r>
          </w:p>
        </w:tc>
        <w:tc>
          <w:tcPr>
            <w:tcW w:w="2201" w:type="dxa"/>
            <w:vAlign w:val="center"/>
          </w:tcPr>
          <w:p w14:paraId="2BAE0A1A">
            <w:pPr>
              <w:pStyle w:val="39"/>
            </w:pPr>
            <w:r>
              <w:rPr>
                <w:rFonts w:hint="eastAsia"/>
              </w:rPr>
              <w:t>/</w:t>
            </w:r>
          </w:p>
        </w:tc>
      </w:tr>
      <w:tr w14:paraId="1A36E2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62" w:type="dxa"/>
            <w:vAlign w:val="center"/>
          </w:tcPr>
          <w:p w14:paraId="5D064A00">
            <w:pPr>
              <w:pStyle w:val="39"/>
            </w:pPr>
            <w:r>
              <w:rPr>
                <w:rFonts w:hint="eastAsia"/>
              </w:rPr>
              <w:t>声环境</w:t>
            </w:r>
          </w:p>
        </w:tc>
        <w:tc>
          <w:tcPr>
            <w:tcW w:w="1755" w:type="dxa"/>
            <w:vAlign w:val="center"/>
          </w:tcPr>
          <w:p w14:paraId="28DFD005">
            <w:pPr>
              <w:pStyle w:val="39"/>
            </w:pPr>
            <w:r>
              <w:t>处理装置</w:t>
            </w:r>
          </w:p>
        </w:tc>
        <w:tc>
          <w:tcPr>
            <w:tcW w:w="1146" w:type="dxa"/>
            <w:vAlign w:val="center"/>
          </w:tcPr>
          <w:p w14:paraId="03911683">
            <w:pPr>
              <w:pStyle w:val="39"/>
            </w:pPr>
            <w:r>
              <w:t>噪声</w:t>
            </w:r>
          </w:p>
        </w:tc>
        <w:tc>
          <w:tcPr>
            <w:tcW w:w="1920" w:type="dxa"/>
            <w:vAlign w:val="center"/>
          </w:tcPr>
          <w:p w14:paraId="21ECCAFE">
            <w:pPr>
              <w:pStyle w:val="39"/>
            </w:pPr>
            <w:r>
              <w:t>选用低噪声设备、采取合理布局、基础减振等措施</w:t>
            </w:r>
          </w:p>
        </w:tc>
        <w:tc>
          <w:tcPr>
            <w:tcW w:w="2201" w:type="dxa"/>
            <w:vAlign w:val="center"/>
          </w:tcPr>
          <w:p w14:paraId="4C3F5124">
            <w:pPr>
              <w:pStyle w:val="39"/>
            </w:pPr>
            <w:r>
              <w:t>《工业企业厂界环境噪声排放标准》（GB12348</w:t>
            </w:r>
          </w:p>
          <w:p w14:paraId="3EDC630A">
            <w:pPr>
              <w:pStyle w:val="39"/>
            </w:pPr>
            <w:r>
              <w:t>-2008）3类标准</w:t>
            </w:r>
          </w:p>
        </w:tc>
      </w:tr>
      <w:tr w14:paraId="0FFCC6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62" w:type="dxa"/>
            <w:vAlign w:val="center"/>
          </w:tcPr>
          <w:p w14:paraId="46A6D834">
            <w:pPr>
              <w:pStyle w:val="39"/>
            </w:pPr>
            <w:r>
              <w:rPr>
                <w:rFonts w:hint="eastAsia"/>
              </w:rPr>
              <w:t>电磁辐射</w:t>
            </w:r>
          </w:p>
        </w:tc>
        <w:tc>
          <w:tcPr>
            <w:tcW w:w="1755" w:type="dxa"/>
            <w:vAlign w:val="center"/>
          </w:tcPr>
          <w:p w14:paraId="2AD51CF1">
            <w:pPr>
              <w:pStyle w:val="39"/>
            </w:pPr>
            <w:r>
              <w:rPr>
                <w:rFonts w:hint="eastAsia"/>
              </w:rPr>
              <w:t>/</w:t>
            </w:r>
          </w:p>
        </w:tc>
        <w:tc>
          <w:tcPr>
            <w:tcW w:w="1146" w:type="dxa"/>
            <w:vAlign w:val="center"/>
          </w:tcPr>
          <w:p w14:paraId="54A3DD14">
            <w:pPr>
              <w:pStyle w:val="39"/>
            </w:pPr>
            <w:r>
              <w:rPr>
                <w:rFonts w:hint="eastAsia"/>
              </w:rPr>
              <w:t>/</w:t>
            </w:r>
          </w:p>
        </w:tc>
        <w:tc>
          <w:tcPr>
            <w:tcW w:w="1920" w:type="dxa"/>
            <w:vAlign w:val="center"/>
          </w:tcPr>
          <w:p w14:paraId="1089993A">
            <w:pPr>
              <w:pStyle w:val="39"/>
            </w:pPr>
            <w:r>
              <w:rPr>
                <w:rFonts w:hint="eastAsia"/>
              </w:rPr>
              <w:t>/</w:t>
            </w:r>
          </w:p>
        </w:tc>
        <w:tc>
          <w:tcPr>
            <w:tcW w:w="2201" w:type="dxa"/>
            <w:vAlign w:val="center"/>
          </w:tcPr>
          <w:p w14:paraId="03FA6872">
            <w:pPr>
              <w:pStyle w:val="39"/>
            </w:pPr>
            <w:r>
              <w:rPr>
                <w:rFonts w:hint="eastAsia"/>
              </w:rPr>
              <w:t>/</w:t>
            </w:r>
          </w:p>
        </w:tc>
      </w:tr>
      <w:tr w14:paraId="6FCCE8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362" w:type="dxa"/>
            <w:vAlign w:val="center"/>
          </w:tcPr>
          <w:p w14:paraId="2C40A89F">
            <w:pPr>
              <w:pStyle w:val="39"/>
            </w:pPr>
            <w:r>
              <w:rPr>
                <w:rFonts w:hint="eastAsia"/>
              </w:rPr>
              <w:t>固体废物</w:t>
            </w:r>
          </w:p>
        </w:tc>
        <w:tc>
          <w:tcPr>
            <w:tcW w:w="7022" w:type="dxa"/>
            <w:gridSpan w:val="4"/>
            <w:vAlign w:val="center"/>
          </w:tcPr>
          <w:p w14:paraId="1523F926">
            <w:pPr>
              <w:pStyle w:val="39"/>
            </w:pPr>
            <w:r>
              <w:rPr>
                <w:rFonts w:hint="eastAsia"/>
              </w:rPr>
              <w:t>本项目污泥暂存于本项目预处理车间，交由具有危废处理资质单位处置。</w:t>
            </w:r>
          </w:p>
          <w:p w14:paraId="5A416728">
            <w:pPr>
              <w:pStyle w:val="39"/>
            </w:pPr>
            <w:r>
              <w:rPr>
                <w:rFonts w:hint="eastAsia"/>
              </w:rPr>
              <w:t>废弃滤芯、废树脂服务期满后如需更换，按危险废物交由具有危废处理资质单位处置。本项目杂盐暂存于本项目结晶盐车间，交由具有危废处理资质单位处置。拟委托内蒙古汇能煤化工有限公司现有杂盐处置单位对本项目杂盐定期收集处置。</w:t>
            </w:r>
          </w:p>
        </w:tc>
      </w:tr>
      <w:tr w14:paraId="1F2F6F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7" w:hRule="atLeast"/>
          <w:jc w:val="center"/>
        </w:trPr>
        <w:tc>
          <w:tcPr>
            <w:tcW w:w="1362" w:type="dxa"/>
            <w:vAlign w:val="center"/>
          </w:tcPr>
          <w:p w14:paraId="367E03DE">
            <w:pPr>
              <w:pStyle w:val="39"/>
            </w:pPr>
            <w:r>
              <w:rPr>
                <w:rFonts w:hint="eastAsia"/>
              </w:rPr>
              <w:t>土壤及地下水</w:t>
            </w:r>
          </w:p>
          <w:p w14:paraId="0DBFB694">
            <w:pPr>
              <w:pStyle w:val="39"/>
            </w:pPr>
            <w:r>
              <w:rPr>
                <w:rFonts w:hint="eastAsia"/>
              </w:rPr>
              <w:t>污染防治措施</w:t>
            </w:r>
          </w:p>
        </w:tc>
        <w:tc>
          <w:tcPr>
            <w:tcW w:w="7022" w:type="dxa"/>
            <w:gridSpan w:val="4"/>
            <w:vAlign w:val="center"/>
          </w:tcPr>
          <w:p w14:paraId="62ACDE09">
            <w:pPr>
              <w:pStyle w:val="39"/>
            </w:pPr>
            <w:r>
              <w:t>项目进行分区防渗处理。</w:t>
            </w:r>
            <w:r>
              <w:rPr>
                <w:rFonts w:hint="eastAsia"/>
              </w:rPr>
              <w:t>重点防渗区地面采用P8防渗钢筋混凝土，厚度为100mm，表面刷涂防渗涂料。地面以上设置0.2m高围堰及导排系统，所有导排系统均与事故水池相连。一般污染防治区通过在相应抗渗混凝土面层掺防水剂，以达到防渗的目的。对于混凝土中间的伸缩缝和实体基础的缝隙，通过填充柔性材料达到防渗目的，使等效粘土防渗层 Mb≥1.5m，K≤10</w:t>
            </w:r>
            <w:r>
              <w:rPr>
                <w:rFonts w:hint="eastAsia"/>
                <w:vertAlign w:val="superscript"/>
              </w:rPr>
              <w:t>-7</w:t>
            </w:r>
            <w:r>
              <w:rPr>
                <w:rFonts w:hint="eastAsia"/>
              </w:rPr>
              <w:t>cm/s。厂区运输道路、停车场等进行地面硬化。</w:t>
            </w:r>
          </w:p>
        </w:tc>
      </w:tr>
      <w:tr w14:paraId="144908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362" w:type="dxa"/>
            <w:vAlign w:val="center"/>
          </w:tcPr>
          <w:p w14:paraId="34DCAF88">
            <w:pPr>
              <w:pStyle w:val="39"/>
            </w:pPr>
            <w:r>
              <w:rPr>
                <w:rFonts w:hint="eastAsia"/>
              </w:rPr>
              <w:t>生态保护措施</w:t>
            </w:r>
          </w:p>
        </w:tc>
        <w:tc>
          <w:tcPr>
            <w:tcW w:w="7022" w:type="dxa"/>
            <w:gridSpan w:val="4"/>
            <w:vAlign w:val="center"/>
          </w:tcPr>
          <w:p w14:paraId="66E55B8E">
            <w:pPr>
              <w:pStyle w:val="39"/>
            </w:pPr>
            <w:r>
              <w:t>不新增占地，项目区相应绿化</w:t>
            </w:r>
            <w:r>
              <w:rPr>
                <w:rFonts w:hint="eastAsia"/>
              </w:rPr>
              <w:t>。</w:t>
            </w:r>
          </w:p>
        </w:tc>
      </w:tr>
      <w:tr w14:paraId="3095F4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1362" w:type="dxa"/>
            <w:vAlign w:val="center"/>
          </w:tcPr>
          <w:p w14:paraId="0FBD2D52">
            <w:pPr>
              <w:pStyle w:val="39"/>
            </w:pPr>
            <w:r>
              <w:rPr>
                <w:rFonts w:hint="eastAsia"/>
              </w:rPr>
              <w:t>环境风险</w:t>
            </w:r>
          </w:p>
          <w:p w14:paraId="4AC24F64">
            <w:pPr>
              <w:pStyle w:val="39"/>
            </w:pPr>
            <w:r>
              <w:rPr>
                <w:rFonts w:hint="eastAsia"/>
              </w:rPr>
              <w:t>防范措施</w:t>
            </w:r>
          </w:p>
        </w:tc>
        <w:tc>
          <w:tcPr>
            <w:tcW w:w="7022" w:type="dxa"/>
            <w:gridSpan w:val="4"/>
            <w:vAlign w:val="center"/>
          </w:tcPr>
          <w:p w14:paraId="501C2DD7">
            <w:pPr>
              <w:pStyle w:val="39"/>
            </w:pPr>
            <w:r>
              <w:t>无</w:t>
            </w:r>
          </w:p>
        </w:tc>
      </w:tr>
      <w:tr w14:paraId="43C9CE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362" w:type="dxa"/>
            <w:vAlign w:val="center"/>
          </w:tcPr>
          <w:p w14:paraId="07A956D0">
            <w:pPr>
              <w:pStyle w:val="39"/>
            </w:pPr>
            <w:r>
              <w:rPr>
                <w:rFonts w:hint="eastAsia"/>
              </w:rPr>
              <w:t>其他环境</w:t>
            </w:r>
          </w:p>
          <w:p w14:paraId="3375F912">
            <w:pPr>
              <w:pStyle w:val="39"/>
            </w:pPr>
            <w:r>
              <w:rPr>
                <w:rFonts w:hint="eastAsia"/>
              </w:rPr>
              <w:t>管理要求</w:t>
            </w:r>
          </w:p>
        </w:tc>
        <w:tc>
          <w:tcPr>
            <w:tcW w:w="7022" w:type="dxa"/>
            <w:gridSpan w:val="4"/>
            <w:vAlign w:val="center"/>
          </w:tcPr>
          <w:p w14:paraId="2BC59CBD">
            <w:pPr>
              <w:pStyle w:val="39"/>
            </w:pPr>
            <w:r>
              <w:t>无</w:t>
            </w:r>
          </w:p>
        </w:tc>
      </w:tr>
    </w:tbl>
    <w:p w14:paraId="0FE0B3A1">
      <w:pPr>
        <w:rPr>
          <w:snapToGrid w:val="0"/>
          <w:color w:val="000000" w:themeColor="text1"/>
          <w14:textFill>
            <w14:solidFill>
              <w14:schemeClr w14:val="tx1"/>
            </w14:solidFill>
          </w14:textFill>
        </w:rPr>
      </w:pPr>
    </w:p>
    <w:p w14:paraId="4E6D1397">
      <w:pPr>
        <w:rPr>
          <w:color w:val="000000" w:themeColor="text1"/>
          <w14:textFill>
            <w14:solidFill>
              <w14:schemeClr w14:val="tx1"/>
            </w14:solidFill>
          </w14:textFill>
        </w:rPr>
      </w:pPr>
    </w:p>
    <w:p w14:paraId="5F853FAA">
      <w:pPr>
        <w:rPr>
          <w:color w:val="000000" w:themeColor="text1"/>
          <w14:textFill>
            <w14:solidFill>
              <w14:schemeClr w14:val="tx1"/>
            </w14:solidFill>
          </w14:textFill>
        </w:rPr>
        <w:sectPr>
          <w:pgSz w:w="11906" w:h="16838"/>
          <w:pgMar w:top="1440" w:right="1800" w:bottom="1440" w:left="1800" w:header="992" w:footer="992" w:gutter="0"/>
          <w:cols w:space="425" w:num="1"/>
          <w:docGrid w:type="lines" w:linePitch="312" w:charSpace="0"/>
        </w:sectPr>
      </w:pPr>
    </w:p>
    <w:p w14:paraId="4099C146">
      <w:pPr>
        <w:pStyle w:val="2"/>
        <w:ind w:firstLine="640"/>
      </w:pPr>
      <w:bookmarkStart w:id="10" w:name="_Toc13652"/>
      <w:r>
        <w:rPr>
          <w:rFonts w:hint="eastAsia"/>
          <w:snapToGrid w:val="0"/>
        </w:rPr>
        <w:t>六、结论</w:t>
      </w:r>
      <w:bookmarkEnd w:id="10"/>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5ED479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0A2D96DE">
            <w:pPr>
              <w:ind w:firstLine="462"/>
              <w:rPr>
                <w:color w:val="000000" w:themeColor="text1"/>
                <w14:textFill>
                  <w14:solidFill>
                    <w14:schemeClr w14:val="tx1"/>
                  </w14:solidFill>
                </w14:textFill>
              </w:rPr>
            </w:pPr>
            <w:r>
              <w:rPr>
                <w:color w:val="000000" w:themeColor="text1"/>
                <w:spacing w:val="-5"/>
                <w14:textFill>
                  <w14:solidFill>
                    <w14:schemeClr w14:val="tx1"/>
                  </w14:solidFill>
                </w14:textFill>
              </w:rPr>
              <w:t>综上所述，本工程符合国家产业政策，符合当地产业发展规划，符</w:t>
            </w:r>
            <w:r>
              <w:rPr>
                <w:color w:val="000000" w:themeColor="text1"/>
                <w:spacing w:val="-6"/>
                <w14:textFill>
                  <w14:solidFill>
                    <w14:schemeClr w14:val="tx1"/>
                  </w14:solidFill>
                </w14:textFill>
              </w:rPr>
              <w:t>合园区规划，</w:t>
            </w:r>
            <w:r>
              <w:rPr>
                <w:color w:val="000000" w:themeColor="text1"/>
                <w14:textFill>
                  <w14:solidFill>
                    <w14:schemeClr w14:val="tx1"/>
                  </w14:solidFill>
                </w14:textFill>
              </w:rPr>
              <w:t xml:space="preserve"> 只要严格按照环境影响报告表提出的环保措施和建议进行治</w:t>
            </w:r>
            <w:r>
              <w:rPr>
                <w:color w:val="000000" w:themeColor="text1"/>
                <w:spacing w:val="-4"/>
                <w14:textFill>
                  <w14:solidFill>
                    <w14:schemeClr w14:val="tx1"/>
                  </w14:solidFill>
                </w14:textFill>
              </w:rPr>
              <w:t>理和管理、严格履行</w:t>
            </w:r>
            <w:r>
              <w:rPr>
                <w:rFonts w:eastAsia="Times New Roman" w:cs="Times New Roman"/>
                <w:color w:val="000000" w:themeColor="text1"/>
                <w:spacing w:val="-4"/>
                <w14:textFill>
                  <w14:solidFill>
                    <w14:schemeClr w14:val="tx1"/>
                  </w14:solidFill>
                </w14:textFill>
              </w:rPr>
              <w:t>“</w:t>
            </w:r>
            <w:r>
              <w:rPr>
                <w:color w:val="000000" w:themeColor="text1"/>
                <w:spacing w:val="-4"/>
                <w14:textFill>
                  <w14:solidFill>
                    <w14:schemeClr w14:val="tx1"/>
                  </w14:solidFill>
                </w14:textFill>
              </w:rPr>
              <w:t>三</w:t>
            </w:r>
            <w:r>
              <w:rPr>
                <w:color w:val="000000" w:themeColor="text1"/>
                <w14:textFill>
                  <w14:solidFill>
                    <w14:schemeClr w14:val="tx1"/>
                  </w14:solidFill>
                </w14:textFill>
              </w:rPr>
              <w:t xml:space="preserve"> 同时</w:t>
            </w:r>
            <w:r>
              <w:rPr>
                <w:rFonts w:eastAsia="Times New Roman" w:cs="Times New Roman"/>
                <w:color w:val="000000" w:themeColor="text1"/>
                <w14:textFill>
                  <w14:solidFill>
                    <w14:schemeClr w14:val="tx1"/>
                  </w14:solidFill>
                </w14:textFill>
              </w:rPr>
              <w:t>”</w:t>
            </w:r>
            <w:r>
              <w:rPr>
                <w:color w:val="000000" w:themeColor="text1"/>
                <w14:textFill>
                  <w14:solidFill>
                    <w14:schemeClr w14:val="tx1"/>
                  </w14:solidFill>
                </w14:textFill>
              </w:rPr>
              <w:t>制度，在确保各项污染物能够达标排放的前提下，项</w:t>
            </w:r>
            <w:r>
              <w:rPr>
                <w:color w:val="000000" w:themeColor="text1"/>
                <w:spacing w:val="-4"/>
                <w14:textFill>
                  <w14:solidFill>
                    <w14:schemeClr w14:val="tx1"/>
                  </w14:solidFill>
                </w14:textFill>
              </w:rPr>
              <w:t>目建设和运行对周围环境</w:t>
            </w:r>
          </w:p>
          <w:p w14:paraId="2E549F10">
            <w:pPr>
              <w:rPr>
                <w:color w:val="000000" w:themeColor="text1"/>
                <w14:textFill>
                  <w14:solidFill>
                    <w14:schemeClr w14:val="tx1"/>
                  </w14:solidFill>
                </w14:textFill>
              </w:rPr>
            </w:pPr>
            <w:r>
              <w:rPr>
                <w:color w:val="000000" w:themeColor="text1"/>
                <w14:textFill>
                  <w14:solidFill>
                    <w14:schemeClr w14:val="tx1"/>
                  </w14:solidFill>
                </w14:textFill>
              </w:rPr>
              <w:t>的影响相对较小。因此，从环境保护的角度评价，项目建设是合理项目可行的</w:t>
            </w:r>
          </w:p>
        </w:tc>
      </w:tr>
    </w:tbl>
    <w:p w14:paraId="5CBACF18">
      <w:pPr>
        <w:pStyle w:val="2"/>
        <w:ind w:firstLine="640"/>
        <w:sectPr>
          <w:pgSz w:w="11906" w:h="16838"/>
          <w:pgMar w:top="1440" w:right="1800" w:bottom="1440" w:left="1800" w:header="992" w:footer="992" w:gutter="0"/>
          <w:cols w:space="425" w:num="1"/>
          <w:docGrid w:type="lines" w:linePitch="312" w:charSpace="0"/>
        </w:sectPr>
      </w:pPr>
    </w:p>
    <w:p w14:paraId="535F28CC">
      <w:pPr>
        <w:rPr>
          <w:snapToGrid w:val="0"/>
          <w:color w:val="000000" w:themeColor="text1"/>
          <w14:textFill>
            <w14:solidFill>
              <w14:schemeClr w14:val="tx1"/>
            </w14:solidFill>
          </w14:textFill>
        </w:rPr>
      </w:pPr>
      <w:bookmarkStart w:id="11" w:name="_Toc20519"/>
      <w:r>
        <w:rPr>
          <w:rFonts w:hint="eastAsia"/>
          <w:snapToGrid w:val="0"/>
          <w:color w:val="000000" w:themeColor="text1"/>
          <w14:textFill>
            <w14:solidFill>
              <w14:schemeClr w14:val="tx1"/>
            </w14:solidFill>
          </w14:textFill>
        </w:rPr>
        <w:t>附表</w:t>
      </w:r>
      <w:bookmarkEnd w:id="11"/>
    </w:p>
    <w:p w14:paraId="7FBD526A">
      <w:pPr>
        <w:pStyle w:val="2"/>
        <w:ind w:firstLine="640"/>
      </w:pPr>
      <w:bookmarkStart w:id="12" w:name="_Toc14713"/>
      <w:r>
        <w:rPr>
          <w:rFonts w:hint="eastAsia"/>
        </w:rPr>
        <w:t>建设项目污染物排放量汇总表</w:t>
      </w:r>
      <w:bookmarkEnd w:id="12"/>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780"/>
        <w:gridCol w:w="1592"/>
        <w:gridCol w:w="1907"/>
        <w:gridCol w:w="1431"/>
        <w:gridCol w:w="1907"/>
        <w:gridCol w:w="1746"/>
        <w:gridCol w:w="1975"/>
        <w:gridCol w:w="1808"/>
        <w:gridCol w:w="1308"/>
      </w:tblGrid>
      <w:tr w14:paraId="5C12D47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14" w:hRule="atLeast"/>
          <w:jc w:val="center"/>
        </w:trPr>
        <w:tc>
          <w:tcPr>
            <w:tcW w:w="576" w:type="pct"/>
            <w:tcMar>
              <w:left w:w="28" w:type="dxa"/>
              <w:right w:w="28" w:type="dxa"/>
            </w:tcMar>
            <w:vAlign w:val="center"/>
          </w:tcPr>
          <w:p w14:paraId="587F1E47">
            <w:pPr>
              <w:rPr>
                <w:b/>
                <w:bCs/>
                <w:snapToGrid w:val="0"/>
                <w:color w:val="000000" w:themeColor="text1"/>
                <w14:textFill>
                  <w14:solidFill>
                    <w14:schemeClr w14:val="tx1"/>
                  </w14:solidFill>
                </w14:textFill>
              </w:rPr>
            </w:pPr>
            <w:r>
              <w:rPr>
                <w:rFonts w:hint="eastAsia"/>
                <w:b/>
                <w:bCs/>
                <w:snapToGrid w:val="0"/>
                <w:color w:val="000000" w:themeColor="text1"/>
                <w14:textFill>
                  <w14:solidFill>
                    <w14:schemeClr w14:val="tx1"/>
                  </w14:solidFill>
                </w14:textFill>
              </w:rPr>
              <w:t>项目分类</w:t>
            </w:r>
          </w:p>
        </w:tc>
        <w:tc>
          <w:tcPr>
            <w:tcW w:w="515" w:type="pct"/>
            <w:tcMar>
              <w:left w:w="28" w:type="dxa"/>
              <w:right w:w="28" w:type="dxa"/>
            </w:tcMar>
            <w:vAlign w:val="center"/>
          </w:tcPr>
          <w:p w14:paraId="69437AB8">
            <w:pPr>
              <w:rPr>
                <w:b/>
                <w:bCs/>
                <w:snapToGrid w:val="0"/>
                <w:color w:val="000000" w:themeColor="text1"/>
                <w14:textFill>
                  <w14:solidFill>
                    <w14:schemeClr w14:val="tx1"/>
                  </w14:solidFill>
                </w14:textFill>
              </w:rPr>
            </w:pPr>
            <w:r>
              <w:rPr>
                <w:rFonts w:hint="eastAsia"/>
                <w:b/>
                <w:bCs/>
                <w:snapToGrid w:val="0"/>
                <w:color w:val="000000" w:themeColor="text1"/>
                <w14:textFill>
                  <w14:solidFill>
                    <w14:schemeClr w14:val="tx1"/>
                  </w14:solidFill>
                </w14:textFill>
              </w:rPr>
              <w:t>污染物名称</w:t>
            </w:r>
          </w:p>
        </w:tc>
        <w:tc>
          <w:tcPr>
            <w:tcW w:w="617" w:type="pct"/>
            <w:tcMar>
              <w:left w:w="28" w:type="dxa"/>
              <w:right w:w="28" w:type="dxa"/>
            </w:tcMar>
            <w:vAlign w:val="center"/>
          </w:tcPr>
          <w:p w14:paraId="0EF373F7">
            <w:pPr>
              <w:rPr>
                <w:b/>
                <w:bCs/>
                <w:snapToGrid w:val="0"/>
                <w:color w:val="000000" w:themeColor="text1"/>
                <w14:textFill>
                  <w14:solidFill>
                    <w14:schemeClr w14:val="tx1"/>
                  </w14:solidFill>
                </w14:textFill>
              </w:rPr>
            </w:pPr>
            <w:r>
              <w:rPr>
                <w:b/>
                <w:bCs/>
                <w:snapToGrid w:val="0"/>
                <w:color w:val="000000" w:themeColor="text1"/>
                <w14:textFill>
                  <w14:solidFill>
                    <w14:schemeClr w14:val="tx1"/>
                  </w14:solidFill>
                </w14:textFill>
              </w:rPr>
              <w:t>现有工程排放量（固</w:t>
            </w:r>
            <w:r>
              <w:rPr>
                <w:rFonts w:hint="eastAsia"/>
                <w:b/>
                <w:bCs/>
                <w:snapToGrid w:val="0"/>
                <w:color w:val="000000" w:themeColor="text1"/>
                <w14:textFill>
                  <w14:solidFill>
                    <w14:schemeClr w14:val="tx1"/>
                  </w14:solidFill>
                </w14:textFill>
              </w:rPr>
              <w:t>体</w:t>
            </w:r>
            <w:r>
              <w:rPr>
                <w:b/>
                <w:bCs/>
                <w:snapToGrid w:val="0"/>
                <w:color w:val="000000" w:themeColor="text1"/>
                <w14:textFill>
                  <w14:solidFill>
                    <w14:schemeClr w14:val="tx1"/>
                  </w14:solidFill>
                </w14:textFill>
              </w:rPr>
              <w:t>废</w:t>
            </w:r>
            <w:r>
              <w:rPr>
                <w:rFonts w:hint="eastAsia"/>
                <w:b/>
                <w:bCs/>
                <w:snapToGrid w:val="0"/>
                <w:color w:val="000000" w:themeColor="text1"/>
                <w14:textFill>
                  <w14:solidFill>
                    <w14:schemeClr w14:val="tx1"/>
                  </w14:solidFill>
                </w14:textFill>
              </w:rPr>
              <w:t>物</w:t>
            </w:r>
            <w:r>
              <w:rPr>
                <w:b/>
                <w:bCs/>
                <w:snapToGrid w:val="0"/>
                <w:color w:val="000000" w:themeColor="text1"/>
                <w14:textFill>
                  <w14:solidFill>
                    <w14:schemeClr w14:val="tx1"/>
                  </w14:solidFill>
                </w14:textFill>
              </w:rPr>
              <w:t>产生量）</w:t>
            </w:r>
            <w:r>
              <w:rPr>
                <w:b/>
                <w:bCs/>
                <w:snapToGrid w:val="0"/>
                <w:color w:val="000000" w:themeColor="text1"/>
                <w14:textFill>
                  <w14:solidFill>
                    <w14:schemeClr w14:val="tx1"/>
                  </w14:solidFill>
                </w14:textFill>
              </w:rPr>
              <w:fldChar w:fldCharType="begin"/>
            </w:r>
            <w:r>
              <w:rPr>
                <w:b/>
                <w:bCs/>
                <w:snapToGrid w:val="0"/>
                <w:color w:val="000000" w:themeColor="text1"/>
                <w14:textFill>
                  <w14:solidFill>
                    <w14:schemeClr w14:val="tx1"/>
                  </w14:solidFill>
                </w14:textFill>
              </w:rPr>
              <w:instrText xml:space="preserve"> = 1 \* GB3 \* MERGEFORMAT </w:instrText>
            </w:r>
            <w:r>
              <w:rPr>
                <w:b/>
                <w:bCs/>
                <w:snapToGrid w:val="0"/>
                <w:color w:val="000000" w:themeColor="text1"/>
                <w14:textFill>
                  <w14:solidFill>
                    <w14:schemeClr w14:val="tx1"/>
                  </w14:solidFill>
                </w14:textFill>
              </w:rPr>
              <w:fldChar w:fldCharType="separate"/>
            </w:r>
            <w:r>
              <w:rPr>
                <w:rFonts w:hint="eastAsia"/>
                <w:b/>
                <w:bCs/>
                <w:color w:val="000000" w:themeColor="text1"/>
                <w14:textFill>
                  <w14:solidFill>
                    <w14:schemeClr w14:val="tx1"/>
                  </w14:solidFill>
                </w14:textFill>
              </w:rPr>
              <w:t>①</w:t>
            </w:r>
            <w:r>
              <w:rPr>
                <w:b/>
                <w:bCs/>
                <w:snapToGrid w:val="0"/>
                <w:color w:val="000000" w:themeColor="text1"/>
                <w14:textFill>
                  <w14:solidFill>
                    <w14:schemeClr w14:val="tx1"/>
                  </w14:solidFill>
                </w14:textFill>
              </w:rPr>
              <w:fldChar w:fldCharType="end"/>
            </w:r>
            <w:r>
              <w:rPr>
                <w:rFonts w:hint="eastAsia"/>
                <w:b/>
                <w:bCs/>
                <w:snapToGrid w:val="0"/>
                <w:color w:val="000000" w:themeColor="text1"/>
                <w14:textFill>
                  <w14:solidFill>
                    <w14:schemeClr w14:val="tx1"/>
                  </w14:solidFill>
                </w14:textFill>
              </w:rPr>
              <w:t>（吨/年）</w:t>
            </w:r>
          </w:p>
        </w:tc>
        <w:tc>
          <w:tcPr>
            <w:tcW w:w="463" w:type="pct"/>
            <w:tcMar>
              <w:left w:w="28" w:type="dxa"/>
              <w:right w:w="28" w:type="dxa"/>
            </w:tcMar>
            <w:vAlign w:val="center"/>
          </w:tcPr>
          <w:p w14:paraId="083A2554">
            <w:pPr>
              <w:rPr>
                <w:b/>
                <w:bCs/>
                <w:snapToGrid w:val="0"/>
                <w:color w:val="000000" w:themeColor="text1"/>
                <w14:textFill>
                  <w14:solidFill>
                    <w14:schemeClr w14:val="tx1"/>
                  </w14:solidFill>
                </w14:textFill>
              </w:rPr>
            </w:pPr>
            <w:r>
              <w:rPr>
                <w:b/>
                <w:bCs/>
                <w:snapToGrid w:val="0"/>
                <w:color w:val="000000" w:themeColor="text1"/>
                <w14:textFill>
                  <w14:solidFill>
                    <w14:schemeClr w14:val="tx1"/>
                  </w14:solidFill>
                </w14:textFill>
              </w:rPr>
              <w:t>现有工程许可排放量</w:t>
            </w:r>
          </w:p>
          <w:p w14:paraId="40C046FA">
            <w:pPr>
              <w:rPr>
                <w:b/>
                <w:bCs/>
                <w:snapToGrid w:val="0"/>
                <w:color w:val="000000" w:themeColor="text1"/>
                <w14:textFill>
                  <w14:solidFill>
                    <w14:schemeClr w14:val="tx1"/>
                  </w14:solidFill>
                </w14:textFill>
              </w:rPr>
            </w:pPr>
            <w:r>
              <w:rPr>
                <w:b/>
                <w:bCs/>
                <w:snapToGrid w:val="0"/>
                <w:color w:val="000000" w:themeColor="text1"/>
                <w14:textFill>
                  <w14:solidFill>
                    <w14:schemeClr w14:val="tx1"/>
                  </w14:solidFill>
                </w14:textFill>
              </w:rPr>
              <w:fldChar w:fldCharType="begin"/>
            </w:r>
            <w:r>
              <w:rPr>
                <w:b/>
                <w:bCs/>
                <w:snapToGrid w:val="0"/>
                <w:color w:val="000000" w:themeColor="text1"/>
                <w14:textFill>
                  <w14:solidFill>
                    <w14:schemeClr w14:val="tx1"/>
                  </w14:solidFill>
                </w14:textFill>
              </w:rPr>
              <w:instrText xml:space="preserve"> = 2 \* GB3 \* MERGEFORMAT </w:instrText>
            </w:r>
            <w:r>
              <w:rPr>
                <w:b/>
                <w:bCs/>
                <w:snapToGrid w:val="0"/>
                <w:color w:val="000000" w:themeColor="text1"/>
                <w14:textFill>
                  <w14:solidFill>
                    <w14:schemeClr w14:val="tx1"/>
                  </w14:solidFill>
                </w14:textFill>
              </w:rPr>
              <w:fldChar w:fldCharType="separate"/>
            </w:r>
            <w:r>
              <w:rPr>
                <w:rFonts w:hint="eastAsia"/>
                <w:b/>
                <w:bCs/>
                <w:snapToGrid w:val="0"/>
                <w:color w:val="000000" w:themeColor="text1"/>
                <w14:textFill>
                  <w14:solidFill>
                    <w14:schemeClr w14:val="tx1"/>
                  </w14:solidFill>
                </w14:textFill>
              </w:rPr>
              <w:t>②</w:t>
            </w:r>
            <w:r>
              <w:rPr>
                <w:b/>
                <w:bCs/>
                <w:snapToGrid w:val="0"/>
                <w:color w:val="000000" w:themeColor="text1"/>
                <w14:textFill>
                  <w14:solidFill>
                    <w14:schemeClr w14:val="tx1"/>
                  </w14:solidFill>
                </w14:textFill>
              </w:rPr>
              <w:fldChar w:fldCharType="end"/>
            </w:r>
            <w:r>
              <w:rPr>
                <w:rFonts w:hint="eastAsia"/>
                <w:b/>
                <w:bCs/>
                <w:snapToGrid w:val="0"/>
                <w:color w:val="000000" w:themeColor="text1"/>
                <w14:textFill>
                  <w14:solidFill>
                    <w14:schemeClr w14:val="tx1"/>
                  </w14:solidFill>
                </w14:textFill>
              </w:rPr>
              <w:t>（吨/年）</w:t>
            </w:r>
          </w:p>
        </w:tc>
        <w:tc>
          <w:tcPr>
            <w:tcW w:w="617" w:type="pct"/>
            <w:tcMar>
              <w:left w:w="28" w:type="dxa"/>
              <w:right w:w="28" w:type="dxa"/>
            </w:tcMar>
            <w:vAlign w:val="center"/>
          </w:tcPr>
          <w:p w14:paraId="2F46A747">
            <w:pPr>
              <w:rPr>
                <w:b/>
                <w:bCs/>
                <w:snapToGrid w:val="0"/>
                <w:color w:val="000000" w:themeColor="text1"/>
                <w14:textFill>
                  <w14:solidFill>
                    <w14:schemeClr w14:val="tx1"/>
                  </w14:solidFill>
                </w14:textFill>
              </w:rPr>
            </w:pPr>
            <w:r>
              <w:rPr>
                <w:b/>
                <w:bCs/>
                <w:snapToGrid w:val="0"/>
                <w:color w:val="000000" w:themeColor="text1"/>
                <w14:textFill>
                  <w14:solidFill>
                    <w14:schemeClr w14:val="tx1"/>
                  </w14:solidFill>
                </w14:textFill>
              </w:rPr>
              <w:t>在建工程排放量（固</w:t>
            </w:r>
            <w:r>
              <w:rPr>
                <w:rFonts w:hint="eastAsia"/>
                <w:b/>
                <w:bCs/>
                <w:snapToGrid w:val="0"/>
                <w:color w:val="000000" w:themeColor="text1"/>
                <w14:textFill>
                  <w14:solidFill>
                    <w14:schemeClr w14:val="tx1"/>
                  </w14:solidFill>
                </w14:textFill>
              </w:rPr>
              <w:t>体</w:t>
            </w:r>
            <w:r>
              <w:rPr>
                <w:b/>
                <w:bCs/>
                <w:snapToGrid w:val="0"/>
                <w:color w:val="000000" w:themeColor="text1"/>
                <w14:textFill>
                  <w14:solidFill>
                    <w14:schemeClr w14:val="tx1"/>
                  </w14:solidFill>
                </w14:textFill>
              </w:rPr>
              <w:t>废</w:t>
            </w:r>
            <w:r>
              <w:rPr>
                <w:rFonts w:hint="eastAsia"/>
                <w:b/>
                <w:bCs/>
                <w:snapToGrid w:val="0"/>
                <w:color w:val="000000" w:themeColor="text1"/>
                <w14:textFill>
                  <w14:solidFill>
                    <w14:schemeClr w14:val="tx1"/>
                  </w14:solidFill>
                </w14:textFill>
              </w:rPr>
              <w:t>物</w:t>
            </w:r>
            <w:r>
              <w:rPr>
                <w:b/>
                <w:bCs/>
                <w:snapToGrid w:val="0"/>
                <w:color w:val="000000" w:themeColor="text1"/>
                <w14:textFill>
                  <w14:solidFill>
                    <w14:schemeClr w14:val="tx1"/>
                  </w14:solidFill>
                </w14:textFill>
              </w:rPr>
              <w:t>产生量）</w:t>
            </w:r>
            <w:r>
              <w:rPr>
                <w:b/>
                <w:bCs/>
                <w:snapToGrid w:val="0"/>
                <w:color w:val="000000" w:themeColor="text1"/>
                <w14:textFill>
                  <w14:solidFill>
                    <w14:schemeClr w14:val="tx1"/>
                  </w14:solidFill>
                </w14:textFill>
              </w:rPr>
              <w:fldChar w:fldCharType="begin"/>
            </w:r>
            <w:r>
              <w:rPr>
                <w:b/>
                <w:bCs/>
                <w:snapToGrid w:val="0"/>
                <w:color w:val="000000" w:themeColor="text1"/>
                <w14:textFill>
                  <w14:solidFill>
                    <w14:schemeClr w14:val="tx1"/>
                  </w14:solidFill>
                </w14:textFill>
              </w:rPr>
              <w:instrText xml:space="preserve"> = 3 \* GB3 \* MERGEFORMAT </w:instrText>
            </w:r>
            <w:r>
              <w:rPr>
                <w:b/>
                <w:bCs/>
                <w:snapToGrid w:val="0"/>
                <w:color w:val="000000" w:themeColor="text1"/>
                <w14:textFill>
                  <w14:solidFill>
                    <w14:schemeClr w14:val="tx1"/>
                  </w14:solidFill>
                </w14:textFill>
              </w:rPr>
              <w:fldChar w:fldCharType="separate"/>
            </w:r>
            <w:r>
              <w:rPr>
                <w:rFonts w:hint="eastAsia"/>
                <w:b/>
                <w:bCs/>
                <w:color w:val="000000" w:themeColor="text1"/>
                <w14:textFill>
                  <w14:solidFill>
                    <w14:schemeClr w14:val="tx1"/>
                  </w14:solidFill>
                </w14:textFill>
              </w:rPr>
              <w:t>③</w:t>
            </w:r>
            <w:r>
              <w:rPr>
                <w:b/>
                <w:bCs/>
                <w:snapToGrid w:val="0"/>
                <w:color w:val="000000" w:themeColor="text1"/>
                <w14:textFill>
                  <w14:solidFill>
                    <w14:schemeClr w14:val="tx1"/>
                  </w14:solidFill>
                </w14:textFill>
              </w:rPr>
              <w:fldChar w:fldCharType="end"/>
            </w:r>
            <w:r>
              <w:rPr>
                <w:rFonts w:hint="eastAsia"/>
                <w:b/>
                <w:bCs/>
                <w:snapToGrid w:val="0"/>
                <w:color w:val="000000" w:themeColor="text1"/>
                <w14:textFill>
                  <w14:solidFill>
                    <w14:schemeClr w14:val="tx1"/>
                  </w14:solidFill>
                </w14:textFill>
              </w:rPr>
              <w:t>（吨/年）</w:t>
            </w:r>
          </w:p>
        </w:tc>
        <w:tc>
          <w:tcPr>
            <w:tcW w:w="565" w:type="pct"/>
            <w:tcMar>
              <w:left w:w="28" w:type="dxa"/>
              <w:right w:w="28" w:type="dxa"/>
            </w:tcMar>
            <w:vAlign w:val="center"/>
          </w:tcPr>
          <w:p w14:paraId="38266476">
            <w:pPr>
              <w:rPr>
                <w:b/>
                <w:bCs/>
                <w:snapToGrid w:val="0"/>
                <w:color w:val="000000" w:themeColor="text1"/>
                <w14:textFill>
                  <w14:solidFill>
                    <w14:schemeClr w14:val="tx1"/>
                  </w14:solidFill>
                </w14:textFill>
              </w:rPr>
            </w:pPr>
            <w:r>
              <w:rPr>
                <w:b/>
                <w:bCs/>
                <w:snapToGrid w:val="0"/>
                <w:color w:val="000000" w:themeColor="text1"/>
                <w14:textFill>
                  <w14:solidFill>
                    <w14:schemeClr w14:val="tx1"/>
                  </w14:solidFill>
                </w14:textFill>
              </w:rPr>
              <w:t>本项目排放量（固</w:t>
            </w:r>
            <w:r>
              <w:rPr>
                <w:rFonts w:hint="eastAsia"/>
                <w:b/>
                <w:bCs/>
                <w:snapToGrid w:val="0"/>
                <w:color w:val="000000" w:themeColor="text1"/>
                <w14:textFill>
                  <w14:solidFill>
                    <w14:schemeClr w14:val="tx1"/>
                  </w14:solidFill>
                </w14:textFill>
              </w:rPr>
              <w:t>体</w:t>
            </w:r>
            <w:r>
              <w:rPr>
                <w:b/>
                <w:bCs/>
                <w:snapToGrid w:val="0"/>
                <w:color w:val="000000" w:themeColor="text1"/>
                <w14:textFill>
                  <w14:solidFill>
                    <w14:schemeClr w14:val="tx1"/>
                  </w14:solidFill>
                </w14:textFill>
              </w:rPr>
              <w:t>废</w:t>
            </w:r>
            <w:r>
              <w:rPr>
                <w:rFonts w:hint="eastAsia"/>
                <w:b/>
                <w:bCs/>
                <w:snapToGrid w:val="0"/>
                <w:color w:val="000000" w:themeColor="text1"/>
                <w14:textFill>
                  <w14:solidFill>
                    <w14:schemeClr w14:val="tx1"/>
                  </w14:solidFill>
                </w14:textFill>
              </w:rPr>
              <w:t>物</w:t>
            </w:r>
            <w:r>
              <w:rPr>
                <w:b/>
                <w:bCs/>
                <w:snapToGrid w:val="0"/>
                <w:color w:val="000000" w:themeColor="text1"/>
                <w14:textFill>
                  <w14:solidFill>
                    <w14:schemeClr w14:val="tx1"/>
                  </w14:solidFill>
                </w14:textFill>
              </w:rPr>
              <w:t>产生量）</w:t>
            </w:r>
            <w:r>
              <w:rPr>
                <w:b/>
                <w:bCs/>
                <w:snapToGrid w:val="0"/>
                <w:color w:val="000000" w:themeColor="text1"/>
                <w14:textFill>
                  <w14:solidFill>
                    <w14:schemeClr w14:val="tx1"/>
                  </w14:solidFill>
                </w14:textFill>
              </w:rPr>
              <w:fldChar w:fldCharType="begin"/>
            </w:r>
            <w:r>
              <w:rPr>
                <w:b/>
                <w:bCs/>
                <w:snapToGrid w:val="0"/>
                <w:color w:val="000000" w:themeColor="text1"/>
                <w14:textFill>
                  <w14:solidFill>
                    <w14:schemeClr w14:val="tx1"/>
                  </w14:solidFill>
                </w14:textFill>
              </w:rPr>
              <w:instrText xml:space="preserve"> = 4 \* GB3 \* MERGEFORMAT </w:instrText>
            </w:r>
            <w:r>
              <w:rPr>
                <w:b/>
                <w:bCs/>
                <w:snapToGrid w:val="0"/>
                <w:color w:val="000000" w:themeColor="text1"/>
                <w14:textFill>
                  <w14:solidFill>
                    <w14:schemeClr w14:val="tx1"/>
                  </w14:solidFill>
                </w14:textFill>
              </w:rPr>
              <w:fldChar w:fldCharType="separate"/>
            </w:r>
            <w:r>
              <w:rPr>
                <w:rFonts w:hint="eastAsia"/>
                <w:b/>
                <w:bCs/>
                <w:color w:val="000000" w:themeColor="text1"/>
                <w14:textFill>
                  <w14:solidFill>
                    <w14:schemeClr w14:val="tx1"/>
                  </w14:solidFill>
                </w14:textFill>
              </w:rPr>
              <w:t>④</w:t>
            </w:r>
            <w:r>
              <w:rPr>
                <w:b/>
                <w:bCs/>
                <w:snapToGrid w:val="0"/>
                <w:color w:val="000000" w:themeColor="text1"/>
                <w14:textFill>
                  <w14:solidFill>
                    <w14:schemeClr w14:val="tx1"/>
                  </w14:solidFill>
                </w14:textFill>
              </w:rPr>
              <w:fldChar w:fldCharType="end"/>
            </w:r>
          </w:p>
          <w:p w14:paraId="350AD238">
            <w:pPr>
              <w:rPr>
                <w:b/>
                <w:bCs/>
                <w:snapToGrid w:val="0"/>
                <w:color w:val="000000" w:themeColor="text1"/>
                <w14:textFill>
                  <w14:solidFill>
                    <w14:schemeClr w14:val="tx1"/>
                  </w14:solidFill>
                </w14:textFill>
              </w:rPr>
            </w:pPr>
            <w:r>
              <w:rPr>
                <w:rFonts w:hint="eastAsia"/>
                <w:b/>
                <w:bCs/>
                <w:snapToGrid w:val="0"/>
                <w:color w:val="000000" w:themeColor="text1"/>
                <w14:textFill>
                  <w14:solidFill>
                    <w14:schemeClr w14:val="tx1"/>
                  </w14:solidFill>
                </w14:textFill>
              </w:rPr>
              <w:t>（吨/年）</w:t>
            </w:r>
          </w:p>
        </w:tc>
        <w:tc>
          <w:tcPr>
            <w:tcW w:w="639" w:type="pct"/>
            <w:tcMar>
              <w:left w:w="28" w:type="dxa"/>
              <w:right w:w="28" w:type="dxa"/>
            </w:tcMar>
            <w:vAlign w:val="center"/>
          </w:tcPr>
          <w:p w14:paraId="2A5BEC94">
            <w:pPr>
              <w:rPr>
                <w:b/>
                <w:bCs/>
                <w:snapToGrid w:val="0"/>
                <w:color w:val="000000" w:themeColor="text1"/>
                <w14:textFill>
                  <w14:solidFill>
                    <w14:schemeClr w14:val="tx1"/>
                  </w14:solidFill>
                </w14:textFill>
              </w:rPr>
            </w:pPr>
            <w:r>
              <w:rPr>
                <w:b/>
                <w:bCs/>
                <w:snapToGrid w:val="0"/>
                <w:color w:val="000000" w:themeColor="text1"/>
                <w14:textFill>
                  <w14:solidFill>
                    <w14:schemeClr w14:val="tx1"/>
                  </w14:solidFill>
                </w14:textFill>
              </w:rPr>
              <w:t>以新带老削减量</w:t>
            </w:r>
          </w:p>
          <w:p w14:paraId="57EFF87C">
            <w:pPr>
              <w:rPr>
                <w:b/>
                <w:bCs/>
                <w:snapToGrid w:val="0"/>
                <w:color w:val="000000" w:themeColor="text1"/>
                <w14:textFill>
                  <w14:solidFill>
                    <w14:schemeClr w14:val="tx1"/>
                  </w14:solidFill>
                </w14:textFill>
              </w:rPr>
            </w:pPr>
            <w:r>
              <w:rPr>
                <w:b/>
                <w:bCs/>
                <w:snapToGrid w:val="0"/>
                <w:color w:val="000000" w:themeColor="text1"/>
                <w14:textFill>
                  <w14:solidFill>
                    <w14:schemeClr w14:val="tx1"/>
                  </w14:solidFill>
                </w14:textFill>
              </w:rPr>
              <w:t>（新建项目不填）</w:t>
            </w:r>
            <w:r>
              <w:rPr>
                <w:b/>
                <w:bCs/>
                <w:snapToGrid w:val="0"/>
                <w:color w:val="000000" w:themeColor="text1"/>
                <w14:textFill>
                  <w14:solidFill>
                    <w14:schemeClr w14:val="tx1"/>
                  </w14:solidFill>
                </w14:textFill>
              </w:rPr>
              <w:fldChar w:fldCharType="begin"/>
            </w:r>
            <w:r>
              <w:rPr>
                <w:b/>
                <w:bCs/>
                <w:snapToGrid w:val="0"/>
                <w:color w:val="000000" w:themeColor="text1"/>
                <w14:textFill>
                  <w14:solidFill>
                    <w14:schemeClr w14:val="tx1"/>
                  </w14:solidFill>
                </w14:textFill>
              </w:rPr>
              <w:instrText xml:space="preserve"> = 5 \* GB3 \* MERGEFORMAT </w:instrText>
            </w:r>
            <w:r>
              <w:rPr>
                <w:b/>
                <w:bCs/>
                <w:snapToGrid w:val="0"/>
                <w:color w:val="000000" w:themeColor="text1"/>
                <w14:textFill>
                  <w14:solidFill>
                    <w14:schemeClr w14:val="tx1"/>
                  </w14:solidFill>
                </w14:textFill>
              </w:rPr>
              <w:fldChar w:fldCharType="separate"/>
            </w:r>
            <w:r>
              <w:rPr>
                <w:rFonts w:hint="eastAsia"/>
                <w:b/>
                <w:bCs/>
                <w:color w:val="000000" w:themeColor="text1"/>
                <w14:textFill>
                  <w14:solidFill>
                    <w14:schemeClr w14:val="tx1"/>
                  </w14:solidFill>
                </w14:textFill>
              </w:rPr>
              <w:t>⑤</w:t>
            </w:r>
            <w:r>
              <w:rPr>
                <w:b/>
                <w:bCs/>
                <w:snapToGrid w:val="0"/>
                <w:color w:val="000000" w:themeColor="text1"/>
                <w14:textFill>
                  <w14:solidFill>
                    <w14:schemeClr w14:val="tx1"/>
                  </w14:solidFill>
                </w14:textFill>
              </w:rPr>
              <w:fldChar w:fldCharType="end"/>
            </w:r>
            <w:r>
              <w:rPr>
                <w:rFonts w:hint="eastAsia"/>
                <w:b/>
                <w:bCs/>
                <w:snapToGrid w:val="0"/>
                <w:color w:val="000000" w:themeColor="text1"/>
                <w14:textFill>
                  <w14:solidFill>
                    <w14:schemeClr w14:val="tx1"/>
                  </w14:solidFill>
                </w14:textFill>
              </w:rPr>
              <w:t>（吨/年）</w:t>
            </w:r>
          </w:p>
        </w:tc>
        <w:tc>
          <w:tcPr>
            <w:tcW w:w="585" w:type="pct"/>
            <w:tcMar>
              <w:left w:w="28" w:type="dxa"/>
              <w:right w:w="28" w:type="dxa"/>
            </w:tcMar>
            <w:vAlign w:val="center"/>
          </w:tcPr>
          <w:p w14:paraId="7606D27E">
            <w:pPr>
              <w:rPr>
                <w:b/>
                <w:bCs/>
                <w:snapToGrid w:val="0"/>
                <w:color w:val="000000" w:themeColor="text1"/>
                <w14:textFill>
                  <w14:solidFill>
                    <w14:schemeClr w14:val="tx1"/>
                  </w14:solidFill>
                </w14:textFill>
              </w:rPr>
            </w:pPr>
            <w:r>
              <w:rPr>
                <w:b/>
                <w:bCs/>
                <w:snapToGrid w:val="0"/>
                <w:color w:val="000000" w:themeColor="text1"/>
                <w14:textFill>
                  <w14:solidFill>
                    <w14:schemeClr w14:val="tx1"/>
                  </w14:solidFill>
                </w14:textFill>
              </w:rPr>
              <w:t>本项目建成后</w:t>
            </w:r>
            <w:r>
              <w:rPr>
                <w:rFonts w:hint="eastAsia"/>
                <w:b/>
                <w:bCs/>
                <w:snapToGrid w:val="0"/>
                <w:color w:val="000000" w:themeColor="text1"/>
                <w14:textFill>
                  <w14:solidFill>
                    <w14:schemeClr w14:val="tx1"/>
                  </w14:solidFill>
                </w14:textFill>
              </w:rPr>
              <w:t>全厂</w:t>
            </w:r>
            <w:r>
              <w:rPr>
                <w:b/>
                <w:bCs/>
                <w:snapToGrid w:val="0"/>
                <w:color w:val="000000" w:themeColor="text1"/>
                <w14:textFill>
                  <w14:solidFill>
                    <w14:schemeClr w14:val="tx1"/>
                  </w14:solidFill>
                </w14:textFill>
              </w:rPr>
              <w:t>排放量（固</w:t>
            </w:r>
            <w:r>
              <w:rPr>
                <w:rFonts w:hint="eastAsia"/>
                <w:b/>
                <w:bCs/>
                <w:snapToGrid w:val="0"/>
                <w:color w:val="000000" w:themeColor="text1"/>
                <w14:textFill>
                  <w14:solidFill>
                    <w14:schemeClr w14:val="tx1"/>
                  </w14:solidFill>
                </w14:textFill>
              </w:rPr>
              <w:t>体</w:t>
            </w:r>
            <w:r>
              <w:rPr>
                <w:b/>
                <w:bCs/>
                <w:snapToGrid w:val="0"/>
                <w:color w:val="000000" w:themeColor="text1"/>
                <w14:textFill>
                  <w14:solidFill>
                    <w14:schemeClr w14:val="tx1"/>
                  </w14:solidFill>
                </w14:textFill>
              </w:rPr>
              <w:t>废</w:t>
            </w:r>
            <w:r>
              <w:rPr>
                <w:rFonts w:hint="eastAsia"/>
                <w:b/>
                <w:bCs/>
                <w:snapToGrid w:val="0"/>
                <w:color w:val="000000" w:themeColor="text1"/>
                <w14:textFill>
                  <w14:solidFill>
                    <w14:schemeClr w14:val="tx1"/>
                  </w14:solidFill>
                </w14:textFill>
              </w:rPr>
              <w:t>物</w:t>
            </w:r>
            <w:r>
              <w:rPr>
                <w:b/>
                <w:bCs/>
                <w:snapToGrid w:val="0"/>
                <w:color w:val="000000" w:themeColor="text1"/>
                <w14:textFill>
                  <w14:solidFill>
                    <w14:schemeClr w14:val="tx1"/>
                  </w14:solidFill>
                </w14:textFill>
              </w:rPr>
              <w:t>产生量）</w:t>
            </w:r>
            <w:r>
              <w:rPr>
                <w:b/>
                <w:bCs/>
                <w:snapToGrid w:val="0"/>
                <w:color w:val="000000" w:themeColor="text1"/>
                <w14:textFill>
                  <w14:solidFill>
                    <w14:schemeClr w14:val="tx1"/>
                  </w14:solidFill>
                </w14:textFill>
              </w:rPr>
              <w:fldChar w:fldCharType="begin"/>
            </w:r>
            <w:r>
              <w:rPr>
                <w:b/>
                <w:bCs/>
                <w:snapToGrid w:val="0"/>
                <w:color w:val="000000" w:themeColor="text1"/>
                <w14:textFill>
                  <w14:solidFill>
                    <w14:schemeClr w14:val="tx1"/>
                  </w14:solidFill>
                </w14:textFill>
              </w:rPr>
              <w:instrText xml:space="preserve"> = 6 \* GB3 \* MERGEFORMAT </w:instrText>
            </w:r>
            <w:r>
              <w:rPr>
                <w:b/>
                <w:bCs/>
                <w:snapToGrid w:val="0"/>
                <w:color w:val="000000" w:themeColor="text1"/>
                <w14:textFill>
                  <w14:solidFill>
                    <w14:schemeClr w14:val="tx1"/>
                  </w14:solidFill>
                </w14:textFill>
              </w:rPr>
              <w:fldChar w:fldCharType="separate"/>
            </w:r>
            <w:r>
              <w:rPr>
                <w:rFonts w:hint="eastAsia"/>
                <w:b/>
                <w:bCs/>
                <w:color w:val="000000" w:themeColor="text1"/>
                <w14:textFill>
                  <w14:solidFill>
                    <w14:schemeClr w14:val="tx1"/>
                  </w14:solidFill>
                </w14:textFill>
              </w:rPr>
              <w:t>⑥</w:t>
            </w:r>
            <w:r>
              <w:rPr>
                <w:b/>
                <w:bCs/>
                <w:snapToGrid w:val="0"/>
                <w:color w:val="000000" w:themeColor="text1"/>
                <w14:textFill>
                  <w14:solidFill>
                    <w14:schemeClr w14:val="tx1"/>
                  </w14:solidFill>
                </w14:textFill>
              </w:rPr>
              <w:fldChar w:fldCharType="end"/>
            </w:r>
          </w:p>
          <w:p w14:paraId="0E16AFE0">
            <w:pPr>
              <w:rPr>
                <w:b/>
                <w:bCs/>
                <w:snapToGrid w:val="0"/>
                <w:color w:val="000000" w:themeColor="text1"/>
                <w:spacing w:val="-16"/>
                <w14:textFill>
                  <w14:solidFill>
                    <w14:schemeClr w14:val="tx1"/>
                  </w14:solidFill>
                </w14:textFill>
              </w:rPr>
            </w:pPr>
            <w:r>
              <w:rPr>
                <w:rFonts w:hint="eastAsia"/>
                <w:b/>
                <w:bCs/>
                <w:snapToGrid w:val="0"/>
                <w:color w:val="000000" w:themeColor="text1"/>
                <w14:textFill>
                  <w14:solidFill>
                    <w14:schemeClr w14:val="tx1"/>
                  </w14:solidFill>
                </w14:textFill>
              </w:rPr>
              <w:t>（吨/年）</w:t>
            </w:r>
          </w:p>
        </w:tc>
        <w:tc>
          <w:tcPr>
            <w:tcW w:w="423" w:type="pct"/>
            <w:tcMar>
              <w:left w:w="28" w:type="dxa"/>
              <w:right w:w="28" w:type="dxa"/>
            </w:tcMar>
            <w:vAlign w:val="center"/>
          </w:tcPr>
          <w:p w14:paraId="57F8473F">
            <w:pPr>
              <w:rPr>
                <w:b/>
                <w:bCs/>
                <w:snapToGrid w:val="0"/>
                <w:color w:val="000000" w:themeColor="text1"/>
                <w14:textFill>
                  <w14:solidFill>
                    <w14:schemeClr w14:val="tx1"/>
                  </w14:solidFill>
                </w14:textFill>
              </w:rPr>
            </w:pPr>
            <w:r>
              <w:rPr>
                <w:b/>
                <w:bCs/>
                <w:snapToGrid w:val="0"/>
                <w:color w:val="000000" w:themeColor="text1"/>
                <w14:textFill>
                  <w14:solidFill>
                    <w14:schemeClr w14:val="tx1"/>
                  </w14:solidFill>
                </w14:textFill>
              </w:rPr>
              <w:t>变化量</w:t>
            </w:r>
          </w:p>
          <w:p w14:paraId="23AD39DC">
            <w:pPr>
              <w:rPr>
                <w:b/>
                <w:bCs/>
                <w:snapToGrid w:val="0"/>
                <w:color w:val="000000" w:themeColor="text1"/>
                <w14:textFill>
                  <w14:solidFill>
                    <w14:schemeClr w14:val="tx1"/>
                  </w14:solidFill>
                </w14:textFill>
              </w:rPr>
            </w:pPr>
            <w:r>
              <w:rPr>
                <w:b/>
                <w:bCs/>
                <w:snapToGrid w:val="0"/>
                <w:color w:val="000000" w:themeColor="text1"/>
                <w14:textFill>
                  <w14:solidFill>
                    <w14:schemeClr w14:val="tx1"/>
                  </w14:solidFill>
                </w14:textFill>
              </w:rPr>
              <w:fldChar w:fldCharType="begin"/>
            </w:r>
            <w:r>
              <w:rPr>
                <w:b/>
                <w:bCs/>
                <w:snapToGrid w:val="0"/>
                <w:color w:val="000000" w:themeColor="text1"/>
                <w14:textFill>
                  <w14:solidFill>
                    <w14:schemeClr w14:val="tx1"/>
                  </w14:solidFill>
                </w14:textFill>
              </w:rPr>
              <w:instrText xml:space="preserve"> = 7 \* GB3 \* MERGEFORMAT </w:instrText>
            </w:r>
            <w:r>
              <w:rPr>
                <w:b/>
                <w:bCs/>
                <w:snapToGrid w:val="0"/>
                <w:color w:val="000000" w:themeColor="text1"/>
                <w14:textFill>
                  <w14:solidFill>
                    <w14:schemeClr w14:val="tx1"/>
                  </w14:solidFill>
                </w14:textFill>
              </w:rPr>
              <w:fldChar w:fldCharType="separate"/>
            </w:r>
            <w:r>
              <w:rPr>
                <w:rFonts w:hint="eastAsia"/>
                <w:b/>
                <w:bCs/>
                <w:color w:val="000000" w:themeColor="text1"/>
                <w14:textFill>
                  <w14:solidFill>
                    <w14:schemeClr w14:val="tx1"/>
                  </w14:solidFill>
                </w14:textFill>
              </w:rPr>
              <w:t>⑦</w:t>
            </w:r>
            <w:r>
              <w:rPr>
                <w:b/>
                <w:bCs/>
                <w:snapToGrid w:val="0"/>
                <w:color w:val="000000" w:themeColor="text1"/>
                <w14:textFill>
                  <w14:solidFill>
                    <w14:schemeClr w14:val="tx1"/>
                  </w14:solidFill>
                </w14:textFill>
              </w:rPr>
              <w:fldChar w:fldCharType="end"/>
            </w:r>
            <w:r>
              <w:rPr>
                <w:rFonts w:hint="eastAsia"/>
                <w:b/>
                <w:bCs/>
                <w:snapToGrid w:val="0"/>
                <w:color w:val="000000" w:themeColor="text1"/>
                <w14:textFill>
                  <w14:solidFill>
                    <w14:schemeClr w14:val="tx1"/>
                  </w14:solidFill>
                </w14:textFill>
              </w:rPr>
              <w:t>（吨/年）</w:t>
            </w:r>
          </w:p>
        </w:tc>
      </w:tr>
      <w:tr w14:paraId="52B62B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576" w:type="pct"/>
            <w:vMerge w:val="restart"/>
            <w:vAlign w:val="center"/>
          </w:tcPr>
          <w:p w14:paraId="58D486E2">
            <w:pPr>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废气</w:t>
            </w:r>
          </w:p>
        </w:tc>
        <w:tc>
          <w:tcPr>
            <w:tcW w:w="515" w:type="pct"/>
            <w:shd w:val="clear" w:color="auto" w:fill="auto"/>
            <w:vAlign w:val="center"/>
          </w:tcPr>
          <w:p w14:paraId="5D0AC7F1">
            <w:pPr>
              <w:pStyle w:val="39"/>
              <w:rPr>
                <w:rFonts w:hint="eastAsia" w:ascii="宋体" w:hAnsi="宋体"/>
              </w:rPr>
            </w:pPr>
            <w:r>
              <w:rPr>
                <w:rFonts w:hint="eastAsia"/>
              </w:rPr>
              <w:t>颗粒物</w:t>
            </w:r>
          </w:p>
        </w:tc>
        <w:tc>
          <w:tcPr>
            <w:tcW w:w="617" w:type="pct"/>
            <w:shd w:val="clear" w:color="auto" w:fill="auto"/>
            <w:vAlign w:val="center"/>
          </w:tcPr>
          <w:p w14:paraId="0A893BC9">
            <w:pPr>
              <w:pStyle w:val="39"/>
            </w:pPr>
            <w:r>
              <w:rPr>
                <w:rFonts w:hint="eastAsia"/>
              </w:rPr>
              <w:t>/</w:t>
            </w:r>
          </w:p>
        </w:tc>
        <w:tc>
          <w:tcPr>
            <w:tcW w:w="463" w:type="pct"/>
            <w:shd w:val="clear" w:color="auto" w:fill="auto"/>
            <w:vAlign w:val="center"/>
          </w:tcPr>
          <w:p w14:paraId="63515AEB">
            <w:pPr>
              <w:pStyle w:val="39"/>
            </w:pPr>
            <w:r>
              <w:rPr>
                <w:rFonts w:hint="eastAsia"/>
              </w:rPr>
              <w:t>/</w:t>
            </w:r>
          </w:p>
        </w:tc>
        <w:tc>
          <w:tcPr>
            <w:tcW w:w="617" w:type="pct"/>
            <w:shd w:val="clear" w:color="auto" w:fill="auto"/>
            <w:vAlign w:val="center"/>
          </w:tcPr>
          <w:p w14:paraId="237A3760">
            <w:pPr>
              <w:pStyle w:val="39"/>
            </w:pPr>
            <w:r>
              <w:rPr>
                <w:rFonts w:hint="eastAsia"/>
              </w:rPr>
              <w:t>/</w:t>
            </w:r>
          </w:p>
        </w:tc>
        <w:tc>
          <w:tcPr>
            <w:tcW w:w="565" w:type="pct"/>
            <w:shd w:val="clear" w:color="auto" w:fill="auto"/>
            <w:vAlign w:val="center"/>
          </w:tcPr>
          <w:p w14:paraId="15EC6490">
            <w:pPr>
              <w:pStyle w:val="39"/>
            </w:pPr>
            <w:r>
              <w:t>0.1065</w:t>
            </w:r>
          </w:p>
        </w:tc>
        <w:tc>
          <w:tcPr>
            <w:tcW w:w="639" w:type="pct"/>
            <w:shd w:val="clear" w:color="auto" w:fill="auto"/>
            <w:vAlign w:val="center"/>
          </w:tcPr>
          <w:p w14:paraId="37C6B0B3">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585" w:type="pct"/>
            <w:shd w:val="clear" w:color="auto" w:fill="auto"/>
            <w:vAlign w:val="center"/>
          </w:tcPr>
          <w:p w14:paraId="65E7A377">
            <w:pPr>
              <w:pStyle w:val="39"/>
            </w:pPr>
            <w:r>
              <w:t>0.1065</w:t>
            </w:r>
          </w:p>
        </w:tc>
        <w:tc>
          <w:tcPr>
            <w:tcW w:w="423" w:type="pct"/>
            <w:shd w:val="clear" w:color="auto" w:fill="auto"/>
            <w:vAlign w:val="center"/>
          </w:tcPr>
          <w:p w14:paraId="06E48588">
            <w:pPr>
              <w:pStyle w:val="39"/>
            </w:pPr>
            <w:r>
              <w:t>+0.1065</w:t>
            </w:r>
          </w:p>
        </w:tc>
      </w:tr>
      <w:tr w14:paraId="31CD65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576" w:type="pct"/>
            <w:vMerge w:val="continue"/>
            <w:vAlign w:val="center"/>
          </w:tcPr>
          <w:p w14:paraId="148325CB">
            <w:pPr>
              <w:rPr>
                <w:snapToGrid w:val="0"/>
                <w:color w:val="000000" w:themeColor="text1"/>
                <w14:textFill>
                  <w14:solidFill>
                    <w14:schemeClr w14:val="tx1"/>
                  </w14:solidFill>
                </w14:textFill>
              </w:rPr>
            </w:pPr>
          </w:p>
        </w:tc>
        <w:tc>
          <w:tcPr>
            <w:tcW w:w="515" w:type="pct"/>
            <w:shd w:val="clear" w:color="auto" w:fill="auto"/>
            <w:vAlign w:val="center"/>
          </w:tcPr>
          <w:p w14:paraId="064D8D4E">
            <w:pPr>
              <w:pStyle w:val="39"/>
            </w:pPr>
            <w:r>
              <w:rPr>
                <w:rFonts w:hint="eastAsia"/>
              </w:rPr>
              <w:t>氨气</w:t>
            </w:r>
          </w:p>
        </w:tc>
        <w:tc>
          <w:tcPr>
            <w:tcW w:w="617" w:type="pct"/>
            <w:shd w:val="clear" w:color="auto" w:fill="auto"/>
            <w:vAlign w:val="center"/>
          </w:tcPr>
          <w:p w14:paraId="6832916C">
            <w:pPr>
              <w:pStyle w:val="39"/>
            </w:pPr>
          </w:p>
        </w:tc>
        <w:tc>
          <w:tcPr>
            <w:tcW w:w="463" w:type="pct"/>
            <w:shd w:val="clear" w:color="auto" w:fill="auto"/>
            <w:vAlign w:val="center"/>
          </w:tcPr>
          <w:p w14:paraId="7701BCE4">
            <w:pPr>
              <w:pStyle w:val="39"/>
            </w:pPr>
          </w:p>
        </w:tc>
        <w:tc>
          <w:tcPr>
            <w:tcW w:w="617" w:type="pct"/>
            <w:shd w:val="clear" w:color="auto" w:fill="auto"/>
            <w:vAlign w:val="center"/>
          </w:tcPr>
          <w:p w14:paraId="18B85CCF">
            <w:pPr>
              <w:pStyle w:val="39"/>
            </w:pPr>
          </w:p>
        </w:tc>
        <w:tc>
          <w:tcPr>
            <w:tcW w:w="565" w:type="pct"/>
            <w:shd w:val="clear" w:color="auto" w:fill="auto"/>
            <w:vAlign w:val="center"/>
          </w:tcPr>
          <w:p w14:paraId="73CD2CEA">
            <w:pPr>
              <w:pStyle w:val="39"/>
            </w:pPr>
            <w:r>
              <w:t>0.0912</w:t>
            </w:r>
          </w:p>
        </w:tc>
        <w:tc>
          <w:tcPr>
            <w:tcW w:w="639" w:type="pct"/>
            <w:shd w:val="clear" w:color="auto" w:fill="auto"/>
            <w:vAlign w:val="center"/>
          </w:tcPr>
          <w:p w14:paraId="2141044C">
            <w:pPr>
              <w:rPr>
                <w:color w:val="000000" w:themeColor="text1"/>
                <w14:textFill>
                  <w14:solidFill>
                    <w14:schemeClr w14:val="tx1"/>
                  </w14:solidFill>
                </w14:textFill>
              </w:rPr>
            </w:pPr>
          </w:p>
        </w:tc>
        <w:tc>
          <w:tcPr>
            <w:tcW w:w="585" w:type="pct"/>
            <w:shd w:val="clear" w:color="auto" w:fill="auto"/>
            <w:vAlign w:val="center"/>
          </w:tcPr>
          <w:p w14:paraId="564E91AE">
            <w:pPr>
              <w:pStyle w:val="39"/>
            </w:pPr>
            <w:r>
              <w:t>0.0912</w:t>
            </w:r>
          </w:p>
        </w:tc>
        <w:tc>
          <w:tcPr>
            <w:tcW w:w="423" w:type="pct"/>
            <w:shd w:val="clear" w:color="auto" w:fill="auto"/>
            <w:vAlign w:val="center"/>
          </w:tcPr>
          <w:p w14:paraId="1F379149">
            <w:pPr>
              <w:pStyle w:val="39"/>
            </w:pPr>
            <w:r>
              <w:rPr>
                <w:rFonts w:hint="eastAsia"/>
              </w:rPr>
              <w:t>+</w:t>
            </w:r>
            <w:r>
              <w:t>0.0912</w:t>
            </w:r>
          </w:p>
        </w:tc>
      </w:tr>
      <w:tr w14:paraId="3D4220D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576" w:type="pct"/>
            <w:vMerge w:val="continue"/>
            <w:vAlign w:val="center"/>
          </w:tcPr>
          <w:p w14:paraId="17C8F65F">
            <w:pPr>
              <w:rPr>
                <w:snapToGrid w:val="0"/>
                <w:color w:val="000000" w:themeColor="text1"/>
                <w14:textFill>
                  <w14:solidFill>
                    <w14:schemeClr w14:val="tx1"/>
                  </w14:solidFill>
                </w14:textFill>
              </w:rPr>
            </w:pPr>
          </w:p>
        </w:tc>
        <w:tc>
          <w:tcPr>
            <w:tcW w:w="515" w:type="pct"/>
            <w:shd w:val="clear" w:color="auto" w:fill="auto"/>
            <w:vAlign w:val="center"/>
          </w:tcPr>
          <w:p w14:paraId="13A05FAC">
            <w:pPr>
              <w:pStyle w:val="39"/>
            </w:pPr>
            <w:r>
              <w:rPr>
                <w:rFonts w:hint="eastAsia"/>
              </w:rPr>
              <w:t>硫化氢</w:t>
            </w:r>
          </w:p>
        </w:tc>
        <w:tc>
          <w:tcPr>
            <w:tcW w:w="617" w:type="pct"/>
            <w:shd w:val="clear" w:color="auto" w:fill="auto"/>
            <w:vAlign w:val="center"/>
          </w:tcPr>
          <w:p w14:paraId="0A831611">
            <w:pPr>
              <w:pStyle w:val="39"/>
            </w:pPr>
          </w:p>
        </w:tc>
        <w:tc>
          <w:tcPr>
            <w:tcW w:w="463" w:type="pct"/>
            <w:shd w:val="clear" w:color="auto" w:fill="auto"/>
            <w:vAlign w:val="center"/>
          </w:tcPr>
          <w:p w14:paraId="61F22FB7">
            <w:pPr>
              <w:pStyle w:val="39"/>
            </w:pPr>
          </w:p>
        </w:tc>
        <w:tc>
          <w:tcPr>
            <w:tcW w:w="617" w:type="pct"/>
            <w:shd w:val="clear" w:color="auto" w:fill="auto"/>
            <w:vAlign w:val="center"/>
          </w:tcPr>
          <w:p w14:paraId="231D5966">
            <w:pPr>
              <w:pStyle w:val="39"/>
            </w:pPr>
          </w:p>
        </w:tc>
        <w:tc>
          <w:tcPr>
            <w:tcW w:w="565" w:type="pct"/>
            <w:shd w:val="clear" w:color="auto" w:fill="auto"/>
            <w:vAlign w:val="center"/>
          </w:tcPr>
          <w:p w14:paraId="37FB5055">
            <w:pPr>
              <w:pStyle w:val="39"/>
            </w:pPr>
            <w:r>
              <w:rPr>
                <w:rFonts w:hint="eastAsia"/>
              </w:rPr>
              <w:t>0.0002</w:t>
            </w:r>
          </w:p>
        </w:tc>
        <w:tc>
          <w:tcPr>
            <w:tcW w:w="639" w:type="pct"/>
            <w:shd w:val="clear" w:color="auto" w:fill="auto"/>
            <w:vAlign w:val="center"/>
          </w:tcPr>
          <w:p w14:paraId="3F45A226">
            <w:pPr>
              <w:rPr>
                <w:color w:val="000000" w:themeColor="text1"/>
                <w14:textFill>
                  <w14:solidFill>
                    <w14:schemeClr w14:val="tx1"/>
                  </w14:solidFill>
                </w14:textFill>
              </w:rPr>
            </w:pPr>
          </w:p>
        </w:tc>
        <w:tc>
          <w:tcPr>
            <w:tcW w:w="585" w:type="pct"/>
            <w:shd w:val="clear" w:color="auto" w:fill="auto"/>
            <w:vAlign w:val="center"/>
          </w:tcPr>
          <w:p w14:paraId="6D6A5A67">
            <w:pPr>
              <w:pStyle w:val="39"/>
            </w:pPr>
            <w:r>
              <w:rPr>
                <w:rFonts w:hint="eastAsia"/>
              </w:rPr>
              <w:t>0.0002</w:t>
            </w:r>
          </w:p>
        </w:tc>
        <w:tc>
          <w:tcPr>
            <w:tcW w:w="423" w:type="pct"/>
            <w:shd w:val="clear" w:color="auto" w:fill="auto"/>
            <w:vAlign w:val="center"/>
          </w:tcPr>
          <w:p w14:paraId="241B1004">
            <w:pPr>
              <w:pStyle w:val="39"/>
            </w:pPr>
            <w:r>
              <w:rPr>
                <w:rFonts w:hint="eastAsia"/>
              </w:rPr>
              <w:t>+0.0002</w:t>
            </w:r>
          </w:p>
        </w:tc>
      </w:tr>
      <w:tr w14:paraId="3E14CA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576" w:type="pct"/>
            <w:vMerge w:val="restart"/>
            <w:vAlign w:val="center"/>
          </w:tcPr>
          <w:p w14:paraId="2B91898B">
            <w:pPr>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废水</w:t>
            </w:r>
          </w:p>
        </w:tc>
        <w:tc>
          <w:tcPr>
            <w:tcW w:w="515" w:type="pct"/>
            <w:shd w:val="clear" w:color="auto" w:fill="auto"/>
            <w:vAlign w:val="center"/>
          </w:tcPr>
          <w:p w14:paraId="41DE4C32">
            <w:pPr>
              <w:pStyle w:val="39"/>
            </w:pPr>
            <w:r>
              <w:rPr>
                <w:rFonts w:hint="eastAsia"/>
              </w:rPr>
              <w:t>C</w:t>
            </w:r>
            <w:r>
              <w:t>OD</w:t>
            </w:r>
          </w:p>
        </w:tc>
        <w:tc>
          <w:tcPr>
            <w:tcW w:w="617" w:type="pct"/>
            <w:shd w:val="clear" w:color="auto" w:fill="auto"/>
            <w:vAlign w:val="center"/>
          </w:tcPr>
          <w:p w14:paraId="7172054E">
            <w:pPr>
              <w:pStyle w:val="39"/>
            </w:pPr>
            <w:r>
              <w:rPr>
                <w:rFonts w:hint="eastAsia"/>
              </w:rPr>
              <w:t>/</w:t>
            </w:r>
          </w:p>
        </w:tc>
        <w:tc>
          <w:tcPr>
            <w:tcW w:w="463" w:type="pct"/>
            <w:shd w:val="clear" w:color="auto" w:fill="auto"/>
            <w:vAlign w:val="center"/>
          </w:tcPr>
          <w:p w14:paraId="03CEC818">
            <w:pPr>
              <w:pStyle w:val="39"/>
            </w:pPr>
            <w:r>
              <w:rPr>
                <w:rFonts w:hint="eastAsia"/>
              </w:rPr>
              <w:t>/</w:t>
            </w:r>
          </w:p>
        </w:tc>
        <w:tc>
          <w:tcPr>
            <w:tcW w:w="617" w:type="pct"/>
            <w:shd w:val="clear" w:color="auto" w:fill="auto"/>
            <w:vAlign w:val="center"/>
          </w:tcPr>
          <w:p w14:paraId="646870F7">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565" w:type="pct"/>
            <w:shd w:val="clear" w:color="auto" w:fill="auto"/>
            <w:vAlign w:val="center"/>
          </w:tcPr>
          <w:p w14:paraId="2292E5AF">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639" w:type="pct"/>
            <w:shd w:val="clear" w:color="auto" w:fill="auto"/>
            <w:vAlign w:val="center"/>
          </w:tcPr>
          <w:p w14:paraId="0AE80F90">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585" w:type="pct"/>
            <w:shd w:val="clear" w:color="auto" w:fill="auto"/>
            <w:vAlign w:val="center"/>
          </w:tcPr>
          <w:p w14:paraId="54DD4706">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23" w:type="pct"/>
            <w:shd w:val="clear" w:color="auto" w:fill="auto"/>
            <w:vAlign w:val="center"/>
          </w:tcPr>
          <w:p w14:paraId="43C7D269">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5A8E67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576" w:type="pct"/>
            <w:vMerge w:val="continue"/>
            <w:vAlign w:val="center"/>
          </w:tcPr>
          <w:p w14:paraId="587849A0">
            <w:pPr>
              <w:rPr>
                <w:snapToGrid w:val="0"/>
                <w:color w:val="000000" w:themeColor="text1"/>
                <w14:textFill>
                  <w14:solidFill>
                    <w14:schemeClr w14:val="tx1"/>
                  </w14:solidFill>
                </w14:textFill>
              </w:rPr>
            </w:pPr>
          </w:p>
        </w:tc>
        <w:tc>
          <w:tcPr>
            <w:tcW w:w="515" w:type="pct"/>
            <w:shd w:val="clear" w:color="auto" w:fill="auto"/>
            <w:vAlign w:val="center"/>
          </w:tcPr>
          <w:p w14:paraId="59B890DB">
            <w:pPr>
              <w:pStyle w:val="39"/>
            </w:pPr>
            <w:r>
              <w:t>NH</w:t>
            </w:r>
            <w:r>
              <w:rPr>
                <w:vertAlign w:val="subscript"/>
              </w:rPr>
              <w:t>3</w:t>
            </w:r>
            <w:r>
              <w:t>-N</w:t>
            </w:r>
          </w:p>
        </w:tc>
        <w:tc>
          <w:tcPr>
            <w:tcW w:w="617" w:type="pct"/>
            <w:shd w:val="clear" w:color="auto" w:fill="auto"/>
            <w:vAlign w:val="center"/>
          </w:tcPr>
          <w:p w14:paraId="380D4F0A">
            <w:pPr>
              <w:pStyle w:val="39"/>
            </w:pPr>
            <w:r>
              <w:rPr>
                <w:rFonts w:hint="eastAsia"/>
              </w:rPr>
              <w:t>/</w:t>
            </w:r>
          </w:p>
        </w:tc>
        <w:tc>
          <w:tcPr>
            <w:tcW w:w="463" w:type="pct"/>
            <w:shd w:val="clear" w:color="auto" w:fill="auto"/>
            <w:vAlign w:val="center"/>
          </w:tcPr>
          <w:p w14:paraId="299B71CC">
            <w:pPr>
              <w:pStyle w:val="39"/>
            </w:pPr>
            <w:r>
              <w:rPr>
                <w:rFonts w:hint="eastAsia"/>
              </w:rPr>
              <w:t>/</w:t>
            </w:r>
          </w:p>
        </w:tc>
        <w:tc>
          <w:tcPr>
            <w:tcW w:w="617" w:type="pct"/>
            <w:shd w:val="clear" w:color="auto" w:fill="auto"/>
            <w:vAlign w:val="center"/>
          </w:tcPr>
          <w:p w14:paraId="3955E16C">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565" w:type="pct"/>
            <w:shd w:val="clear" w:color="auto" w:fill="auto"/>
            <w:vAlign w:val="center"/>
          </w:tcPr>
          <w:p w14:paraId="71C0E2FC">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639" w:type="pct"/>
            <w:shd w:val="clear" w:color="auto" w:fill="auto"/>
            <w:vAlign w:val="center"/>
          </w:tcPr>
          <w:p w14:paraId="7D8B51F0">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585" w:type="pct"/>
            <w:shd w:val="clear" w:color="auto" w:fill="auto"/>
            <w:vAlign w:val="center"/>
          </w:tcPr>
          <w:p w14:paraId="27AEE8D3">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23" w:type="pct"/>
            <w:shd w:val="clear" w:color="auto" w:fill="auto"/>
            <w:vAlign w:val="center"/>
          </w:tcPr>
          <w:p w14:paraId="6C7CF267">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004A66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576" w:type="pct"/>
            <w:vMerge w:val="restart"/>
            <w:vAlign w:val="center"/>
          </w:tcPr>
          <w:p w14:paraId="217B22FA">
            <w:pPr>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固废</w:t>
            </w:r>
          </w:p>
        </w:tc>
        <w:tc>
          <w:tcPr>
            <w:tcW w:w="515" w:type="pct"/>
            <w:shd w:val="clear" w:color="auto" w:fill="auto"/>
            <w:vAlign w:val="center"/>
          </w:tcPr>
          <w:p w14:paraId="6E2AFBD4">
            <w:pPr>
              <w:pStyle w:val="39"/>
            </w:pPr>
            <w:r>
              <w:rPr>
                <w:rFonts w:hint="eastAsia"/>
              </w:rPr>
              <w:t>污泥</w:t>
            </w:r>
          </w:p>
        </w:tc>
        <w:tc>
          <w:tcPr>
            <w:tcW w:w="617" w:type="pct"/>
            <w:shd w:val="clear" w:color="auto" w:fill="auto"/>
            <w:vAlign w:val="center"/>
          </w:tcPr>
          <w:p w14:paraId="044F5412">
            <w:pPr>
              <w:pStyle w:val="39"/>
            </w:pPr>
            <w:r>
              <w:rPr>
                <w:rFonts w:hint="eastAsia"/>
              </w:rPr>
              <w:t>/</w:t>
            </w:r>
          </w:p>
        </w:tc>
        <w:tc>
          <w:tcPr>
            <w:tcW w:w="463" w:type="pct"/>
            <w:shd w:val="clear" w:color="auto" w:fill="auto"/>
            <w:vAlign w:val="center"/>
          </w:tcPr>
          <w:p w14:paraId="2AF0235E">
            <w:pPr>
              <w:pStyle w:val="39"/>
            </w:pPr>
            <w:r>
              <w:rPr>
                <w:rFonts w:hint="eastAsia"/>
              </w:rPr>
              <w:t>/</w:t>
            </w:r>
          </w:p>
        </w:tc>
        <w:tc>
          <w:tcPr>
            <w:tcW w:w="617" w:type="pct"/>
            <w:shd w:val="clear" w:color="auto" w:fill="auto"/>
            <w:vAlign w:val="center"/>
          </w:tcPr>
          <w:p w14:paraId="6101C681">
            <w:pPr>
              <w:pStyle w:val="39"/>
            </w:pPr>
            <w:r>
              <w:rPr>
                <w:rFonts w:hint="eastAsia"/>
              </w:rPr>
              <w:t>/</w:t>
            </w:r>
          </w:p>
        </w:tc>
        <w:tc>
          <w:tcPr>
            <w:tcW w:w="565" w:type="pct"/>
            <w:shd w:val="clear" w:color="auto" w:fill="auto"/>
            <w:vAlign w:val="center"/>
          </w:tcPr>
          <w:p w14:paraId="0F59175D">
            <w:pPr>
              <w:pStyle w:val="39"/>
            </w:pPr>
            <w:r>
              <w:t>40.7093</w:t>
            </w:r>
          </w:p>
        </w:tc>
        <w:tc>
          <w:tcPr>
            <w:tcW w:w="639" w:type="pct"/>
            <w:shd w:val="clear" w:color="auto" w:fill="auto"/>
            <w:vAlign w:val="center"/>
          </w:tcPr>
          <w:p w14:paraId="1CBC02AD">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585" w:type="pct"/>
            <w:shd w:val="clear" w:color="auto" w:fill="auto"/>
            <w:vAlign w:val="center"/>
          </w:tcPr>
          <w:p w14:paraId="5F5CB5A2">
            <w:pPr>
              <w:pStyle w:val="39"/>
            </w:pPr>
            <w:r>
              <w:t>40.7093</w:t>
            </w:r>
          </w:p>
        </w:tc>
        <w:tc>
          <w:tcPr>
            <w:tcW w:w="423" w:type="pct"/>
            <w:shd w:val="clear" w:color="auto" w:fill="auto"/>
            <w:vAlign w:val="center"/>
          </w:tcPr>
          <w:p w14:paraId="7E9D0950">
            <w:pPr>
              <w:pStyle w:val="39"/>
            </w:pPr>
            <w:r>
              <w:rPr>
                <w:rFonts w:hint="eastAsia"/>
              </w:rPr>
              <w:t>+</w:t>
            </w:r>
            <w:r>
              <w:t>40.7093</w:t>
            </w:r>
          </w:p>
        </w:tc>
      </w:tr>
      <w:tr w14:paraId="56307B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576" w:type="pct"/>
            <w:vMerge w:val="continue"/>
            <w:vAlign w:val="center"/>
          </w:tcPr>
          <w:p w14:paraId="6C7D5242">
            <w:pPr>
              <w:rPr>
                <w:snapToGrid w:val="0"/>
                <w:color w:val="000000" w:themeColor="text1"/>
                <w14:textFill>
                  <w14:solidFill>
                    <w14:schemeClr w14:val="tx1"/>
                  </w14:solidFill>
                </w14:textFill>
              </w:rPr>
            </w:pPr>
          </w:p>
        </w:tc>
        <w:tc>
          <w:tcPr>
            <w:tcW w:w="515" w:type="pct"/>
            <w:shd w:val="clear" w:color="auto" w:fill="auto"/>
            <w:vAlign w:val="center"/>
          </w:tcPr>
          <w:p w14:paraId="7FC4BBEA">
            <w:pPr>
              <w:pStyle w:val="39"/>
            </w:pPr>
            <w:r>
              <w:rPr>
                <w:rFonts w:hint="eastAsia"/>
              </w:rPr>
              <w:t>废滤芯、废树脂</w:t>
            </w:r>
          </w:p>
        </w:tc>
        <w:tc>
          <w:tcPr>
            <w:tcW w:w="617" w:type="pct"/>
            <w:shd w:val="clear" w:color="auto" w:fill="auto"/>
            <w:vAlign w:val="center"/>
          </w:tcPr>
          <w:p w14:paraId="2A9796A0">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63" w:type="pct"/>
            <w:shd w:val="clear" w:color="auto" w:fill="auto"/>
            <w:vAlign w:val="center"/>
          </w:tcPr>
          <w:p w14:paraId="3FAB43EA">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617" w:type="pct"/>
            <w:shd w:val="clear" w:color="auto" w:fill="auto"/>
            <w:vAlign w:val="center"/>
          </w:tcPr>
          <w:p w14:paraId="33363B4D">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565" w:type="pct"/>
            <w:shd w:val="clear" w:color="auto" w:fill="auto"/>
            <w:vAlign w:val="center"/>
          </w:tcPr>
          <w:p w14:paraId="6C4C818B">
            <w:pPr>
              <w:pStyle w:val="39"/>
            </w:pPr>
            <w:r>
              <w:rPr>
                <w:rFonts w:hint="eastAsia"/>
              </w:rPr>
              <w:t>0.5</w:t>
            </w:r>
          </w:p>
        </w:tc>
        <w:tc>
          <w:tcPr>
            <w:tcW w:w="639" w:type="pct"/>
            <w:shd w:val="clear" w:color="auto" w:fill="auto"/>
            <w:vAlign w:val="center"/>
          </w:tcPr>
          <w:p w14:paraId="234756CB">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585" w:type="pct"/>
            <w:shd w:val="clear" w:color="auto" w:fill="auto"/>
            <w:vAlign w:val="center"/>
          </w:tcPr>
          <w:p w14:paraId="63E64EB1">
            <w:pPr>
              <w:pStyle w:val="39"/>
            </w:pPr>
            <w:r>
              <w:rPr>
                <w:rFonts w:hint="eastAsia"/>
              </w:rPr>
              <w:t>0.5</w:t>
            </w:r>
          </w:p>
        </w:tc>
        <w:tc>
          <w:tcPr>
            <w:tcW w:w="423" w:type="pct"/>
            <w:shd w:val="clear" w:color="auto" w:fill="auto"/>
            <w:vAlign w:val="center"/>
          </w:tcPr>
          <w:p w14:paraId="59C21D50">
            <w:pPr>
              <w:pStyle w:val="39"/>
            </w:pPr>
            <w:r>
              <w:rPr>
                <w:rFonts w:hint="eastAsia"/>
              </w:rPr>
              <w:t>+0.5</w:t>
            </w:r>
          </w:p>
        </w:tc>
      </w:tr>
      <w:tr w14:paraId="3CFFF6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576" w:type="pct"/>
            <w:vMerge w:val="continue"/>
            <w:vAlign w:val="center"/>
          </w:tcPr>
          <w:p w14:paraId="1A33E74D">
            <w:pPr>
              <w:rPr>
                <w:snapToGrid w:val="0"/>
                <w:color w:val="000000" w:themeColor="text1"/>
                <w14:textFill>
                  <w14:solidFill>
                    <w14:schemeClr w14:val="tx1"/>
                  </w14:solidFill>
                </w14:textFill>
              </w:rPr>
            </w:pPr>
          </w:p>
        </w:tc>
        <w:tc>
          <w:tcPr>
            <w:tcW w:w="515" w:type="pct"/>
            <w:shd w:val="clear" w:color="auto" w:fill="auto"/>
            <w:vAlign w:val="center"/>
          </w:tcPr>
          <w:p w14:paraId="5EC49F9B">
            <w:pPr>
              <w:pStyle w:val="39"/>
            </w:pPr>
            <w:r>
              <w:rPr>
                <w:rFonts w:hint="eastAsia"/>
              </w:rPr>
              <w:t>杂盐</w:t>
            </w:r>
          </w:p>
        </w:tc>
        <w:tc>
          <w:tcPr>
            <w:tcW w:w="617" w:type="pct"/>
            <w:shd w:val="clear" w:color="auto" w:fill="auto"/>
            <w:vAlign w:val="center"/>
          </w:tcPr>
          <w:p w14:paraId="6202DB29">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63" w:type="pct"/>
            <w:shd w:val="clear" w:color="auto" w:fill="auto"/>
            <w:vAlign w:val="center"/>
          </w:tcPr>
          <w:p w14:paraId="6898E375">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617" w:type="pct"/>
            <w:shd w:val="clear" w:color="auto" w:fill="auto"/>
            <w:vAlign w:val="center"/>
          </w:tcPr>
          <w:p w14:paraId="67CF1A4C">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565" w:type="pct"/>
            <w:shd w:val="clear" w:color="auto" w:fill="auto"/>
            <w:vAlign w:val="center"/>
          </w:tcPr>
          <w:p w14:paraId="2CEBA020">
            <w:pPr>
              <w:rPr>
                <w:color w:val="000000" w:themeColor="text1"/>
                <w14:textFill>
                  <w14:solidFill>
                    <w14:schemeClr w14:val="tx1"/>
                  </w14:solidFill>
                </w14:textFill>
              </w:rPr>
            </w:pPr>
            <w:r>
              <w:rPr>
                <w:color w:val="000000" w:themeColor="text1"/>
                <w14:textFill>
                  <w14:solidFill>
                    <w14:schemeClr w14:val="tx1"/>
                  </w14:solidFill>
                </w14:textFill>
              </w:rPr>
              <w:t>501.3908</w:t>
            </w:r>
          </w:p>
        </w:tc>
        <w:tc>
          <w:tcPr>
            <w:tcW w:w="639" w:type="pct"/>
            <w:shd w:val="clear" w:color="auto" w:fill="auto"/>
            <w:vAlign w:val="center"/>
          </w:tcPr>
          <w:p w14:paraId="54099DAA">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585" w:type="pct"/>
            <w:shd w:val="clear" w:color="auto" w:fill="auto"/>
            <w:vAlign w:val="center"/>
          </w:tcPr>
          <w:p w14:paraId="440EDB4A">
            <w:pPr>
              <w:pStyle w:val="39"/>
            </w:pPr>
            <w:r>
              <w:t>501.3908</w:t>
            </w:r>
          </w:p>
        </w:tc>
        <w:tc>
          <w:tcPr>
            <w:tcW w:w="423" w:type="pct"/>
            <w:shd w:val="clear" w:color="auto" w:fill="auto"/>
            <w:vAlign w:val="center"/>
          </w:tcPr>
          <w:p w14:paraId="4FD76885">
            <w:pPr>
              <w:pStyle w:val="39"/>
            </w:pPr>
            <w:r>
              <w:rPr>
                <w:rFonts w:hint="eastAsia"/>
              </w:rPr>
              <w:t>+</w:t>
            </w:r>
            <w:r>
              <w:t>501.3908</w:t>
            </w:r>
          </w:p>
        </w:tc>
      </w:tr>
      <w:tr w14:paraId="048438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576" w:type="pct"/>
            <w:vMerge w:val="continue"/>
            <w:vAlign w:val="center"/>
          </w:tcPr>
          <w:p w14:paraId="02422B1A">
            <w:pPr>
              <w:rPr>
                <w:snapToGrid w:val="0"/>
                <w:color w:val="000000" w:themeColor="text1"/>
                <w14:textFill>
                  <w14:solidFill>
                    <w14:schemeClr w14:val="tx1"/>
                  </w14:solidFill>
                </w14:textFill>
              </w:rPr>
            </w:pPr>
          </w:p>
        </w:tc>
        <w:tc>
          <w:tcPr>
            <w:tcW w:w="515" w:type="pct"/>
            <w:shd w:val="clear" w:color="auto" w:fill="auto"/>
            <w:vAlign w:val="center"/>
          </w:tcPr>
          <w:p w14:paraId="4A8C9B80">
            <w:pPr>
              <w:pStyle w:val="39"/>
            </w:pPr>
            <w:r>
              <w:t>生活垃圾</w:t>
            </w:r>
          </w:p>
        </w:tc>
        <w:tc>
          <w:tcPr>
            <w:tcW w:w="617" w:type="pct"/>
            <w:shd w:val="clear" w:color="auto" w:fill="auto"/>
            <w:vAlign w:val="center"/>
          </w:tcPr>
          <w:p w14:paraId="6C258B5D">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63" w:type="pct"/>
            <w:shd w:val="clear" w:color="auto" w:fill="auto"/>
            <w:vAlign w:val="center"/>
          </w:tcPr>
          <w:p w14:paraId="13F5F5C6">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617" w:type="pct"/>
            <w:shd w:val="clear" w:color="auto" w:fill="auto"/>
            <w:vAlign w:val="center"/>
          </w:tcPr>
          <w:p w14:paraId="5A43E06B">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565" w:type="pct"/>
            <w:shd w:val="clear" w:color="auto" w:fill="auto"/>
            <w:vAlign w:val="center"/>
          </w:tcPr>
          <w:p w14:paraId="17F184D0">
            <w:pPr>
              <w:pStyle w:val="39"/>
            </w:pPr>
            <w:r>
              <w:rPr>
                <w:rFonts w:hint="eastAsia"/>
              </w:rPr>
              <w:t>13.86</w:t>
            </w:r>
          </w:p>
        </w:tc>
        <w:tc>
          <w:tcPr>
            <w:tcW w:w="639" w:type="pct"/>
            <w:shd w:val="clear" w:color="auto" w:fill="auto"/>
            <w:vAlign w:val="center"/>
          </w:tcPr>
          <w:p w14:paraId="4E73F952">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585" w:type="pct"/>
            <w:shd w:val="clear" w:color="auto" w:fill="auto"/>
            <w:vAlign w:val="center"/>
          </w:tcPr>
          <w:p w14:paraId="2905FFF6">
            <w:pPr>
              <w:pStyle w:val="39"/>
            </w:pPr>
            <w:r>
              <w:rPr>
                <w:rFonts w:hint="eastAsia"/>
              </w:rPr>
              <w:t>13.86</w:t>
            </w:r>
          </w:p>
        </w:tc>
        <w:tc>
          <w:tcPr>
            <w:tcW w:w="423" w:type="pct"/>
            <w:shd w:val="clear" w:color="auto" w:fill="auto"/>
            <w:vAlign w:val="center"/>
          </w:tcPr>
          <w:p w14:paraId="16F0452F">
            <w:pPr>
              <w:pStyle w:val="39"/>
            </w:pPr>
            <w:r>
              <w:rPr>
                <w:rFonts w:hint="eastAsia"/>
              </w:rPr>
              <w:t>+13.86</w:t>
            </w:r>
          </w:p>
        </w:tc>
      </w:tr>
    </w:tbl>
    <w:p w14:paraId="6BDEC33C">
      <w:pPr>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注：</w:t>
      </w:r>
      <w:r>
        <w:rPr>
          <w:snapToGrid w:val="0"/>
          <w:color w:val="000000" w:themeColor="text1"/>
          <w:spacing w:val="-16"/>
          <w14:textFill>
            <w14:solidFill>
              <w14:schemeClr w14:val="tx1"/>
            </w14:solidFill>
          </w14:textFill>
        </w:rPr>
        <w:fldChar w:fldCharType="begin"/>
      </w:r>
      <w:r>
        <w:rPr>
          <w:snapToGrid w:val="0"/>
          <w:color w:val="000000" w:themeColor="text1"/>
          <w:spacing w:val="-16"/>
          <w14:textFill>
            <w14:solidFill>
              <w14:schemeClr w14:val="tx1"/>
            </w14:solidFill>
          </w14:textFill>
        </w:rPr>
        <w:instrText xml:space="preserve"> = 6 \* GB3 \* MERGEFORMAT </w:instrText>
      </w:r>
      <w:r>
        <w:rPr>
          <w:snapToGrid w:val="0"/>
          <w:color w:val="000000" w:themeColor="text1"/>
          <w:spacing w:val="-16"/>
          <w14:textFill>
            <w14:solidFill>
              <w14:schemeClr w14:val="tx1"/>
            </w14:solidFill>
          </w14:textFill>
        </w:rPr>
        <w:fldChar w:fldCharType="separate"/>
      </w:r>
      <w:r>
        <w:rPr>
          <w:rFonts w:hint="eastAsia"/>
          <w:color w:val="000000" w:themeColor="text1"/>
          <w14:textFill>
            <w14:solidFill>
              <w14:schemeClr w14:val="tx1"/>
            </w14:solidFill>
          </w14:textFill>
        </w:rPr>
        <w:t>⑥</w:t>
      </w:r>
      <w:r>
        <w:rPr>
          <w:snapToGrid w:val="0"/>
          <w:color w:val="000000" w:themeColor="text1"/>
          <w:spacing w:val="-16"/>
          <w14:textFill>
            <w14:solidFill>
              <w14:schemeClr w14:val="tx1"/>
            </w14:solidFill>
          </w14:textFill>
        </w:rPr>
        <w:fldChar w:fldCharType="end"/>
      </w:r>
      <w:r>
        <w:rPr>
          <w:snapToGrid w:val="0"/>
          <w:color w:val="000000" w:themeColor="text1"/>
          <w:spacing w:val="-16"/>
          <w14:textFill>
            <w14:solidFill>
              <w14:schemeClr w14:val="tx1"/>
            </w14:solidFill>
          </w14:textFill>
        </w:rPr>
        <w:t>=</w:t>
      </w:r>
      <w:r>
        <w:rPr>
          <w:snapToGrid w:val="0"/>
          <w:color w:val="000000" w:themeColor="text1"/>
          <w14:textFill>
            <w14:solidFill>
              <w14:schemeClr w14:val="tx1"/>
            </w14:solidFill>
          </w14:textFill>
        </w:rPr>
        <w:fldChar w:fldCharType="begin"/>
      </w:r>
      <w:r>
        <w:rPr>
          <w:snapToGrid w:val="0"/>
          <w:color w:val="000000" w:themeColor="text1"/>
          <w14:textFill>
            <w14:solidFill>
              <w14:schemeClr w14:val="tx1"/>
            </w14:solidFill>
          </w14:textFill>
        </w:rPr>
        <w:instrText xml:space="preserve"> = 1 \* GB3 \* MERGEFORMAT </w:instrText>
      </w:r>
      <w:r>
        <w:rPr>
          <w:snapToGrid w:val="0"/>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①</w:t>
      </w:r>
      <w:r>
        <w:rPr>
          <w:snapToGrid w:val="0"/>
          <w:color w:val="000000" w:themeColor="text1"/>
          <w14:textFill>
            <w14:solidFill>
              <w14:schemeClr w14:val="tx1"/>
            </w14:solidFill>
          </w14:textFill>
        </w:rPr>
        <w:fldChar w:fldCharType="end"/>
      </w:r>
      <w:r>
        <w:rPr>
          <w:snapToGrid w:val="0"/>
          <w:color w:val="000000" w:themeColor="text1"/>
          <w14:textFill>
            <w14:solidFill>
              <w14:schemeClr w14:val="tx1"/>
            </w14:solidFill>
          </w14:textFill>
        </w:rPr>
        <w:t>+</w:t>
      </w:r>
      <w:r>
        <w:rPr>
          <w:snapToGrid w:val="0"/>
          <w:color w:val="000000" w:themeColor="text1"/>
          <w14:textFill>
            <w14:solidFill>
              <w14:schemeClr w14:val="tx1"/>
            </w14:solidFill>
          </w14:textFill>
        </w:rPr>
        <w:fldChar w:fldCharType="begin"/>
      </w:r>
      <w:r>
        <w:rPr>
          <w:snapToGrid w:val="0"/>
          <w:color w:val="000000" w:themeColor="text1"/>
          <w14:textFill>
            <w14:solidFill>
              <w14:schemeClr w14:val="tx1"/>
            </w14:solidFill>
          </w14:textFill>
        </w:rPr>
        <w:instrText xml:space="preserve"> = 3 \* GB3 \* MERGEFORMAT </w:instrText>
      </w:r>
      <w:r>
        <w:rPr>
          <w:snapToGrid w:val="0"/>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③</w:t>
      </w:r>
      <w:r>
        <w:rPr>
          <w:snapToGrid w:val="0"/>
          <w:color w:val="000000" w:themeColor="text1"/>
          <w14:textFill>
            <w14:solidFill>
              <w14:schemeClr w14:val="tx1"/>
            </w14:solidFill>
          </w14:textFill>
        </w:rPr>
        <w:fldChar w:fldCharType="end"/>
      </w:r>
      <w:r>
        <w:rPr>
          <w:snapToGrid w:val="0"/>
          <w:color w:val="000000" w:themeColor="text1"/>
          <w14:textFill>
            <w14:solidFill>
              <w14:schemeClr w14:val="tx1"/>
            </w14:solidFill>
          </w14:textFill>
        </w:rPr>
        <w:t>+</w:t>
      </w:r>
      <w:r>
        <w:rPr>
          <w:snapToGrid w:val="0"/>
          <w:color w:val="000000" w:themeColor="text1"/>
          <w14:textFill>
            <w14:solidFill>
              <w14:schemeClr w14:val="tx1"/>
            </w14:solidFill>
          </w14:textFill>
        </w:rPr>
        <w:fldChar w:fldCharType="begin"/>
      </w:r>
      <w:r>
        <w:rPr>
          <w:snapToGrid w:val="0"/>
          <w:color w:val="000000" w:themeColor="text1"/>
          <w14:textFill>
            <w14:solidFill>
              <w14:schemeClr w14:val="tx1"/>
            </w14:solidFill>
          </w14:textFill>
        </w:rPr>
        <w:instrText xml:space="preserve"> = 4 \* GB3 \* MERGEFORMAT </w:instrText>
      </w:r>
      <w:r>
        <w:rPr>
          <w:snapToGrid w:val="0"/>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④</w:t>
      </w:r>
      <w:r>
        <w:rPr>
          <w:snapToGrid w:val="0"/>
          <w:color w:val="000000" w:themeColor="text1"/>
          <w14:textFill>
            <w14:solidFill>
              <w14:schemeClr w14:val="tx1"/>
            </w14:solidFill>
          </w14:textFill>
        </w:rPr>
        <w:fldChar w:fldCharType="end"/>
      </w:r>
      <w:r>
        <w:rPr>
          <w:snapToGrid w:val="0"/>
          <w:color w:val="000000" w:themeColor="text1"/>
          <w14:textFill>
            <w14:solidFill>
              <w14:schemeClr w14:val="tx1"/>
            </w14:solidFill>
          </w14:textFill>
        </w:rPr>
        <w:t>-</w:t>
      </w:r>
      <w:r>
        <w:rPr>
          <w:snapToGrid w:val="0"/>
          <w:color w:val="000000" w:themeColor="text1"/>
          <w:spacing w:val="-16"/>
          <w14:textFill>
            <w14:solidFill>
              <w14:schemeClr w14:val="tx1"/>
            </w14:solidFill>
          </w14:textFill>
        </w:rPr>
        <w:fldChar w:fldCharType="begin"/>
      </w:r>
      <w:r>
        <w:rPr>
          <w:snapToGrid w:val="0"/>
          <w:color w:val="000000" w:themeColor="text1"/>
          <w:spacing w:val="-16"/>
          <w14:textFill>
            <w14:solidFill>
              <w14:schemeClr w14:val="tx1"/>
            </w14:solidFill>
          </w14:textFill>
        </w:rPr>
        <w:instrText xml:space="preserve"> = 5 \* GB3 \* MERGEFORMAT </w:instrText>
      </w:r>
      <w:r>
        <w:rPr>
          <w:snapToGrid w:val="0"/>
          <w:color w:val="000000" w:themeColor="text1"/>
          <w:spacing w:val="-16"/>
          <w14:textFill>
            <w14:solidFill>
              <w14:schemeClr w14:val="tx1"/>
            </w14:solidFill>
          </w14:textFill>
        </w:rPr>
        <w:fldChar w:fldCharType="separate"/>
      </w:r>
      <w:r>
        <w:rPr>
          <w:rFonts w:hint="eastAsia"/>
          <w:color w:val="000000" w:themeColor="text1"/>
          <w14:textFill>
            <w14:solidFill>
              <w14:schemeClr w14:val="tx1"/>
            </w14:solidFill>
          </w14:textFill>
        </w:rPr>
        <w:t>⑤</w:t>
      </w:r>
      <w:r>
        <w:rPr>
          <w:snapToGrid w:val="0"/>
          <w:color w:val="000000" w:themeColor="text1"/>
          <w:spacing w:val="-16"/>
          <w14:textFill>
            <w14:solidFill>
              <w14:schemeClr w14:val="tx1"/>
            </w14:solidFill>
          </w14:textFill>
        </w:rPr>
        <w:fldChar w:fldCharType="end"/>
      </w:r>
      <w:r>
        <w:rPr>
          <w:snapToGrid w:val="0"/>
          <w:color w:val="000000" w:themeColor="text1"/>
          <w:spacing w:val="-16"/>
          <w14:textFill>
            <w14:solidFill>
              <w14:schemeClr w14:val="tx1"/>
            </w14:solidFill>
          </w14:textFill>
        </w:rPr>
        <w:t>；</w:t>
      </w:r>
      <w:r>
        <w:rPr>
          <w:snapToGrid w:val="0"/>
          <w:color w:val="000000" w:themeColor="text1"/>
          <w14:textFill>
            <w14:solidFill>
              <w14:schemeClr w14:val="tx1"/>
            </w14:solidFill>
          </w14:textFill>
        </w:rPr>
        <w:fldChar w:fldCharType="begin"/>
      </w:r>
      <w:r>
        <w:rPr>
          <w:snapToGrid w:val="0"/>
          <w:color w:val="000000" w:themeColor="text1"/>
          <w14:textFill>
            <w14:solidFill>
              <w14:schemeClr w14:val="tx1"/>
            </w14:solidFill>
          </w14:textFill>
        </w:rPr>
        <w:instrText xml:space="preserve"> = 7 \* GB3 \* MERGEFORMAT </w:instrText>
      </w:r>
      <w:r>
        <w:rPr>
          <w:snapToGrid w:val="0"/>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⑦</w:t>
      </w:r>
      <w:r>
        <w:rPr>
          <w:snapToGrid w:val="0"/>
          <w:color w:val="000000" w:themeColor="text1"/>
          <w14:textFill>
            <w14:solidFill>
              <w14:schemeClr w14:val="tx1"/>
            </w14:solidFill>
          </w14:textFill>
        </w:rPr>
        <w:fldChar w:fldCharType="end"/>
      </w:r>
      <w:r>
        <w:rPr>
          <w:snapToGrid w:val="0"/>
          <w:color w:val="000000" w:themeColor="text1"/>
          <w14:textFill>
            <w14:solidFill>
              <w14:schemeClr w14:val="tx1"/>
            </w14:solidFill>
          </w14:textFill>
        </w:rPr>
        <w:t>=</w:t>
      </w:r>
      <w:r>
        <w:rPr>
          <w:snapToGrid w:val="0"/>
          <w:color w:val="000000" w:themeColor="text1"/>
          <w:spacing w:val="-16"/>
          <w14:textFill>
            <w14:solidFill>
              <w14:schemeClr w14:val="tx1"/>
            </w14:solidFill>
          </w14:textFill>
        </w:rPr>
        <w:fldChar w:fldCharType="begin"/>
      </w:r>
      <w:r>
        <w:rPr>
          <w:snapToGrid w:val="0"/>
          <w:color w:val="000000" w:themeColor="text1"/>
          <w:spacing w:val="-16"/>
          <w14:textFill>
            <w14:solidFill>
              <w14:schemeClr w14:val="tx1"/>
            </w14:solidFill>
          </w14:textFill>
        </w:rPr>
        <w:instrText xml:space="preserve"> = 6 \* GB3 \* MERGEFORMAT </w:instrText>
      </w:r>
      <w:r>
        <w:rPr>
          <w:snapToGrid w:val="0"/>
          <w:color w:val="000000" w:themeColor="text1"/>
          <w:spacing w:val="-16"/>
          <w14:textFill>
            <w14:solidFill>
              <w14:schemeClr w14:val="tx1"/>
            </w14:solidFill>
          </w14:textFill>
        </w:rPr>
        <w:fldChar w:fldCharType="separate"/>
      </w:r>
      <w:r>
        <w:rPr>
          <w:rFonts w:hint="eastAsia"/>
          <w:color w:val="000000" w:themeColor="text1"/>
          <w14:textFill>
            <w14:solidFill>
              <w14:schemeClr w14:val="tx1"/>
            </w14:solidFill>
          </w14:textFill>
        </w:rPr>
        <w:t>⑥</w:t>
      </w:r>
      <w:r>
        <w:rPr>
          <w:snapToGrid w:val="0"/>
          <w:color w:val="000000" w:themeColor="text1"/>
          <w:spacing w:val="-16"/>
          <w14:textFill>
            <w14:solidFill>
              <w14:schemeClr w14:val="tx1"/>
            </w14:solidFill>
          </w14:textFill>
        </w:rPr>
        <w:fldChar w:fldCharType="end"/>
      </w:r>
      <w:r>
        <w:rPr>
          <w:snapToGrid w:val="0"/>
          <w:color w:val="000000" w:themeColor="text1"/>
          <w:spacing w:val="-16"/>
          <w14:textFill>
            <w14:solidFill>
              <w14:schemeClr w14:val="tx1"/>
            </w14:solidFill>
          </w14:textFill>
        </w:rPr>
        <w:t>-</w:t>
      </w:r>
      <w:r>
        <w:rPr>
          <w:snapToGrid w:val="0"/>
          <w:color w:val="000000" w:themeColor="text1"/>
          <w14:textFill>
            <w14:solidFill>
              <w14:schemeClr w14:val="tx1"/>
            </w14:solidFill>
          </w14:textFill>
        </w:rPr>
        <w:fldChar w:fldCharType="begin"/>
      </w:r>
      <w:r>
        <w:rPr>
          <w:snapToGrid w:val="0"/>
          <w:color w:val="000000" w:themeColor="text1"/>
          <w14:textFill>
            <w14:solidFill>
              <w14:schemeClr w14:val="tx1"/>
            </w14:solidFill>
          </w14:textFill>
        </w:rPr>
        <w:instrText xml:space="preserve"> = 1 \* GB3 \* MERGEFORMAT </w:instrText>
      </w:r>
      <w:r>
        <w:rPr>
          <w:snapToGrid w:val="0"/>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①</w:t>
      </w:r>
      <w:r>
        <w:rPr>
          <w:snapToGrid w:val="0"/>
          <w:color w:val="000000" w:themeColor="text1"/>
          <w14:textFill>
            <w14:solidFill>
              <w14:schemeClr w14:val="tx1"/>
            </w14:solidFill>
          </w14:textFill>
        </w:rPr>
        <w:fldChar w:fldCharType="end"/>
      </w:r>
    </w:p>
    <w:p w14:paraId="0C1EFF12">
      <w:pPr>
        <w:rPr>
          <w:snapToGrid w:val="0"/>
          <w:color w:val="000000" w:themeColor="text1"/>
          <w14:textFill>
            <w14:solidFill>
              <w14:schemeClr w14:val="tx1"/>
            </w14:solidFill>
          </w14:textFill>
        </w:rPr>
        <w:sectPr>
          <w:pgSz w:w="16838" w:h="11906" w:orient="landscape"/>
          <w:pgMar w:top="720" w:right="720" w:bottom="720" w:left="720" w:header="851" w:footer="850" w:gutter="0"/>
          <w:cols w:space="425" w:num="1"/>
          <w:docGrid w:type="lines" w:linePitch="326" w:charSpace="0"/>
        </w:sectPr>
      </w:pPr>
    </w:p>
    <w:p w14:paraId="2C0DB9B6">
      <w:pPr>
        <w:pStyle w:val="3"/>
        <w:ind w:firstLine="480"/>
        <w:rPr>
          <w:color w:val="000000" w:themeColor="text1"/>
          <w14:textFill>
            <w14:solidFill>
              <w14:schemeClr w14:val="tx1"/>
            </w14:solidFill>
          </w14:textFill>
        </w:rPr>
      </w:pPr>
      <w:bookmarkStart w:id="13" w:name="_Toc3346"/>
      <w:r>
        <w:rPr>
          <w:rFonts w:hint="eastAsia"/>
          <w:color w:val="000000" w:themeColor="text1"/>
          <w14:textFill>
            <w14:solidFill>
              <w14:schemeClr w14:val="tx1"/>
            </w14:solidFill>
          </w14:textFill>
        </w:rPr>
        <w:t>附图1项目地理位置图</w:t>
      </w:r>
      <w:bookmarkEnd w:id="13"/>
    </w:p>
    <w:p w14:paraId="2FDFBE34">
      <w:pPr>
        <w:pStyle w:val="39"/>
        <w:sectPr>
          <w:pgSz w:w="23811" w:h="16838" w:orient="landscape"/>
          <w:pgMar w:top="1800" w:right="1440" w:bottom="1800" w:left="1440" w:header="851" w:footer="992" w:gutter="0"/>
          <w:cols w:space="425" w:num="1"/>
          <w:docGrid w:type="lines" w:linePitch="326" w:charSpace="0"/>
        </w:sectPr>
      </w:pPr>
      <w:r>
        <w:drawing>
          <wp:anchor distT="0" distB="0" distL="114300" distR="114300" simplePos="0" relativeHeight="251673600" behindDoc="0" locked="0" layoutInCell="1" allowOverlap="1">
            <wp:simplePos x="0" y="0"/>
            <wp:positionH relativeFrom="column">
              <wp:posOffset>860425</wp:posOffset>
            </wp:positionH>
            <wp:positionV relativeFrom="paragraph">
              <wp:posOffset>7899400</wp:posOffset>
            </wp:positionV>
            <wp:extent cx="1000125" cy="276225"/>
            <wp:effectExtent l="0" t="0" r="9525" b="9525"/>
            <wp:wrapNone/>
            <wp:docPr id="20315725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572559" name="图片 1"/>
                    <pic:cNvPicPr>
                      <a:picLocks noChangeAspect="1"/>
                    </pic:cNvPicPr>
                  </pic:nvPicPr>
                  <pic:blipFill>
                    <a:blip r:embed="rId20"/>
                    <a:stretch>
                      <a:fillRect/>
                    </a:stretch>
                  </pic:blipFill>
                  <pic:spPr>
                    <a:xfrm>
                      <a:off x="0" y="0"/>
                      <a:ext cx="1000125" cy="276225"/>
                    </a:xfrm>
                    <a:prstGeom prst="rect">
                      <a:avLst/>
                    </a:prstGeom>
                  </pic:spPr>
                </pic:pic>
              </a:graphicData>
            </a:graphic>
          </wp:anchor>
        </w:drawing>
      </w:r>
      <w:r>
        <w:drawing>
          <wp:anchor distT="0" distB="0" distL="114300" distR="114300" simplePos="0" relativeHeight="251672576" behindDoc="0" locked="0" layoutInCell="1" allowOverlap="1">
            <wp:simplePos x="0" y="0"/>
            <wp:positionH relativeFrom="column">
              <wp:posOffset>11316335</wp:posOffset>
            </wp:positionH>
            <wp:positionV relativeFrom="paragraph">
              <wp:posOffset>95885</wp:posOffset>
            </wp:positionV>
            <wp:extent cx="1084580" cy="1084580"/>
            <wp:effectExtent l="0" t="0" r="1905" b="1905"/>
            <wp:wrapNone/>
            <wp:docPr id="12179469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946904" name="图片 1"/>
                    <pic:cNvPicPr>
                      <a:picLocks noChangeAspect="1"/>
                    </pic:cNvPicPr>
                  </pic:nvPicPr>
                  <pic:blipFill>
                    <a:blip r:embed="rId21"/>
                    <a:stretch>
                      <a:fillRect/>
                    </a:stretch>
                  </pic:blipFill>
                  <pic:spPr>
                    <a:xfrm>
                      <a:off x="0" y="0"/>
                      <a:ext cx="1084521" cy="1084521"/>
                    </a:xfrm>
                    <a:prstGeom prst="rect">
                      <a:avLst/>
                    </a:prstGeom>
                  </pic:spPr>
                </pic:pic>
              </a:graphicData>
            </a:graphic>
          </wp:anchor>
        </w:drawing>
      </w:r>
      <w:r>
        <mc:AlternateContent>
          <mc:Choice Requires="wpg">
            <w:drawing>
              <wp:anchor distT="0" distB="0" distL="114300" distR="114300" simplePos="0" relativeHeight="251659264" behindDoc="0" locked="0" layoutInCell="1" allowOverlap="1">
                <wp:simplePos x="0" y="0"/>
                <wp:positionH relativeFrom="column">
                  <wp:posOffset>970280</wp:posOffset>
                </wp:positionH>
                <wp:positionV relativeFrom="paragraph">
                  <wp:posOffset>2133600</wp:posOffset>
                </wp:positionV>
                <wp:extent cx="9733915" cy="9030970"/>
                <wp:effectExtent l="22860" t="6350" r="15875" b="30480"/>
                <wp:wrapNone/>
                <wp:docPr id="9" name="组合 9"/>
                <wp:cNvGraphicFramePr/>
                <a:graphic xmlns:a="http://schemas.openxmlformats.org/drawingml/2006/main">
                  <a:graphicData uri="http://schemas.microsoft.com/office/word/2010/wordprocessingGroup">
                    <wpg:wgp>
                      <wpg:cNvGrpSpPr/>
                      <wpg:grpSpPr>
                        <a:xfrm>
                          <a:off x="0" y="0"/>
                          <a:ext cx="9733915" cy="9030970"/>
                          <a:chOff x="3768" y="788797"/>
                          <a:chExt cx="15329" cy="14223"/>
                        </a:xfrm>
                      </wpg:grpSpPr>
                      <wpg:grpSp>
                        <wpg:cNvPr id="6" name="组合 6"/>
                        <wpg:cNvGrpSpPr/>
                        <wpg:grpSpPr>
                          <a:xfrm>
                            <a:off x="3768" y="788797"/>
                            <a:ext cx="12107" cy="14223"/>
                            <a:chOff x="4636" y="788437"/>
                            <a:chExt cx="12107" cy="14223"/>
                          </a:xfrm>
                        </wpg:grpSpPr>
                        <wps:wsp>
                          <wps:cNvPr id="3" name="五角星 3"/>
                          <wps:cNvSpPr/>
                          <wps:spPr>
                            <a:xfrm>
                              <a:off x="4636" y="802435"/>
                              <a:ext cx="285" cy="225"/>
                            </a:xfrm>
                            <a:prstGeom prst="star5">
                              <a:avLst/>
                            </a:prstGeom>
                            <a:solidFill>
                              <a:srgbClr val="FF00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 name="矩形标注 5"/>
                          <wps:cNvSpPr/>
                          <wps:spPr>
                            <a:xfrm>
                              <a:off x="14971" y="788437"/>
                              <a:ext cx="1772" cy="874"/>
                            </a:xfrm>
                            <a:prstGeom prst="wedgeRectCallout">
                              <a:avLst>
                                <a:gd name="adj1" fmla="val 222178"/>
                                <a:gd name="adj2" fmla="val 304118"/>
                              </a:avLst>
                            </a:prstGeom>
                            <a:solidFill>
                              <a:schemeClr val="bg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5608216">
                                <w:pPr>
                                  <w:rPr>
                                    <w:color w:val="000000" w:themeColor="text1"/>
                                    <w14:textFill>
                                      <w14:solidFill>
                                        <w14:schemeClr w14:val="tx1"/>
                                      </w14:solidFill>
                                    </w14:textFill>
                                  </w:rPr>
                                </w:pPr>
                                <w:r>
                                  <w:rPr>
                                    <w:rFonts w:hint="eastAsia"/>
                                    <w:color w:val="000000" w:themeColor="text1"/>
                                    <w14:textFill>
                                      <w14:solidFill>
                                        <w14:schemeClr w14:val="tx1"/>
                                      </w14:solidFill>
                                    </w14:textFill>
                                  </w:rPr>
                                  <w:t>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s:wsp>
                        <wps:cNvPr id="8" name="五角星 8"/>
                        <wps:cNvSpPr/>
                        <wps:spPr>
                          <a:xfrm>
                            <a:off x="18857" y="791768"/>
                            <a:ext cx="240" cy="315"/>
                          </a:xfrm>
                          <a:prstGeom prst="star5">
                            <a:avLst/>
                          </a:prstGeom>
                          <a:solidFill>
                            <a:srgbClr val="FF00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6.4pt;margin-top:168pt;height:711.1pt;width:766.45pt;z-index:251659264;mso-width-relative:page;mso-height-relative:page;" coordorigin="3768,788797" coordsize="15329,14223" o:gfxdata="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">
                <o:lock v:ext="edit" aspectratio="f"/>
                <v:group id="_x0000_s1026" o:spid="_x0000_s1026" o:spt="203" style="position:absolute;left:3768;top:788797;height:14223;width:12107;" coordorigin="4636,788437" coordsize="12107,14223" o:gfxdata="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CDXDL0AAADaAAAADwAAAAAAAAABACAAAAAiAAAAZHJzL2Rvd25yZXYueG1s&#10;UEsBAhQAFAAAAAgAh07iQDMvBZ47AAAAOQAAABUAAAAAAAAAAQAgAAAADAEAAGRycy9ncm91cHNo&#10;YXBleG1sLnhtbFBLBQYAAAAABgAGAGABAADJAwAAAAA=&#10;">
                  <o:lock v:ext="edit" aspectratio="f"/>
                  <v:shape id="_x0000_s1026" o:spid="_x0000_s1026" style="position:absolute;left:4636;top:802435;height:225;width:285;v-text-anchor:middle;" fillcolor="#FF0000" filled="t" stroked="t" coordsize="285,225" o:gfxdata="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ADIjG/&#10;AAAA2gAAAA8AAAAAAAAAAQAgAAAAIgAAAGRycy9kb3ducmV2LnhtbFBLAQIUABQAAAAIAIdO4kAz&#10;LwWeOwAAADkAAAAQAAAAAAAAAAEAIAAAAA4BAABkcnMvc2hhcGV4bWwueG1sUEsFBgAAAAAGAAYA&#10;WwEAALgDAAAAAA==&#10;" path="m0,85l108,85,142,0,176,85,284,85,196,139,230,224,142,171,54,224,88,139xe">
                    <v:path o:connectlocs="142,0;0,85;54,224;230,224;284,85" o:connectangles="247,164,82,82,0"/>
                    <v:fill on="t" focussize="0,0"/>
                    <v:stroke weight="1pt" color="#2F5597 [2404]" miterlimit="8" joinstyle="miter"/>
                    <v:imagedata o:title=""/>
                    <o:lock v:ext="edit" aspectratio="f"/>
                  </v:shape>
                  <v:shape id="_x0000_s1026" o:spid="_x0000_s1026" o:spt="61" type="#_x0000_t61" style="position:absolute;left:14971;top:788437;height:874;width:1772;v-text-anchor:middle;" fillcolor="#CCE8CF [3212]" filled="t" stroked="t" coordsize="21600,21600" o:gfxdata="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yZteugAAANoA&#10;AAAPAAAAAAAAAAEAIAAAACIAAABkcnMvZG93bnJldi54bWxQSwECFAAUAAAACACHTuJAMy8FnjsA&#10;AAA5AAAAEAAAAAAAAAABACAAAAAJAQAAZHJzL3NoYXBleG1sLnhtbFBLBQYAAAAABgAGAFsBAACz&#10;AwAAAAA=&#10;" adj="58790,76489">
                    <v:fill on="t" focussize="0,0"/>
                    <v:stroke weight="1pt" color="#000000 [3213]" miterlimit="8" joinstyle="miter"/>
                    <v:imagedata o:title=""/>
                    <o:lock v:ext="edit" aspectratio="f"/>
                    <v:textbox>
                      <w:txbxContent>
                        <w:p w14:paraId="45608216">
                          <w:pPr>
                            <w:rPr>
                              <w:color w:val="000000" w:themeColor="text1"/>
                              <w14:textFill>
                                <w14:solidFill>
                                  <w14:schemeClr w14:val="tx1"/>
                                </w14:solidFill>
                              </w14:textFill>
                            </w:rPr>
                          </w:pPr>
                          <w:r>
                            <w:rPr>
                              <w:rFonts w:hint="eastAsia"/>
                              <w:color w:val="000000" w:themeColor="text1"/>
                              <w14:textFill>
                                <w14:solidFill>
                                  <w14:schemeClr w14:val="tx1"/>
                                </w14:solidFill>
                              </w14:textFill>
                            </w:rPr>
                            <w:t>项目所在地</w:t>
                          </w:r>
                        </w:p>
                      </w:txbxContent>
                    </v:textbox>
                  </v:shape>
                </v:group>
                <v:shape id="_x0000_s1026" o:spid="_x0000_s1026" style="position:absolute;left:18857;top:791768;height:315;width:240;v-text-anchor:middle;" fillcolor="#FF0000" filled="t" stroked="t" coordsize="240,315" o:gfxdata="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wj6S5AAAA2gAA&#10;AA8AAAAAAAAAAQAgAAAAIgAAAGRycy9kb3ducmV2LnhtbFBLAQIUABQAAAAIAIdO4kAzLwWeOwAA&#10;ADkAAAAQAAAAAAAAAAEAIAAAAAgBAABkcnMvc2hhcGV4bWwueG1sUEsFBgAAAAAGAAYAWwEAALID&#10;AAAAAA==&#10;" path="m0,120l91,120,120,0,148,120,239,120,165,194,194,314,120,240,45,314,74,194xe">
                  <v:path o:connectlocs="120,0;0,120;45,314;194,314;239,120" o:connectangles="247,164,82,82,0"/>
                  <v:fill on="t" focussize="0,0"/>
                  <v:stroke weight="1pt" color="#000000 [3213]" miterlimit="8" joinstyle="miter"/>
                  <v:imagedata o:title=""/>
                  <o:lock v:ext="edit" aspectratio="f"/>
                </v:shape>
              </v:group>
            </w:pict>
          </mc:Fallback>
        </mc:AlternateContent>
      </w:r>
      <w:r>
        <w:rPr>
          <w:rFonts w:hint="eastAsia"/>
        </w:rPr>
        <w:drawing>
          <wp:inline distT="0" distB="0" distL="114300" distR="114300">
            <wp:extent cx="11545570" cy="8097520"/>
            <wp:effectExtent l="0" t="0" r="17780" b="17780"/>
            <wp:docPr id="7" name="图片 7" descr="行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行政图"/>
                    <pic:cNvPicPr>
                      <a:picLocks noChangeAspect="1"/>
                    </pic:cNvPicPr>
                  </pic:nvPicPr>
                  <pic:blipFill>
                    <a:blip r:embed="rId22"/>
                    <a:stretch>
                      <a:fillRect/>
                    </a:stretch>
                  </pic:blipFill>
                  <pic:spPr>
                    <a:xfrm>
                      <a:off x="0" y="0"/>
                      <a:ext cx="11545570" cy="8097520"/>
                    </a:xfrm>
                    <a:prstGeom prst="rect">
                      <a:avLst/>
                    </a:prstGeom>
                  </pic:spPr>
                </pic:pic>
              </a:graphicData>
            </a:graphic>
          </wp:inline>
        </w:drawing>
      </w:r>
    </w:p>
    <w:p w14:paraId="04A0D5AC">
      <w:pPr>
        <w:pStyle w:val="3"/>
        <w:ind w:firstLine="480"/>
        <w:rPr>
          <w:snapToGrid w:val="0"/>
          <w:color w:val="000000" w:themeColor="text1"/>
          <w14:textFill>
            <w14:solidFill>
              <w14:schemeClr w14:val="tx1"/>
            </w14:solidFill>
          </w14:textFill>
        </w:rPr>
      </w:pPr>
      <w:bookmarkStart w:id="14" w:name="_Toc27847"/>
      <w:r>
        <w:rPr>
          <w:rFonts w:hint="eastAsia"/>
          <w:snapToGrid w:val="0"/>
          <w:color w:val="000000" w:themeColor="text1"/>
          <w14:textFill>
            <w14:solidFill>
              <w14:schemeClr w14:val="tx1"/>
            </w14:solidFill>
          </w14:textFill>
        </w:rPr>
        <w:t>附图</w:t>
      </w:r>
      <w:r>
        <w:rPr>
          <w:snapToGrid w:val="0"/>
          <w:color w:val="000000" w:themeColor="text1"/>
          <w14:textFill>
            <w14:solidFill>
              <w14:schemeClr w14:val="tx1"/>
            </w14:solidFill>
          </w14:textFill>
        </w:rPr>
        <w:t>2</w:t>
      </w:r>
      <w:r>
        <w:rPr>
          <w:rFonts w:hint="eastAsia"/>
          <w:snapToGrid w:val="0"/>
          <w:color w:val="000000" w:themeColor="text1"/>
          <w14:textFill>
            <w14:solidFill>
              <w14:schemeClr w14:val="tx1"/>
            </w14:solidFill>
          </w14:textFill>
        </w:rPr>
        <w:t>项目与保护目标位置关系图</w:t>
      </w:r>
      <w:bookmarkEnd w:id="14"/>
    </w:p>
    <w:p w14:paraId="3897D16F">
      <w:pPr>
        <w:pStyle w:val="39"/>
        <w:sectPr>
          <w:pgSz w:w="11906" w:h="16838"/>
          <w:pgMar w:top="1440" w:right="1800" w:bottom="1440" w:left="1800" w:header="851" w:footer="992" w:gutter="0"/>
          <w:cols w:space="425" w:num="1"/>
          <w:docGrid w:type="lines" w:linePitch="326" w:charSpace="0"/>
        </w:sectPr>
      </w:pPr>
      <w:r>
        <mc:AlternateContent>
          <mc:Choice Requires="wps">
            <w:drawing>
              <wp:anchor distT="0" distB="0" distL="114300" distR="114300" simplePos="0" relativeHeight="251674624" behindDoc="0" locked="0" layoutInCell="1" allowOverlap="1">
                <wp:simplePos x="0" y="0"/>
                <wp:positionH relativeFrom="column">
                  <wp:posOffset>1513840</wp:posOffset>
                </wp:positionH>
                <wp:positionV relativeFrom="paragraph">
                  <wp:posOffset>3743325</wp:posOffset>
                </wp:positionV>
                <wp:extent cx="3873500" cy="3433445"/>
                <wp:effectExtent l="19050" t="19050" r="32385" b="34290"/>
                <wp:wrapNone/>
                <wp:docPr id="1435237034" name="任意多边形: 形状 28"/>
                <wp:cNvGraphicFramePr/>
                <a:graphic xmlns:a="http://schemas.openxmlformats.org/drawingml/2006/main">
                  <a:graphicData uri="http://schemas.microsoft.com/office/word/2010/wordprocessingShape">
                    <wps:wsp>
                      <wps:cNvSpPr/>
                      <wps:spPr>
                        <a:xfrm>
                          <a:off x="0" y="0"/>
                          <a:ext cx="3873260" cy="3433313"/>
                        </a:xfrm>
                        <a:custGeom>
                          <a:avLst/>
                          <a:gdLst>
                            <a:gd name="connsiteX0" fmla="*/ 3562709 w 3873260"/>
                            <a:gd name="connsiteY0" fmla="*/ 3433313 h 3433313"/>
                            <a:gd name="connsiteX1" fmla="*/ 2406770 w 3873260"/>
                            <a:gd name="connsiteY1" fmla="*/ 3114136 h 3433313"/>
                            <a:gd name="connsiteX2" fmla="*/ 1915064 w 3873260"/>
                            <a:gd name="connsiteY2" fmla="*/ 3010619 h 3433313"/>
                            <a:gd name="connsiteX3" fmla="*/ 1578634 w 3873260"/>
                            <a:gd name="connsiteY3" fmla="*/ 2924355 h 3433313"/>
                            <a:gd name="connsiteX4" fmla="*/ 819509 w 3873260"/>
                            <a:gd name="connsiteY4" fmla="*/ 2855344 h 3433313"/>
                            <a:gd name="connsiteX5" fmla="*/ 0 w 3873260"/>
                            <a:gd name="connsiteY5" fmla="*/ 2691442 h 3433313"/>
                            <a:gd name="connsiteX6" fmla="*/ 1155939 w 3873260"/>
                            <a:gd name="connsiteY6" fmla="*/ 0 h 3433313"/>
                            <a:gd name="connsiteX7" fmla="*/ 3623094 w 3873260"/>
                            <a:gd name="connsiteY7" fmla="*/ 517585 h 3433313"/>
                            <a:gd name="connsiteX8" fmla="*/ 3433313 w 3873260"/>
                            <a:gd name="connsiteY8" fmla="*/ 940279 h 3433313"/>
                            <a:gd name="connsiteX9" fmla="*/ 3312543 w 3873260"/>
                            <a:gd name="connsiteY9" fmla="*/ 1000664 h 3433313"/>
                            <a:gd name="connsiteX10" fmla="*/ 2863970 w 3873260"/>
                            <a:gd name="connsiteY10" fmla="*/ 2147977 h 3433313"/>
                            <a:gd name="connsiteX11" fmla="*/ 3010619 w 3873260"/>
                            <a:gd name="connsiteY11" fmla="*/ 2165230 h 3433313"/>
                            <a:gd name="connsiteX12" fmla="*/ 3027872 w 3873260"/>
                            <a:gd name="connsiteY12" fmla="*/ 2070340 h 3433313"/>
                            <a:gd name="connsiteX13" fmla="*/ 3873260 w 3873260"/>
                            <a:gd name="connsiteY13" fmla="*/ 2251494 h 3433313"/>
                            <a:gd name="connsiteX14" fmla="*/ 3562709 w 3873260"/>
                            <a:gd name="connsiteY14" fmla="*/ 3433313 h 34333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873260" h="3433313">
                              <a:moveTo>
                                <a:pt x="3562709" y="3433313"/>
                              </a:moveTo>
                              <a:lnTo>
                                <a:pt x="2406770" y="3114136"/>
                              </a:lnTo>
                              <a:lnTo>
                                <a:pt x="1915064" y="3010619"/>
                              </a:lnTo>
                              <a:lnTo>
                                <a:pt x="1578634" y="2924355"/>
                              </a:lnTo>
                              <a:lnTo>
                                <a:pt x="819509" y="2855344"/>
                              </a:lnTo>
                              <a:lnTo>
                                <a:pt x="0" y="2691442"/>
                              </a:lnTo>
                              <a:lnTo>
                                <a:pt x="1155939" y="0"/>
                              </a:lnTo>
                              <a:lnTo>
                                <a:pt x="3623094" y="517585"/>
                              </a:lnTo>
                              <a:lnTo>
                                <a:pt x="3433313" y="940279"/>
                              </a:lnTo>
                              <a:lnTo>
                                <a:pt x="3312543" y="1000664"/>
                              </a:lnTo>
                              <a:lnTo>
                                <a:pt x="2863970" y="2147977"/>
                              </a:lnTo>
                              <a:lnTo>
                                <a:pt x="3010619" y="2165230"/>
                              </a:lnTo>
                              <a:lnTo>
                                <a:pt x="3027872" y="2070340"/>
                              </a:lnTo>
                              <a:lnTo>
                                <a:pt x="3873260" y="2251494"/>
                              </a:lnTo>
                              <a:lnTo>
                                <a:pt x="3562709" y="3433313"/>
                              </a:lnTo>
                              <a:close/>
                            </a:path>
                          </a:pathLst>
                        </a:custGeom>
                        <a:noFill/>
                        <a:ln w="19050">
                          <a:solidFill>
                            <a:srgbClr val="14BC5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任意多边形: 形状 28" o:spid="_x0000_s1026" o:spt="100" style="position:absolute;left:0pt;margin-left:119.2pt;margin-top:294.75pt;height:270.35pt;width:305pt;z-index:251674624;v-text-anchor:middle;mso-width-relative:page;mso-height-relative:page;" filled="f" stroked="t" coordsize="3873260,3433313" o:gfxdata="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" path="m3562709,3433313l2406770,3114136,1915064,3010619,1578634,2924355,819509,2855344,0,2691442,1155939,0,3623094,517585,3433313,940279,3312543,1000664,2863970,2147977,3010619,2165230,3027872,2070340,3873260,2251494,3562709,3433313xe">
                <v:path o:connectlocs="3562709,3433313;2406770,3114136;1915064,3010619;1578634,2924355;819509,2855344;0,2691442;1155939,0;3623094,517585;3433313,940279;3312543,1000664;2863970,2147977;3010619,2165230;3027872,2070340;3873260,2251494;3562709,3433313" o:connectangles="0,0,0,0,0,0,0,0,0,0,0,0,0,0,0"/>
                <v:fill on="f" focussize="0,0"/>
                <v:stroke weight="1.5pt" color="#14BC54 [3204]" miterlimit="8" joinstyle="miter"/>
                <v:imagedata o:title=""/>
                <o:lock v:ext="edit" aspectratio="f"/>
              </v:shape>
            </w:pict>
          </mc:Fallback>
        </mc:AlternateContent>
      </w:r>
      <w:r>
        <w:drawing>
          <wp:inline distT="0" distB="0" distL="0" distR="0">
            <wp:extent cx="5414645" cy="7884160"/>
            <wp:effectExtent l="0" t="0" r="0" b="2540"/>
            <wp:docPr id="20985827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82713" name="图片 1"/>
                    <pic:cNvPicPr>
                      <a:picLocks noChangeAspect="1"/>
                    </pic:cNvPicPr>
                  </pic:nvPicPr>
                  <pic:blipFill>
                    <a:blip r:embed="rId23"/>
                    <a:stretch>
                      <a:fillRect/>
                    </a:stretch>
                  </pic:blipFill>
                  <pic:spPr>
                    <a:xfrm>
                      <a:off x="0" y="0"/>
                      <a:ext cx="5422044" cy="7894673"/>
                    </a:xfrm>
                    <a:prstGeom prst="rect">
                      <a:avLst/>
                    </a:prstGeom>
                  </pic:spPr>
                </pic:pic>
              </a:graphicData>
            </a:graphic>
          </wp:inline>
        </w:drawing>
      </w:r>
    </w:p>
    <w:p w14:paraId="3B8E9B5A">
      <w:pPr>
        <w:pStyle w:val="3"/>
        <w:ind w:firstLine="480"/>
        <w:rPr>
          <w:color w:val="000000" w:themeColor="text1"/>
          <w14:textFill>
            <w14:solidFill>
              <w14:schemeClr w14:val="tx1"/>
            </w14:solidFill>
          </w14:textFill>
        </w:rPr>
      </w:pPr>
      <w:bookmarkStart w:id="15" w:name="_Toc25245"/>
      <w:r>
        <w:rPr>
          <w:rFonts w:hint="eastAsia"/>
          <w:color w:val="000000" w:themeColor="text1"/>
          <w14:textFill>
            <w14:solidFill>
              <w14:schemeClr w14:val="tx1"/>
            </w14:solidFill>
          </w14:textFill>
        </w:rPr>
        <w:t>附图</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：平面布置图</w:t>
      </w:r>
      <w:bookmarkEnd w:id="15"/>
    </w:p>
    <w:p w14:paraId="75D321A0">
      <w:pPr>
        <w:pStyle w:val="39"/>
      </w:pPr>
      <w:r>
        <mc:AlternateContent>
          <mc:Choice Requires="wpg">
            <w:drawing>
              <wp:anchor distT="0" distB="0" distL="114300" distR="114300" simplePos="0" relativeHeight="251665408" behindDoc="0" locked="0" layoutInCell="1" allowOverlap="1">
                <wp:simplePos x="0" y="0"/>
                <wp:positionH relativeFrom="column">
                  <wp:posOffset>1327785</wp:posOffset>
                </wp:positionH>
                <wp:positionV relativeFrom="paragraph">
                  <wp:posOffset>1211580</wp:posOffset>
                </wp:positionV>
                <wp:extent cx="6372225" cy="2171065"/>
                <wp:effectExtent l="0" t="0" r="0" b="0"/>
                <wp:wrapNone/>
                <wp:docPr id="34" name="组合 34"/>
                <wp:cNvGraphicFramePr/>
                <a:graphic xmlns:a="http://schemas.openxmlformats.org/drawingml/2006/main">
                  <a:graphicData uri="http://schemas.microsoft.com/office/word/2010/wordprocessingGroup">
                    <wpg:wgp>
                      <wpg:cNvGrpSpPr/>
                      <wpg:grpSpPr>
                        <a:xfrm>
                          <a:off x="0" y="0"/>
                          <a:ext cx="6372225" cy="2171065"/>
                          <a:chOff x="7065" y="837860"/>
                          <a:chExt cx="10035" cy="3419"/>
                        </a:xfrm>
                      </wpg:grpSpPr>
                      <wps:wsp>
                        <wps:cNvPr id="28" name="文本框 28"/>
                        <wps:cNvSpPr txBox="1"/>
                        <wps:spPr>
                          <a:xfrm>
                            <a:off x="7065" y="840034"/>
                            <a:ext cx="1440" cy="6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87644">
                              <w:r>
                                <w:rPr>
                                  <w:rFonts w:hint="eastAsia"/>
                                </w:rPr>
                                <w:t>预处理系统</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 name="文本框 29"/>
                        <wps:cNvSpPr txBox="1"/>
                        <wps:spPr>
                          <a:xfrm rot="240000">
                            <a:off x="11490" y="840649"/>
                            <a:ext cx="870" cy="6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EC17C0">
                              <w:r>
                                <w:rPr>
                                  <w:rFonts w:hint="eastAsia"/>
                                </w:rPr>
                                <w:t>盐库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 name="文本框 30"/>
                        <wps:cNvSpPr txBox="1"/>
                        <wps:spPr>
                          <a:xfrm>
                            <a:off x="10186" y="838624"/>
                            <a:ext cx="1874" cy="6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50CAA5">
                              <w:r>
                                <w:rPr>
                                  <w:rFonts w:hint="eastAsia"/>
                                </w:rPr>
                                <w:t>制硝和制硝蒸发</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 name="文本框 31"/>
                        <wps:cNvSpPr txBox="1"/>
                        <wps:spPr>
                          <a:xfrm>
                            <a:off x="13891" y="838670"/>
                            <a:ext cx="2249" cy="6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A5B89C">
                              <w:r>
                                <w:rPr>
                                  <w:rFonts w:hint="eastAsia"/>
                                </w:rPr>
                                <w:t>制杂盐和制杂盐蒸发</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 name="文本框 32"/>
                        <wps:cNvSpPr txBox="1"/>
                        <wps:spPr>
                          <a:xfrm>
                            <a:off x="12526" y="838804"/>
                            <a:ext cx="1919" cy="6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94CCD1">
                              <w:r>
                                <w:rPr>
                                  <w:rFonts w:hint="eastAsia"/>
                                </w:rPr>
                                <w:t>制盐和制盐蒸</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3" name="文本框 33"/>
                        <wps:cNvSpPr txBox="1"/>
                        <wps:spPr>
                          <a:xfrm>
                            <a:off x="15961" y="837860"/>
                            <a:ext cx="1139" cy="6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69EBE">
                              <w:r>
                                <w:rPr>
                                  <w:rFonts w:hint="eastAsia"/>
                                </w:rPr>
                                <w:t>冷却塔</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04.55pt;margin-top:95.4pt;height:170.95pt;width:501.75pt;z-index:251665408;mso-width-relative:page;mso-height-relative:page;" coordorigin="7065,837860" coordsize="10035,3419" o:gfxdata="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">
                <o:lock v:ext="edit" aspectratio="f"/>
                <v:shape id="_x0000_s1026" o:spid="_x0000_s1026" o:spt="202" type="#_x0000_t202" style="position:absolute;left:7065;top:840034;height:630;width:1440;" filled="f" stroked="f" coordsize="21600,21600" o:gfxdata="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Po87ugAAANsA&#10;AAAPAAAAAAAAAAEAIAAAACIAAABkcnMvZG93bnJldi54bWxQSwECFAAUAAAACACHTuJAMy8FnjsA&#10;AAA5AAAAEAAAAAAAAAABACAAAAAJAQAAZHJzL3NoYXBleG1sLnhtbFBLBQYAAAAABgAGAFsBAACz&#10;AwAAAAA=&#10;">
                  <v:fill on="f" focussize="0,0"/>
                  <v:stroke on="f" weight="0.5pt"/>
                  <v:imagedata o:title=""/>
                  <o:lock v:ext="edit" aspectratio="f"/>
                  <v:textbox>
                    <w:txbxContent>
                      <w:p w14:paraId="20987644">
                        <w:r>
                          <w:rPr>
                            <w:rFonts w:hint="eastAsia"/>
                          </w:rPr>
                          <w:t>预处理系统</w:t>
                        </w:r>
                      </w:p>
                    </w:txbxContent>
                  </v:textbox>
                </v:shape>
                <v:shape id="_x0000_s1026" o:spid="_x0000_s1026" o:spt="202" type="#_x0000_t202" style="position:absolute;left:11490;top:840649;height:630;width:870;rotation:262144f;" filled="f" stroked="f" coordsize="21600,21600" o:gfxdata="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9aAh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BEC17C0">
                        <w:r>
                          <w:rPr>
                            <w:rFonts w:hint="eastAsia"/>
                          </w:rPr>
                          <w:t>盐库</w:t>
                        </w:r>
                      </w:p>
                    </w:txbxContent>
                  </v:textbox>
                </v:shape>
                <v:shape id="_x0000_s1026" o:spid="_x0000_s1026" o:spt="202" type="#_x0000_t202" style="position:absolute;left:10186;top:838624;height:630;width:1874;" filled="f" stroked="f" coordsize="21600,21600" o:gfxdata="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JEV4L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14:paraId="1350CAA5">
                        <w:r>
                          <w:rPr>
                            <w:rFonts w:hint="eastAsia"/>
                          </w:rPr>
                          <w:t>制硝和制硝蒸发</w:t>
                        </w:r>
                      </w:p>
                    </w:txbxContent>
                  </v:textbox>
                </v:shape>
                <v:shape id="_x0000_s1026" o:spid="_x0000_s1026" o:spt="202" type="#_x0000_t202" style="position:absolute;left:13891;top:838670;height:630;width:2249;" filled="f" stroked="f" coordsize="21600,21600" o:gfxdata="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92we7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7A5B89C">
                        <w:r>
                          <w:rPr>
                            <w:rFonts w:hint="eastAsia"/>
                          </w:rPr>
                          <w:t>制杂盐和制杂盐蒸发</w:t>
                        </w:r>
                      </w:p>
                    </w:txbxContent>
                  </v:textbox>
                </v:shape>
                <v:shape id="_x0000_s1026" o:spid="_x0000_s1026" o:spt="202" type="#_x0000_t202" style="position:absolute;left:12526;top:838804;height:630;width:1919;" filled="f" stroked="f" coordsize="21600,21600" o:gfxdata="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w8uD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2294CCD1">
                        <w:r>
                          <w:rPr>
                            <w:rFonts w:hint="eastAsia"/>
                          </w:rPr>
                          <w:t>制盐和制盐蒸</w:t>
                        </w:r>
                      </w:p>
                    </w:txbxContent>
                  </v:textbox>
                </v:shape>
                <v:shape id="_x0000_s1026" o:spid="_x0000_s1026" o:spt="202" type="#_x0000_t202" style="position:absolute;left:15961;top:837860;height:630;width:1139;" filled="f" stroked="f" coordsize="21600,21600" o:gfxdata="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Q4uX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23F69EBE">
                        <w:r>
                          <w:rPr>
                            <w:rFonts w:hint="eastAsia"/>
                          </w:rPr>
                          <w:t>冷却塔</w:t>
                        </w:r>
                      </w:p>
                    </w:txbxContent>
                  </v:textbox>
                </v:shape>
              </v:group>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474980</wp:posOffset>
                </wp:positionH>
                <wp:positionV relativeFrom="paragraph">
                  <wp:posOffset>951865</wp:posOffset>
                </wp:positionV>
                <wp:extent cx="2599690" cy="1932940"/>
                <wp:effectExtent l="6350" t="6350" r="22860" b="22860"/>
                <wp:wrapNone/>
                <wp:docPr id="22" name="任意多边形 22"/>
                <wp:cNvGraphicFramePr/>
                <a:graphic xmlns:a="http://schemas.openxmlformats.org/drawingml/2006/main">
                  <a:graphicData uri="http://schemas.microsoft.com/office/word/2010/wordprocessingShape">
                    <wps:wsp>
                      <wps:cNvSpPr/>
                      <wps:spPr>
                        <a:xfrm rot="10800000" flipH="1">
                          <a:off x="2747010" y="5945505"/>
                          <a:ext cx="2599690" cy="1932940"/>
                        </a:xfrm>
                        <a:custGeom>
                          <a:avLst/>
                          <a:gdLst>
                            <a:gd name="connisteX0" fmla="*/ 0 w 1571625"/>
                            <a:gd name="connsiteY0" fmla="*/ 9525 h 2114550"/>
                            <a:gd name="connisteX1" fmla="*/ 9525 w 1571625"/>
                            <a:gd name="connsiteY1" fmla="*/ 2105025 h 2114550"/>
                            <a:gd name="connisteX2" fmla="*/ 1571625 w 1571625"/>
                            <a:gd name="connsiteY2" fmla="*/ 2114550 h 2114550"/>
                            <a:gd name="connisteX3" fmla="*/ 1571625 w 1571625"/>
                            <a:gd name="connsiteY3" fmla="*/ 1247775 h 2114550"/>
                            <a:gd name="connisteX4" fmla="*/ 895350 w 1571625"/>
                            <a:gd name="connsiteY4" fmla="*/ 1228725 h 2114550"/>
                            <a:gd name="connisteX5" fmla="*/ 923925 w 1571625"/>
                            <a:gd name="connsiteY5" fmla="*/ 0 h 2114550"/>
                            <a:gd name="connisteX6" fmla="*/ 0 w 1571625"/>
                            <a:gd name="connsiteY6" fmla="*/ 9525 h 211455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1571625" h="2114550">
                              <a:moveTo>
                                <a:pt x="0" y="9525"/>
                              </a:moveTo>
                              <a:lnTo>
                                <a:pt x="9525" y="2105025"/>
                              </a:lnTo>
                              <a:lnTo>
                                <a:pt x="1571625" y="2114550"/>
                              </a:lnTo>
                              <a:lnTo>
                                <a:pt x="1571625" y="1247775"/>
                              </a:lnTo>
                              <a:lnTo>
                                <a:pt x="895350" y="1228725"/>
                              </a:lnTo>
                              <a:lnTo>
                                <a:pt x="923925" y="0"/>
                              </a:lnTo>
                              <a:lnTo>
                                <a:pt x="0" y="9525"/>
                              </a:lnTo>
                              <a:close/>
                            </a:path>
                          </a:pathLst>
                        </a:custGeom>
                        <a:noFill/>
                        <a:ln w="12700" cmpd="sng">
                          <a:solidFill>
                            <a:schemeClr val="accent2"/>
                          </a:solidFill>
                          <a:prstDash val="soli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flip:x;margin-left:37.4pt;margin-top:74.95pt;height:152.2pt;width:204.7pt;rotation:11796480f;z-index:251660288;mso-width-relative:page;mso-height-relative:page;" filled="f" stroked="t" coordsize="1571625,2114550" o:gfxdata="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" path="m0,9525l9525,2105025,1571625,2114550,1571625,1247775,895350,1228725,923925,0,0,9525xe">
                <v:path o:connectlocs="0,8706;15755,1924233;2599690,1932940;2599690,1140608;1481035,1123194;1528302,0;0,8706" o:connectangles="0,0,0,0,0,0,0"/>
                <v:fill on="f" focussize="0,0"/>
                <v:stroke weight="1pt" color="#ED7D31 [3205]" miterlimit="8" joinstyle="miter"/>
                <v:imagedata o:title=""/>
                <o:lock v:ext="edit" aspectratio="f"/>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4499610</wp:posOffset>
                </wp:positionH>
                <wp:positionV relativeFrom="paragraph">
                  <wp:posOffset>-197485</wp:posOffset>
                </wp:positionV>
                <wp:extent cx="885825" cy="3161665"/>
                <wp:effectExtent l="7620" t="8255" r="12065" b="20320"/>
                <wp:wrapNone/>
                <wp:docPr id="25" name="任意多边形 25"/>
                <wp:cNvGraphicFramePr/>
                <a:graphic xmlns:a="http://schemas.openxmlformats.org/drawingml/2006/main">
                  <a:graphicData uri="http://schemas.microsoft.com/office/word/2010/wordprocessingShape">
                    <wps:wsp>
                      <wps:cNvSpPr/>
                      <wps:spPr>
                        <a:xfrm rot="5400000">
                          <a:off x="2727960" y="3194050"/>
                          <a:ext cx="885825" cy="3161665"/>
                        </a:xfrm>
                        <a:custGeom>
                          <a:avLst/>
                          <a:gdLst>
                            <a:gd name="connisteX0" fmla="*/ 66675 w 885825"/>
                            <a:gd name="connsiteY0" fmla="*/ 66675 h 2628900"/>
                            <a:gd name="connisteX1" fmla="*/ 0 w 885825"/>
                            <a:gd name="connsiteY1" fmla="*/ 2628900 h 2628900"/>
                            <a:gd name="connisteX2" fmla="*/ 885825 w 885825"/>
                            <a:gd name="connsiteY2" fmla="*/ 2628900 h 2628900"/>
                            <a:gd name="connisteX3" fmla="*/ 885825 w 885825"/>
                            <a:gd name="connsiteY3" fmla="*/ 9525 h 2628900"/>
                            <a:gd name="connisteX4" fmla="*/ 66675 w 885825"/>
                            <a:gd name="connsiteY4" fmla="*/ 0 h 2628900"/>
                            <a:gd name="connisteX5" fmla="*/ 47625 w 885825"/>
                            <a:gd name="connsiteY5" fmla="*/ 209550 h 2628900"/>
                            <a:gd name="connisteX6" fmla="*/ 66675 w 885825"/>
                            <a:gd name="connsiteY6" fmla="*/ 171450 h 26289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885825" h="2628900">
                              <a:moveTo>
                                <a:pt x="66675" y="66675"/>
                              </a:moveTo>
                              <a:lnTo>
                                <a:pt x="0" y="2628900"/>
                              </a:lnTo>
                              <a:lnTo>
                                <a:pt x="885825" y="2628900"/>
                              </a:lnTo>
                              <a:lnTo>
                                <a:pt x="885825" y="9525"/>
                              </a:lnTo>
                              <a:lnTo>
                                <a:pt x="66675" y="0"/>
                              </a:lnTo>
                              <a:lnTo>
                                <a:pt x="47625" y="209550"/>
                              </a:lnTo>
                              <a:lnTo>
                                <a:pt x="66675" y="171450"/>
                              </a:lnTo>
                            </a:path>
                          </a:pathLst>
                        </a:custGeom>
                        <a:noFill/>
                        <a:ln w="15875">
                          <a:solidFill>
                            <a:schemeClr val="accent2"/>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54.3pt;margin-top:-15.55pt;height:248.95pt;width:69.75pt;rotation:5898240f;z-index:251661312;mso-width-relative:page;mso-height-relative:page;" filled="f" stroked="t" coordsize="885825,2628900" o:gfxdata="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" path="m66675,66675l0,2628900,885825,2628900,885825,9525,66675,0,47625,209550,66675,171450e">
                <v:path o:connectlocs="66675,80187;0,3161665;885825,3161665;885825,11455;66675,0;47625,252016;66675,206195" o:connectangles="0,0,0,0,0,0,0"/>
                <v:fill on="f" focussize="0,0"/>
                <v:stroke weight="1.25pt" color="#ED7D31 [3205]" miterlimit="8" joinstyle="miter"/>
                <v:imagedata o:title=""/>
                <o:lock v:ext="edit" aspectratio="f"/>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6890385</wp:posOffset>
                </wp:positionH>
                <wp:positionV relativeFrom="paragraph">
                  <wp:posOffset>1011555</wp:posOffset>
                </wp:positionV>
                <wp:extent cx="828040" cy="742950"/>
                <wp:effectExtent l="6350" t="6985" r="22860" b="12065"/>
                <wp:wrapNone/>
                <wp:docPr id="26" name="任意多边形 26"/>
                <wp:cNvGraphicFramePr/>
                <a:graphic xmlns:a="http://schemas.openxmlformats.org/drawingml/2006/main">
                  <a:graphicData uri="http://schemas.microsoft.com/office/word/2010/wordprocessingShape">
                    <wps:wsp>
                      <wps:cNvSpPr/>
                      <wps:spPr>
                        <a:xfrm>
                          <a:off x="2804160" y="2174875"/>
                          <a:ext cx="828040" cy="742950"/>
                        </a:xfrm>
                        <a:custGeom>
                          <a:avLst/>
                          <a:gdLst>
                            <a:gd name="connisteX0" fmla="*/ 9525 w 657225"/>
                            <a:gd name="connsiteY0" fmla="*/ 47625 h 704850"/>
                            <a:gd name="connisteX1" fmla="*/ 0 w 657225"/>
                            <a:gd name="connsiteY1" fmla="*/ 704850 h 704850"/>
                            <a:gd name="connisteX2" fmla="*/ 657225 w 657225"/>
                            <a:gd name="connsiteY2" fmla="*/ 704850 h 704850"/>
                            <a:gd name="connisteX3" fmla="*/ 638175 w 657225"/>
                            <a:gd name="connsiteY3" fmla="*/ 0 h 704850"/>
                            <a:gd name="connisteX4" fmla="*/ 9525 w 657225"/>
                            <a:gd name="connsiteY4" fmla="*/ 47625 h 70485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657225" h="704850">
                              <a:moveTo>
                                <a:pt x="9525" y="47625"/>
                              </a:moveTo>
                              <a:lnTo>
                                <a:pt x="0" y="704850"/>
                              </a:lnTo>
                              <a:lnTo>
                                <a:pt x="657225" y="704850"/>
                              </a:lnTo>
                              <a:lnTo>
                                <a:pt x="638175" y="0"/>
                              </a:lnTo>
                              <a:lnTo>
                                <a:pt x="9525" y="47625"/>
                              </a:lnTo>
                              <a:close/>
                            </a:path>
                          </a:pathLst>
                        </a:custGeom>
                        <a:noFill/>
                        <a:ln>
                          <a:solidFill>
                            <a:schemeClr val="accent2"/>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542.55pt;margin-top:79.65pt;height:58.5pt;width:65.2pt;z-index:251663360;mso-width-relative:page;mso-height-relative:page;" filled="f" stroked="t" coordsize="657225,704850" o:gfxdata="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" path="m9525,47625l0,704850,657225,704850,638175,0,9525,47625xe">
                <v:path o:connectlocs="12000,50199;0,742950;828040,742950;804038,0;12000,50199" o:connectangles="0,0,0,0,0"/>
                <v:fill on="f" focussize="0,0"/>
                <v:stroke weight="1pt" color="#ED7D31 [3205]" miterlimit="8" joinstyle="miter"/>
                <v:imagedata o:title=""/>
                <o:lock v:ext="edit" aspectratio="f"/>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5361940</wp:posOffset>
                </wp:positionH>
                <wp:positionV relativeFrom="paragraph">
                  <wp:posOffset>949325</wp:posOffset>
                </wp:positionV>
                <wp:extent cx="989965" cy="3733800"/>
                <wp:effectExtent l="6985" t="6985" r="12065" b="12700"/>
                <wp:wrapNone/>
                <wp:docPr id="27" name="任意多边形 27"/>
                <wp:cNvGraphicFramePr/>
                <a:graphic xmlns:a="http://schemas.openxmlformats.org/drawingml/2006/main">
                  <a:graphicData uri="http://schemas.microsoft.com/office/word/2010/wordprocessingShape">
                    <wps:wsp>
                      <wps:cNvSpPr/>
                      <wps:spPr>
                        <a:xfrm rot="5400000">
                          <a:off x="3956685" y="2251075"/>
                          <a:ext cx="989965" cy="3733800"/>
                        </a:xfrm>
                        <a:custGeom>
                          <a:avLst/>
                          <a:gdLst>
                            <a:gd name="connisteX0" fmla="*/ 0 w 657225"/>
                            <a:gd name="connsiteY0" fmla="*/ 0 h 2933700"/>
                            <a:gd name="connisteX1" fmla="*/ 9525 w 657225"/>
                            <a:gd name="connsiteY1" fmla="*/ 2933700 h 2933700"/>
                            <a:gd name="connisteX2" fmla="*/ 657225 w 657225"/>
                            <a:gd name="connsiteY2" fmla="*/ 2895600 h 2933700"/>
                            <a:gd name="connisteX3" fmla="*/ 657225 w 657225"/>
                            <a:gd name="connsiteY3" fmla="*/ 9525 h 2933700"/>
                            <a:gd name="connisteX4" fmla="*/ 0 w 657225"/>
                            <a:gd name="connsiteY4" fmla="*/ 0 h 293370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657225" h="2933700">
                              <a:moveTo>
                                <a:pt x="0" y="0"/>
                              </a:moveTo>
                              <a:lnTo>
                                <a:pt x="9525" y="2933700"/>
                              </a:lnTo>
                              <a:lnTo>
                                <a:pt x="657225" y="2895600"/>
                              </a:lnTo>
                              <a:lnTo>
                                <a:pt x="657225" y="9525"/>
                              </a:lnTo>
                              <a:lnTo>
                                <a:pt x="0" y="0"/>
                              </a:lnTo>
                              <a:close/>
                            </a:path>
                          </a:pathLst>
                        </a:custGeom>
                        <a:noFill/>
                        <a:ln>
                          <a:solidFill>
                            <a:schemeClr val="accent2"/>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22.2pt;margin-top:74.75pt;height:294pt;width:77.95pt;rotation:5898240f;z-index:251664384;mso-width-relative:page;mso-height-relative:page;" filled="f" stroked="t" coordsize="657225,2933700" o:gfxdata="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" path="m0,0l9525,2933700,657225,2895600,657225,9525,0,0xe">
                <v:path o:connectlocs="0,0;14347,3733800;989965,3685309;989965,12122;0,0" o:connectangles="0,0,0,0,0"/>
                <v:fill on="f" focussize="0,0"/>
                <v:stroke weight="1pt" color="#ED7D31 [3205]" miterlimit="8" joinstyle="miter"/>
                <v:imagedata o:title=""/>
                <o:lock v:ext="edit" aspectratio="f"/>
              </v:shape>
            </w:pict>
          </mc:Fallback>
        </mc:AlternateContent>
      </w:r>
      <w:r>
        <w:rPr>
          <w:rFonts w:hint="eastAsia"/>
        </w:rPr>
        <w:drawing>
          <wp:inline distT="0" distB="0" distL="114300" distR="114300">
            <wp:extent cx="4349750" cy="9196705"/>
            <wp:effectExtent l="28575" t="28575" r="33020" b="41275"/>
            <wp:docPr id="2" name="图片 2" descr="内蒙古汇能煤化工高盐废水零排放项土建施工图-（第二版）20230921 Model (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内蒙古汇能煤化工高盐废水零排放项土建施工图-（第二版）20230921 Model (1)_00"/>
                    <pic:cNvPicPr>
                      <a:picLocks noChangeAspect="1"/>
                    </pic:cNvPicPr>
                  </pic:nvPicPr>
                  <pic:blipFill>
                    <a:blip r:embed="rId24"/>
                    <a:srcRect l="16826" r="16300"/>
                    <a:stretch>
                      <a:fillRect/>
                    </a:stretch>
                  </pic:blipFill>
                  <pic:spPr>
                    <a:xfrm rot="16200000">
                      <a:off x="0" y="0"/>
                      <a:ext cx="4349750" cy="9196705"/>
                    </a:xfrm>
                    <a:prstGeom prst="rect">
                      <a:avLst/>
                    </a:prstGeom>
                    <a:ln w="28575" cmpd="sng">
                      <a:solidFill>
                        <a:schemeClr val="tx1"/>
                      </a:solidFill>
                      <a:prstDash val="solid"/>
                    </a:ln>
                  </pic:spPr>
                </pic:pic>
              </a:graphicData>
            </a:graphic>
          </wp:inline>
        </w:drawing>
      </w:r>
    </w:p>
    <w:p w14:paraId="39B8AC1F">
      <w:pPr>
        <w:rPr>
          <w:color w:val="000000" w:themeColor="text1"/>
          <w:bdr w:val="single" w:color="auto" w:sz="4" w:space="0"/>
          <w14:textFill>
            <w14:solidFill>
              <w14:schemeClr w14:val="tx1"/>
            </w14:solidFill>
          </w14:textFill>
        </w:rPr>
      </w:pPr>
    </w:p>
    <w:p w14:paraId="3C8839E9">
      <w:pPr>
        <w:pStyle w:val="39"/>
        <w:sectPr>
          <w:pgSz w:w="16838" w:h="11906" w:orient="landscape"/>
          <w:pgMar w:top="1800" w:right="1440" w:bottom="1800" w:left="1440" w:header="851" w:footer="992" w:gutter="0"/>
          <w:cols w:space="425" w:num="1"/>
          <w:docGrid w:type="lines" w:linePitch="326" w:charSpace="0"/>
        </w:sectPr>
      </w:pPr>
      <w:r>
        <w:drawing>
          <wp:anchor distT="0" distB="0" distL="114300" distR="114300" simplePos="0" relativeHeight="251668480" behindDoc="0" locked="0" layoutInCell="1" allowOverlap="1">
            <wp:simplePos x="0" y="0"/>
            <wp:positionH relativeFrom="column">
              <wp:posOffset>9065260</wp:posOffset>
            </wp:positionH>
            <wp:positionV relativeFrom="paragraph">
              <wp:posOffset>67945</wp:posOffset>
            </wp:positionV>
            <wp:extent cx="408305" cy="983615"/>
            <wp:effectExtent l="0" t="0" r="0" b="6985"/>
            <wp:wrapNone/>
            <wp:docPr id="887729148" name="图片 43" descr="17155088704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729148" name="图片 43" descr="1715508870446(1)"/>
                    <pic:cNvPicPr>
                      <a:picLocks noChangeAspect="1"/>
                    </pic:cNvPicPr>
                  </pic:nvPicPr>
                  <pic:blipFill>
                    <a:blip r:embed="rId25"/>
                    <a:stretch>
                      <a:fillRect/>
                    </a:stretch>
                  </pic:blipFill>
                  <pic:spPr>
                    <a:xfrm>
                      <a:off x="0" y="0"/>
                      <a:ext cx="408305" cy="983615"/>
                    </a:xfrm>
                    <a:prstGeom prst="rect">
                      <a:avLst/>
                    </a:prstGeom>
                  </pic:spPr>
                </pic:pic>
              </a:graphicData>
            </a:graphic>
          </wp:anchor>
        </w:drawing>
      </w:r>
      <w:r>
        <mc:AlternateContent>
          <mc:Choice Requires="wps">
            <w:drawing>
              <wp:anchor distT="0" distB="0" distL="114300" distR="114300" simplePos="0" relativeHeight="251666432" behindDoc="0" locked="0" layoutInCell="1" allowOverlap="1">
                <wp:simplePos x="0" y="0"/>
                <wp:positionH relativeFrom="column">
                  <wp:posOffset>2618105</wp:posOffset>
                </wp:positionH>
                <wp:positionV relativeFrom="paragraph">
                  <wp:posOffset>353060</wp:posOffset>
                </wp:positionV>
                <wp:extent cx="1597025" cy="34417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597231" cy="34438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BA5E3">
                            <w:r>
                              <w:rPr>
                                <w:rFonts w:hint="eastAsia"/>
                              </w:rPr>
                              <w:t>本项目所在地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6.15pt;margin-top:27.8pt;height:27.1pt;width:125.75pt;z-index:251666432;mso-width-relative:page;mso-height-relative:page;" filled="f" stroked="f" coordsize="21600,21600" o:gfxdata="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21lyw2gAAAAoBAAAPAAAAAAAAAAEAIAAAACIAAABk&#10;cnMvZG93bnJldi54bWxQSwECFAAUAAAACACHTuJAekk4uD0CAABoBAAADgAAAAAAAAABACAAAAAp&#10;AQAAZHJzL2Uyb0RvYy54bWxQSwUGAAAAAAYABgBZAQAA2AUAAAAA&#10;">
                <v:fill on="f" focussize="0,0"/>
                <v:stroke on="f" weight="0.5pt"/>
                <v:imagedata o:title=""/>
                <o:lock v:ext="edit" aspectratio="f"/>
                <v:textbox>
                  <w:txbxContent>
                    <w:p w14:paraId="0B5BA5E3">
                      <w:r>
                        <w:rPr>
                          <w:rFonts w:hint="eastAsia"/>
                        </w:rPr>
                        <w:t>本项目所在地</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2068195</wp:posOffset>
                </wp:positionH>
                <wp:positionV relativeFrom="paragraph">
                  <wp:posOffset>102235</wp:posOffset>
                </wp:positionV>
                <wp:extent cx="3057525" cy="2705100"/>
                <wp:effectExtent l="19685" t="16510" r="27940" b="21590"/>
                <wp:wrapNone/>
                <wp:docPr id="38" name="任意多边形 38"/>
                <wp:cNvGraphicFramePr/>
                <a:graphic xmlns:a="http://schemas.openxmlformats.org/drawingml/2006/main">
                  <a:graphicData uri="http://schemas.microsoft.com/office/word/2010/wordprocessingShape">
                    <wps:wsp>
                      <wps:cNvSpPr/>
                      <wps:spPr>
                        <a:xfrm>
                          <a:off x="2982595" y="1245235"/>
                          <a:ext cx="3057525" cy="2705100"/>
                        </a:xfrm>
                        <a:custGeom>
                          <a:avLst/>
                          <a:gdLst>
                            <a:gd name="connisteX0" fmla="*/ 2819400 w 3057525"/>
                            <a:gd name="connsiteY0" fmla="*/ 457200 h 2705100"/>
                            <a:gd name="connisteX1" fmla="*/ 2695575 w 3057525"/>
                            <a:gd name="connsiteY1" fmla="*/ 695325 h 2705100"/>
                            <a:gd name="connisteX2" fmla="*/ 2295525 w 3057525"/>
                            <a:gd name="connsiteY2" fmla="*/ 1419225 h 2705100"/>
                            <a:gd name="connisteX3" fmla="*/ 2590800 w 3057525"/>
                            <a:gd name="connsiteY3" fmla="*/ 1485900 h 2705100"/>
                            <a:gd name="connisteX4" fmla="*/ 2571750 w 3057525"/>
                            <a:gd name="connsiteY4" fmla="*/ 1666875 h 2705100"/>
                            <a:gd name="connisteX5" fmla="*/ 3057525 w 3057525"/>
                            <a:gd name="connsiteY5" fmla="*/ 1762125 h 2705100"/>
                            <a:gd name="connisteX6" fmla="*/ 2743200 w 3057525"/>
                            <a:gd name="connsiteY6" fmla="*/ 2705100 h 2705100"/>
                            <a:gd name="connisteX7" fmla="*/ 1457325 w 3057525"/>
                            <a:gd name="connsiteY7" fmla="*/ 2381250 h 2705100"/>
                            <a:gd name="connisteX8" fmla="*/ 0 w 3057525"/>
                            <a:gd name="connsiteY8" fmla="*/ 2066925 h 2705100"/>
                            <a:gd name="connisteX9" fmla="*/ 876300 w 3057525"/>
                            <a:gd name="connsiteY9" fmla="*/ 0 h 2705100"/>
                            <a:gd name="connisteX10" fmla="*/ 2847975 w 3057525"/>
                            <a:gd name="connsiteY10" fmla="*/ 419100 h 2705100"/>
                            <a:gd name="connisteX11" fmla="*/ 2819400 w 3057525"/>
                            <a:gd name="connsiteY11" fmla="*/ 457200 h 27051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Lst>
                          <a:rect l="l" t="t" r="r" b="b"/>
                          <a:pathLst>
                            <a:path w="3057525" h="2705100">
                              <a:moveTo>
                                <a:pt x="2819400" y="457200"/>
                              </a:moveTo>
                              <a:lnTo>
                                <a:pt x="2695575" y="695325"/>
                              </a:lnTo>
                              <a:lnTo>
                                <a:pt x="2295525" y="1419225"/>
                              </a:lnTo>
                              <a:lnTo>
                                <a:pt x="2590800" y="1485900"/>
                              </a:lnTo>
                              <a:lnTo>
                                <a:pt x="2571750" y="1666875"/>
                              </a:lnTo>
                              <a:lnTo>
                                <a:pt x="3057525" y="1762125"/>
                              </a:lnTo>
                              <a:lnTo>
                                <a:pt x="2743200" y="2705100"/>
                              </a:lnTo>
                              <a:lnTo>
                                <a:pt x="1457325" y="2381250"/>
                              </a:lnTo>
                              <a:lnTo>
                                <a:pt x="0" y="2066925"/>
                              </a:lnTo>
                              <a:lnTo>
                                <a:pt x="876300" y="0"/>
                              </a:lnTo>
                              <a:lnTo>
                                <a:pt x="2847975" y="419100"/>
                              </a:lnTo>
                              <a:lnTo>
                                <a:pt x="2819400" y="457200"/>
                              </a:lnTo>
                              <a:close/>
                            </a:path>
                          </a:pathLst>
                        </a:custGeom>
                        <a:noFill/>
                        <a:ln w="285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62.85pt;margin-top:8.05pt;height:213pt;width:240.75pt;z-index:251667456;mso-width-relative:page;mso-height-relative:page;" filled="f" stroked="t" coordsize="3057525,2705100" o:gfxdata="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" path="m2819400,457200l2695575,695325,2295525,1419225,2590800,1485900,2571750,1666875,3057525,1762125,2743200,2705100,1457325,2381250,0,2066925,876300,0,2847975,419100,2819400,457200xe">
                <v:path o:connectlocs="2819400,457200;2695575,695325;2295525,1419225;2590800,1485900;2571750,1666875;3057525,1762125;2743200,2705100;1457325,2381250;0,2066925;876300,0;2847975,419100;2819400,457200" o:connectangles="0,0,0,0,0,0,0,0,0,0,0,0"/>
                <v:fill on="f" focussize="0,0"/>
                <v:stroke weight="2.25pt" color="#000000 [3213]" miterlimit="8" joinstyle="miter"/>
                <v:imagedata o:title=""/>
                <o:lock v:ext="edit" aspectratio="f"/>
              </v:shape>
            </w:pict>
          </mc:Fallback>
        </mc:AlternateContent>
      </w:r>
      <w:r>
        <w:rPr>
          <w:rFonts w:hint="eastAsia"/>
          <w:bdr w:val="single" w:color="auto" w:sz="4" w:space="0"/>
        </w:rPr>
        <w:drawing>
          <wp:inline distT="0" distB="0" distL="114300" distR="114300">
            <wp:extent cx="9441180" cy="5019040"/>
            <wp:effectExtent l="0" t="0" r="7620" b="0"/>
            <wp:docPr id="21" name="图片 21" descr="蒸发池和项目关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蒸发池和项目关系"/>
                    <pic:cNvPicPr>
                      <a:picLocks noChangeAspect="1"/>
                    </pic:cNvPicPr>
                  </pic:nvPicPr>
                  <pic:blipFill>
                    <a:blip r:embed="rId26"/>
                    <a:stretch>
                      <a:fillRect/>
                    </a:stretch>
                  </pic:blipFill>
                  <pic:spPr>
                    <a:xfrm>
                      <a:off x="0" y="0"/>
                      <a:ext cx="9441180" cy="5019040"/>
                    </a:xfrm>
                    <a:prstGeom prst="rect">
                      <a:avLst/>
                    </a:prstGeom>
                  </pic:spPr>
                </pic:pic>
              </a:graphicData>
            </a:graphic>
          </wp:inline>
        </w:drawing>
      </w:r>
    </w:p>
    <w:p w14:paraId="4388885E">
      <w:pPr>
        <w:pStyle w:val="3"/>
        <w:ind w:firstLine="480"/>
        <w:rPr>
          <w:color w:val="000000" w:themeColor="text1"/>
          <w14:textFill>
            <w14:solidFill>
              <w14:schemeClr w14:val="tx1"/>
            </w14:solidFill>
          </w14:textFill>
        </w:rPr>
      </w:pPr>
      <w:bookmarkStart w:id="16" w:name="_Toc5356"/>
      <w:r>
        <w:rPr>
          <w:rFonts w:hint="eastAsia"/>
          <w:color w:val="000000" w:themeColor="text1"/>
          <w14:textFill>
            <w14:solidFill>
              <w14:schemeClr w14:val="tx1"/>
            </w14:solidFill>
          </w14:textFill>
        </w:rPr>
        <w:t>附图4：本项目与圣圆煤化工基地汇能工业项目区总体规划位置关系图</w:t>
      </w:r>
      <w:bookmarkEnd w:id="16"/>
    </w:p>
    <w:p w14:paraId="3820B2FD">
      <w:pPr>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g">
            <w:drawing>
              <wp:anchor distT="0" distB="0" distL="114300" distR="114300" simplePos="0" relativeHeight="251662336" behindDoc="0" locked="0" layoutInCell="1" allowOverlap="1">
                <wp:simplePos x="0" y="0"/>
                <wp:positionH relativeFrom="column">
                  <wp:posOffset>-233680</wp:posOffset>
                </wp:positionH>
                <wp:positionV relativeFrom="paragraph">
                  <wp:posOffset>15240</wp:posOffset>
                </wp:positionV>
                <wp:extent cx="5914390" cy="8369300"/>
                <wp:effectExtent l="0" t="0" r="0" b="0"/>
                <wp:wrapNone/>
                <wp:docPr id="49" name="组合 49"/>
                <wp:cNvGraphicFramePr/>
                <a:graphic xmlns:a="http://schemas.openxmlformats.org/drawingml/2006/main">
                  <a:graphicData uri="http://schemas.microsoft.com/office/word/2010/wordprocessingGroup">
                    <wpg:wgp>
                      <wpg:cNvGrpSpPr/>
                      <wpg:grpSpPr>
                        <a:xfrm>
                          <a:off x="0" y="0"/>
                          <a:ext cx="5914390" cy="8369300"/>
                          <a:chOff x="4381" y="855516"/>
                          <a:chExt cx="9314" cy="13180"/>
                        </a:xfrm>
                      </wpg:grpSpPr>
                      <pic:pic xmlns:pic="http://schemas.openxmlformats.org/drawingml/2006/picture">
                        <pic:nvPicPr>
                          <pic:cNvPr id="47" name="图片 3"/>
                          <pic:cNvPicPr>
                            <a:picLocks noChangeAspect="1"/>
                          </pic:cNvPicPr>
                        </pic:nvPicPr>
                        <pic:blipFill>
                          <a:blip r:embed="rId27"/>
                          <a:stretch>
                            <a:fillRect/>
                          </a:stretch>
                        </pic:blipFill>
                        <pic:spPr>
                          <a:xfrm>
                            <a:off x="4381" y="855516"/>
                            <a:ext cx="9315" cy="13181"/>
                          </a:xfrm>
                          <a:prstGeom prst="rect">
                            <a:avLst/>
                          </a:prstGeom>
                          <a:noFill/>
                          <a:ln>
                            <a:noFill/>
                          </a:ln>
                        </pic:spPr>
                      </pic:pic>
                      <wps:wsp>
                        <wps:cNvPr id="46" name="矩形标注 46"/>
                        <wps:cNvSpPr/>
                        <wps:spPr>
                          <a:xfrm flipH="1">
                            <a:off x="9750" y="861670"/>
                            <a:ext cx="1944" cy="615"/>
                          </a:xfrm>
                          <a:prstGeom prst="wedgeRectCallout">
                            <a:avLst>
                              <a:gd name="adj1" fmla="val 26697"/>
                              <a:gd name="adj2" fmla="val 376829"/>
                            </a:avLst>
                          </a:prstGeom>
                          <a:solidFill>
                            <a:srgbClr val="FFFFFF"/>
                          </a:solidFill>
                          <a:ln w="9525" cap="flat" cmpd="sng">
                            <a:solidFill>
                              <a:srgbClr val="FF0000"/>
                            </a:solidFill>
                            <a:prstDash val="solid"/>
                            <a:miter/>
                            <a:headEnd type="none" w="med" len="med"/>
                            <a:tailEnd type="none" w="med" len="med"/>
                          </a:ln>
                        </wps:spPr>
                        <wps:txbx>
                          <w:txbxContent>
                            <w:p w14:paraId="4D37177C">
                              <w:pPr>
                                <w:pStyle w:val="39"/>
                              </w:pPr>
                              <w:r>
                                <w:rPr>
                                  <w:rFonts w:hint="eastAsia"/>
                                </w:rPr>
                                <w:t>项目所在地</w:t>
                              </w:r>
                            </w:p>
                          </w:txbxContent>
                        </wps:txbx>
                        <wps:bodyPr upright="1"/>
                      </wps:wsp>
                      <wps:wsp>
                        <wps:cNvPr id="48" name="椭圆 48"/>
                        <wps:cNvSpPr/>
                        <wps:spPr>
                          <a:xfrm>
                            <a:off x="10159" y="864292"/>
                            <a:ext cx="120" cy="120"/>
                          </a:xfrm>
                          <a:prstGeom prst="ellipse">
                            <a:avLst/>
                          </a:prstGeom>
                          <a:solidFill>
                            <a:srgbClr val="FF0000"/>
                          </a:solidFill>
                          <a:ln w="9525" cap="flat" cmpd="sng">
                            <a:solidFill>
                              <a:srgbClr val="FF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18.4pt;margin-top:1.2pt;height:659pt;width:465.7pt;z-index:251662336;mso-width-relative:page;mso-height-relative:page;" coordorigin="4381,855516" coordsize="9314,13180" o:gfxdata="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">
                <o:lock v:ext="edit" aspectratio="f"/>
                <v:shape id="图片 3" o:spid="_x0000_s1026" o:spt="75" type="#_x0000_t75" style="position:absolute;left:4381;top:855516;height:13181;width:9315;" filled="f" o:preferrelative="t" stroked="f" coordsize="21600,21600" o:gfxdata="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1qL5q8AAAA&#10;2wAAAA8AAAAAAAAAAQAgAAAAIgAAAGRycy9kb3ducmV2LnhtbFBLAQIUABQAAAAIAIdO4kAzLwWe&#10;OwAAADkAAAAQAAAAAAAAAAEAIAAAAAsBAABkcnMvc2hhcGV4bWwueG1sUEsFBgAAAAAGAAYAWwEA&#10;ALUDAAAAAA==&#10;">
                  <v:fill on="f" focussize="0,0"/>
                  <v:stroke on="f"/>
                  <v:imagedata r:id="rId27" o:title=""/>
                  <o:lock v:ext="edit" aspectratio="t"/>
                </v:shape>
                <v:shape id="_x0000_s1026" o:spid="_x0000_s1026" o:spt="61" type="#_x0000_t61" style="position:absolute;left:9750;top:861670;flip:x;height:615;width:1944;" fillcolor="#FFFFFF" filled="t" stroked="t" coordsize="21600,21600" o:gfxdata="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wVD5m8AAAA&#10;2wAAAA8AAAAAAAAAAQAgAAAAIgAAAGRycy9kb3ducmV2LnhtbFBLAQIUABQAAAAIAIdO4kAzLwWe&#10;OwAAADkAAAAQAAAAAAAAAAEAIAAAAAsBAABkcnMvc2hhcGV4bWwueG1sUEsFBgAAAAAGAAYAWwEA&#10;ALUDAAAAAA==&#10;" adj="16567,92195">
                  <v:fill on="t" focussize="0,0"/>
                  <v:stroke color="#FF0000" joinstyle="miter"/>
                  <v:imagedata o:title=""/>
                  <o:lock v:ext="edit" aspectratio="f"/>
                  <v:textbox>
                    <w:txbxContent>
                      <w:p w14:paraId="4D37177C">
                        <w:pPr>
                          <w:pStyle w:val="39"/>
                        </w:pPr>
                        <w:r>
                          <w:rPr>
                            <w:rFonts w:hint="eastAsia"/>
                          </w:rPr>
                          <w:t>项目所在地</w:t>
                        </w:r>
                      </w:p>
                    </w:txbxContent>
                  </v:textbox>
                </v:shape>
                <v:shape id="_x0000_s1026" o:spid="_x0000_s1026" o:spt="3" type="#_x0000_t3" style="position:absolute;left:10159;top:864292;height:120;width:120;" fillcolor="#FF0000" filled="t" stroked="t" coordsize="21600,21600" o:gfxdata="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9lYziugAAANsA&#10;AAAPAAAAAAAAAAEAIAAAACIAAABkcnMvZG93bnJldi54bWxQSwECFAAUAAAACACHTuJAMy8FnjsA&#10;AAA5AAAAEAAAAAAAAAABACAAAAAJAQAAZHJzL3NoYXBleG1sLnhtbFBLBQYAAAAABgAGAFsBAACz&#10;AwAAAAA=&#10;">
                  <v:fill on="t" focussize="0,0"/>
                  <v:stroke color="#FF0000" joinstyle="round"/>
                  <v:imagedata o:title=""/>
                  <o:lock v:ext="edit" aspectratio="f"/>
                </v:shape>
              </v:group>
            </w:pict>
          </mc:Fallback>
        </mc:AlternateContent>
      </w:r>
    </w:p>
    <w:p w14:paraId="37A3421B">
      <w:pPr>
        <w:rPr>
          <w:color w:val="000000" w:themeColor="text1"/>
          <w14:textFill>
            <w14:solidFill>
              <w14:schemeClr w14:val="tx1"/>
            </w14:solidFill>
          </w14:textFill>
        </w:rPr>
      </w:pPr>
    </w:p>
    <w:p w14:paraId="6567AE8F">
      <w:pPr>
        <w:rPr>
          <w:color w:val="000000" w:themeColor="text1"/>
          <w14:textFill>
            <w14:solidFill>
              <w14:schemeClr w14:val="tx1"/>
            </w14:solidFill>
          </w14:textFill>
        </w:rPr>
      </w:pPr>
    </w:p>
    <w:p w14:paraId="5C6007F4">
      <w:pPr>
        <w:rPr>
          <w:color w:val="000000" w:themeColor="text1"/>
          <w14:textFill>
            <w14:solidFill>
              <w14:schemeClr w14:val="tx1"/>
            </w14:solidFill>
          </w14:textFill>
        </w:rPr>
      </w:pPr>
    </w:p>
    <w:p w14:paraId="6662084A">
      <w:pPr>
        <w:rPr>
          <w:color w:val="000000" w:themeColor="text1"/>
          <w14:textFill>
            <w14:solidFill>
              <w14:schemeClr w14:val="tx1"/>
            </w14:solidFill>
          </w14:textFill>
        </w:rPr>
      </w:pPr>
    </w:p>
    <w:p w14:paraId="79DD1D3C">
      <w:pPr>
        <w:rPr>
          <w:color w:val="000000" w:themeColor="text1"/>
          <w14:textFill>
            <w14:solidFill>
              <w14:schemeClr w14:val="tx1"/>
            </w14:solidFill>
          </w14:textFill>
        </w:rPr>
      </w:pPr>
    </w:p>
    <w:p w14:paraId="54633175">
      <w:pPr>
        <w:rPr>
          <w:color w:val="000000" w:themeColor="text1"/>
          <w14:textFill>
            <w14:solidFill>
              <w14:schemeClr w14:val="tx1"/>
            </w14:solidFill>
          </w14:textFill>
        </w:rPr>
      </w:pPr>
    </w:p>
    <w:p w14:paraId="589ADC96">
      <w:pPr>
        <w:rPr>
          <w:color w:val="000000" w:themeColor="text1"/>
          <w14:textFill>
            <w14:solidFill>
              <w14:schemeClr w14:val="tx1"/>
            </w14:solidFill>
          </w14:textFill>
        </w:rPr>
      </w:pPr>
    </w:p>
    <w:p w14:paraId="7BA45017">
      <w:pPr>
        <w:rPr>
          <w:color w:val="000000" w:themeColor="text1"/>
          <w14:textFill>
            <w14:solidFill>
              <w14:schemeClr w14:val="tx1"/>
            </w14:solidFill>
          </w14:textFill>
        </w:rPr>
      </w:pPr>
    </w:p>
    <w:p w14:paraId="7E93BA94">
      <w:pPr>
        <w:rPr>
          <w:color w:val="000000" w:themeColor="text1"/>
          <w14:textFill>
            <w14:solidFill>
              <w14:schemeClr w14:val="tx1"/>
            </w14:solidFill>
          </w14:textFill>
        </w:rPr>
      </w:pPr>
    </w:p>
    <w:p w14:paraId="4A620574">
      <w:pPr>
        <w:rPr>
          <w:color w:val="000000" w:themeColor="text1"/>
          <w14:textFill>
            <w14:solidFill>
              <w14:schemeClr w14:val="tx1"/>
            </w14:solidFill>
          </w14:textFill>
        </w:rPr>
      </w:pPr>
    </w:p>
    <w:p w14:paraId="0344208F">
      <w:pPr>
        <w:rPr>
          <w:color w:val="000000" w:themeColor="text1"/>
          <w14:textFill>
            <w14:solidFill>
              <w14:schemeClr w14:val="tx1"/>
            </w14:solidFill>
          </w14:textFill>
        </w:rPr>
      </w:pPr>
    </w:p>
    <w:p w14:paraId="5750561F">
      <w:pPr>
        <w:rPr>
          <w:color w:val="000000" w:themeColor="text1"/>
          <w14:textFill>
            <w14:solidFill>
              <w14:schemeClr w14:val="tx1"/>
            </w14:solidFill>
          </w14:textFill>
        </w:rPr>
      </w:pPr>
    </w:p>
    <w:p w14:paraId="4FEE4720">
      <w:pPr>
        <w:rPr>
          <w:color w:val="000000" w:themeColor="text1"/>
          <w14:textFill>
            <w14:solidFill>
              <w14:schemeClr w14:val="tx1"/>
            </w14:solidFill>
          </w14:textFill>
        </w:rPr>
      </w:pPr>
    </w:p>
    <w:p w14:paraId="43258CC1">
      <w:pPr>
        <w:rPr>
          <w:color w:val="000000" w:themeColor="text1"/>
          <w14:textFill>
            <w14:solidFill>
              <w14:schemeClr w14:val="tx1"/>
            </w14:solidFill>
          </w14:textFill>
        </w:rPr>
      </w:pPr>
    </w:p>
    <w:p w14:paraId="027F42F3">
      <w:pPr>
        <w:rPr>
          <w:color w:val="000000" w:themeColor="text1"/>
          <w14:textFill>
            <w14:solidFill>
              <w14:schemeClr w14:val="tx1"/>
            </w14:solidFill>
          </w14:textFill>
        </w:rPr>
      </w:pPr>
    </w:p>
    <w:p w14:paraId="0A75DBFF">
      <w:pPr>
        <w:rPr>
          <w:color w:val="000000" w:themeColor="text1"/>
          <w14:textFill>
            <w14:solidFill>
              <w14:schemeClr w14:val="tx1"/>
            </w14:solidFill>
          </w14:textFill>
        </w:rPr>
      </w:pPr>
    </w:p>
    <w:p w14:paraId="7EC292BA">
      <w:pPr>
        <w:rPr>
          <w:color w:val="000000" w:themeColor="text1"/>
          <w14:textFill>
            <w14:solidFill>
              <w14:schemeClr w14:val="tx1"/>
            </w14:solidFill>
          </w14:textFill>
        </w:rPr>
      </w:pPr>
    </w:p>
    <w:p w14:paraId="70A36B35">
      <w:pPr>
        <w:rPr>
          <w:color w:val="000000" w:themeColor="text1"/>
          <w14:textFill>
            <w14:solidFill>
              <w14:schemeClr w14:val="tx1"/>
            </w14:solidFill>
          </w14:textFill>
        </w:rPr>
      </w:pPr>
    </w:p>
    <w:p w14:paraId="60B4F12E">
      <w:pPr>
        <w:rPr>
          <w:color w:val="000000" w:themeColor="text1"/>
          <w14:textFill>
            <w14:solidFill>
              <w14:schemeClr w14:val="tx1"/>
            </w14:solidFill>
          </w14:textFill>
        </w:rPr>
      </w:pPr>
    </w:p>
    <w:p w14:paraId="4BCA3F64">
      <w:pPr>
        <w:rPr>
          <w:color w:val="000000" w:themeColor="text1"/>
          <w14:textFill>
            <w14:solidFill>
              <w14:schemeClr w14:val="tx1"/>
            </w14:solidFill>
          </w14:textFill>
        </w:rPr>
      </w:pPr>
    </w:p>
    <w:p w14:paraId="7ED2B25B">
      <w:pPr>
        <w:rPr>
          <w:color w:val="000000" w:themeColor="text1"/>
          <w14:textFill>
            <w14:solidFill>
              <w14:schemeClr w14:val="tx1"/>
            </w14:solidFill>
          </w14:textFill>
        </w:rPr>
      </w:pPr>
    </w:p>
    <w:p w14:paraId="4F8F9FBA">
      <w:pPr>
        <w:rPr>
          <w:color w:val="000000" w:themeColor="text1"/>
          <w14:textFill>
            <w14:solidFill>
              <w14:schemeClr w14:val="tx1"/>
            </w14:solidFill>
          </w14:textFill>
        </w:rPr>
      </w:pPr>
    </w:p>
    <w:p w14:paraId="4886262D">
      <w:pPr>
        <w:rPr>
          <w:color w:val="000000" w:themeColor="text1"/>
          <w14:textFill>
            <w14:solidFill>
              <w14:schemeClr w14:val="tx1"/>
            </w14:solidFill>
          </w14:textFill>
        </w:rPr>
      </w:pPr>
    </w:p>
    <w:p w14:paraId="00B48746">
      <w:pPr>
        <w:rPr>
          <w:color w:val="000000" w:themeColor="text1"/>
          <w14:textFill>
            <w14:solidFill>
              <w14:schemeClr w14:val="tx1"/>
            </w14:solidFill>
          </w14:textFill>
        </w:rPr>
      </w:pPr>
    </w:p>
    <w:p w14:paraId="42C28168">
      <w:pPr>
        <w:pStyle w:val="3"/>
        <w:ind w:firstLine="480"/>
        <w:rPr>
          <w:color w:val="000000" w:themeColor="text1"/>
          <w14:textFill>
            <w14:solidFill>
              <w14:schemeClr w14:val="tx1"/>
            </w14:solidFill>
          </w14:textFill>
        </w:rPr>
      </w:pPr>
      <w:bookmarkStart w:id="17" w:name="_Toc2682"/>
      <w:r>
        <w:rPr>
          <w:rFonts w:hint="eastAsia"/>
          <w:color w:val="000000" w:themeColor="text1"/>
          <w14:textFill>
            <w14:solidFill>
              <w14:schemeClr w14:val="tx1"/>
            </w14:solidFill>
          </w14:textFill>
        </w:rPr>
        <w:t>附图5：本项目与园区规划结构图位置关系图</w:t>
      </w:r>
      <w:bookmarkEnd w:id="17"/>
    </w:p>
    <w:p w14:paraId="4EE2D0A1">
      <w:pPr>
        <w:pStyle w:val="39"/>
      </w:pPr>
      <w:r>
        <mc:AlternateContent>
          <mc:Choice Requires="wps">
            <w:drawing>
              <wp:anchor distT="0" distB="0" distL="114300" distR="114300" simplePos="0" relativeHeight="251670528" behindDoc="0" locked="0" layoutInCell="1" allowOverlap="1">
                <wp:simplePos x="0" y="0"/>
                <wp:positionH relativeFrom="column">
                  <wp:posOffset>2482850</wp:posOffset>
                </wp:positionH>
                <wp:positionV relativeFrom="paragraph">
                  <wp:posOffset>4676140</wp:posOffset>
                </wp:positionV>
                <wp:extent cx="76200" cy="76200"/>
                <wp:effectExtent l="4445" t="4445" r="14605" b="14605"/>
                <wp:wrapNone/>
                <wp:docPr id="57" name="椭圆 57"/>
                <wp:cNvGraphicFramePr/>
                <a:graphic xmlns:a="http://schemas.openxmlformats.org/drawingml/2006/main">
                  <a:graphicData uri="http://schemas.microsoft.com/office/word/2010/wordprocessingShape">
                    <wps:wsp>
                      <wps:cNvSpPr/>
                      <wps:spPr>
                        <a:xfrm>
                          <a:off x="0" y="0"/>
                          <a:ext cx="76200" cy="76200"/>
                        </a:xfrm>
                        <a:prstGeom prst="ellipse">
                          <a:avLst/>
                        </a:prstGeom>
                        <a:solidFill>
                          <a:srgbClr val="FF0000"/>
                        </a:solidFill>
                        <a:ln w="9525" cap="flat" cmpd="sng">
                          <a:solidFill>
                            <a:srgbClr val="FF0000"/>
                          </a:solidFill>
                          <a:prstDash val="solid"/>
                          <a:headEnd type="none" w="med" len="med"/>
                          <a:tailEnd type="none" w="med" len="med"/>
                        </a:ln>
                      </wps:spPr>
                      <wps:bodyPr upright="1"/>
                    </wps:wsp>
                  </a:graphicData>
                </a:graphic>
              </wp:anchor>
            </w:drawing>
          </mc:Choice>
          <mc:Fallback>
            <w:pict>
              <v:shape id="_x0000_s1026" o:spid="_x0000_s1026" o:spt="3" type="#_x0000_t3" style="position:absolute;left:0pt;margin-left:195.5pt;margin-top:368.2pt;height:6pt;width:6pt;z-index:251670528;mso-width-relative:page;mso-height-relative:page;" fillcolor="#FF0000" filled="t" stroked="t" coordsize="21600,21600" o:gfxdata="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7ZEbU2AAAAAsBAAAPAAAAAAAAAAEAIAAAACIAAABkcnMvZG93bnJldi54bWxQSwECFAAU&#10;AAAACACHTuJApM0VBfEBAAAWBAAADgAAAAAAAAABACAAAAAnAQAAZHJzL2Uyb0RvYy54bWxQSwUG&#10;AAAAAAYABgBZAQAAigUAAAAA&#10;">
                <v:fill on="t" focussize="0,0"/>
                <v:stroke color="#FF0000" joinstyle="round"/>
                <v:imagedata o:title=""/>
                <o:lock v:ext="edit" aspectratio="f"/>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2223135</wp:posOffset>
                </wp:positionH>
                <wp:positionV relativeFrom="paragraph">
                  <wp:posOffset>3011170</wp:posOffset>
                </wp:positionV>
                <wp:extent cx="1234440" cy="390525"/>
                <wp:effectExtent l="4445" t="4445" r="18415" b="1319530"/>
                <wp:wrapNone/>
                <wp:docPr id="56" name="矩形标注 56"/>
                <wp:cNvGraphicFramePr/>
                <a:graphic xmlns:a="http://schemas.openxmlformats.org/drawingml/2006/main">
                  <a:graphicData uri="http://schemas.microsoft.com/office/word/2010/wordprocessingShape">
                    <wps:wsp>
                      <wps:cNvSpPr/>
                      <wps:spPr>
                        <a:xfrm flipH="1">
                          <a:off x="0" y="0"/>
                          <a:ext cx="1234440" cy="390525"/>
                        </a:xfrm>
                        <a:prstGeom prst="wedgeRectCallout">
                          <a:avLst>
                            <a:gd name="adj1" fmla="val 26697"/>
                            <a:gd name="adj2" fmla="val 376829"/>
                          </a:avLst>
                        </a:prstGeom>
                        <a:solidFill>
                          <a:srgbClr val="FFFFFF"/>
                        </a:solidFill>
                        <a:ln w="9525" cap="flat" cmpd="sng">
                          <a:solidFill>
                            <a:srgbClr val="FF0000"/>
                          </a:solidFill>
                          <a:prstDash val="solid"/>
                          <a:miter/>
                          <a:headEnd type="none" w="med" len="med"/>
                          <a:tailEnd type="none" w="med" len="med"/>
                        </a:ln>
                      </wps:spPr>
                      <wps:txbx>
                        <w:txbxContent>
                          <w:p w14:paraId="0FF1A816">
                            <w:r>
                              <w:rPr>
                                <w:rFonts w:hint="eastAsia"/>
                              </w:rPr>
                              <w:t>项目所在地</w:t>
                            </w:r>
                          </w:p>
                        </w:txbxContent>
                      </wps:txbx>
                      <wps:bodyPr upright="1"/>
                    </wps:wsp>
                  </a:graphicData>
                </a:graphic>
              </wp:anchor>
            </w:drawing>
          </mc:Choice>
          <mc:Fallback>
            <w:pict>
              <v:shape id="_x0000_s1026" o:spid="_x0000_s1026" o:spt="61" type="#_x0000_t61" style="position:absolute;left:0pt;flip:x;margin-left:175.05pt;margin-top:237.1pt;height:30.75pt;width:97.2pt;z-index:251669504;mso-width-relative:page;mso-height-relative:page;" fillcolor="#FFFFFF" filled="t" stroked="t" coordsize="21600,21600" o:gfxdata="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vjDFm2QAAAAsBAAAPAAAAAAAAAAEAIAAAACIA&#10;AABkcnMvZG93bnJldi54bWxQSwECFAAUAAAACACHTuJAxIb/UkECAACZBAAADgAAAAAAAAABACAA&#10;AAAoAQAAZHJzL2Uyb0RvYy54bWxQSwUGAAAAAAYABgBZAQAA2wUAAAAA&#10;" adj="16567,92195">
                <v:fill on="t" focussize="0,0"/>
                <v:stroke color="#FF0000" joinstyle="miter"/>
                <v:imagedata o:title=""/>
                <o:lock v:ext="edit" aspectratio="f"/>
                <v:textbox>
                  <w:txbxContent>
                    <w:p w14:paraId="0FF1A816">
                      <w:r>
                        <w:rPr>
                          <w:rFonts w:hint="eastAsia"/>
                        </w:rPr>
                        <w:t>项目所在地</w:t>
                      </w:r>
                    </w:p>
                  </w:txbxContent>
                </v:textbox>
              </v:shape>
            </w:pict>
          </mc:Fallback>
        </mc:AlternateContent>
      </w:r>
      <w:r>
        <w:drawing>
          <wp:inline distT="0" distB="0" distL="114300" distR="114300">
            <wp:extent cx="5283200" cy="7757160"/>
            <wp:effectExtent l="0" t="0" r="12700" b="15240"/>
            <wp:docPr id="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
                    <pic:cNvPicPr>
                      <a:picLocks noChangeAspect="1"/>
                    </pic:cNvPicPr>
                  </pic:nvPicPr>
                  <pic:blipFill>
                    <a:blip r:embed="rId28"/>
                    <a:stretch>
                      <a:fillRect/>
                    </a:stretch>
                  </pic:blipFill>
                  <pic:spPr>
                    <a:xfrm>
                      <a:off x="0" y="0"/>
                      <a:ext cx="5283200" cy="7757160"/>
                    </a:xfrm>
                    <a:prstGeom prst="rect">
                      <a:avLst/>
                    </a:prstGeom>
                    <a:noFill/>
                    <a:ln>
                      <a:noFill/>
                    </a:ln>
                  </pic:spPr>
                </pic:pic>
              </a:graphicData>
            </a:graphic>
          </wp:inline>
        </w:drawing>
      </w:r>
    </w:p>
    <w:p w14:paraId="7BB54233">
      <w:pPr>
        <w:pStyle w:val="28"/>
        <w:ind w:left="480" w:firstLine="482"/>
        <w:rPr>
          <w:color w:val="000000" w:themeColor="text1"/>
          <w14:textFill>
            <w14:solidFill>
              <w14:schemeClr w14:val="tx1"/>
            </w14:solidFill>
          </w14:textFill>
        </w:rPr>
      </w:pPr>
    </w:p>
    <w:p w14:paraId="0FDA7CFC">
      <w:pPr>
        <w:pStyle w:val="3"/>
        <w:ind w:firstLine="480"/>
        <w:rPr>
          <w:i/>
          <w:iCs/>
          <w:color w:val="000000" w:themeColor="text1"/>
          <w14:textFill>
            <w14:solidFill>
              <w14:schemeClr w14:val="tx1"/>
            </w14:solidFill>
          </w14:textFill>
        </w:rPr>
      </w:pPr>
      <w:bookmarkStart w:id="18" w:name="_Toc27788"/>
      <w:r>
        <w:rPr>
          <w:rFonts w:hint="eastAsia"/>
          <w:color w:val="000000" w:themeColor="text1"/>
          <w14:textFill>
            <w14:solidFill>
              <w14:schemeClr w14:val="tx1"/>
            </w14:solidFill>
          </w14:textFill>
        </w:rPr>
        <w:t>附图6：本项目与园区总体用地规划图中相对位置图</w:t>
      </w:r>
      <w:bookmarkEnd w:id="18"/>
    </w:p>
    <w:p w14:paraId="0F3A2123">
      <w:pPr>
        <w:pStyle w:val="39"/>
        <w:rPr>
          <w:b/>
          <w:bCs/>
          <w:szCs w:val="40"/>
        </w:rPr>
      </w:pPr>
      <w:r>
        <mc:AlternateContent>
          <mc:Choice Requires="wpg">
            <w:drawing>
              <wp:anchor distT="0" distB="0" distL="114300" distR="114300" simplePos="0" relativeHeight="251671552" behindDoc="0" locked="0" layoutInCell="1" allowOverlap="1">
                <wp:simplePos x="0" y="0"/>
                <wp:positionH relativeFrom="column">
                  <wp:posOffset>2487295</wp:posOffset>
                </wp:positionH>
                <wp:positionV relativeFrom="paragraph">
                  <wp:posOffset>3305810</wp:posOffset>
                </wp:positionV>
                <wp:extent cx="1315085" cy="1905000"/>
                <wp:effectExtent l="4445" t="5080" r="13970" b="13970"/>
                <wp:wrapNone/>
                <wp:docPr id="61" name="组合 61"/>
                <wp:cNvGraphicFramePr/>
                <a:graphic xmlns:a="http://schemas.openxmlformats.org/drawingml/2006/main">
                  <a:graphicData uri="http://schemas.microsoft.com/office/word/2010/wordprocessingGroup">
                    <wpg:wgp>
                      <wpg:cNvGrpSpPr/>
                      <wpg:grpSpPr>
                        <a:xfrm>
                          <a:off x="0" y="0"/>
                          <a:ext cx="1315085" cy="1905000"/>
                          <a:chOff x="8666" y="895266"/>
                          <a:chExt cx="2071" cy="3000"/>
                        </a:xfrm>
                      </wpg:grpSpPr>
                      <wps:wsp>
                        <wps:cNvPr id="53" name="椭圆 53"/>
                        <wps:cNvSpPr/>
                        <wps:spPr>
                          <a:xfrm>
                            <a:off x="10617" y="898146"/>
                            <a:ext cx="120" cy="120"/>
                          </a:xfrm>
                          <a:prstGeom prst="ellipse">
                            <a:avLst/>
                          </a:prstGeom>
                          <a:solidFill>
                            <a:srgbClr val="FF0000"/>
                          </a:solidFill>
                          <a:ln w="9525" cap="flat" cmpd="sng">
                            <a:solidFill>
                              <a:srgbClr val="FF0000"/>
                            </a:solidFill>
                            <a:prstDash val="solid"/>
                            <a:headEnd type="none" w="med" len="med"/>
                            <a:tailEnd type="none" w="med" len="med"/>
                          </a:ln>
                        </wps:spPr>
                        <wps:bodyPr upright="1"/>
                      </wps:wsp>
                      <wps:wsp>
                        <wps:cNvPr id="55" name="矩形标注 55"/>
                        <wps:cNvSpPr/>
                        <wps:spPr>
                          <a:xfrm flipH="1">
                            <a:off x="8666" y="895266"/>
                            <a:ext cx="1734" cy="615"/>
                          </a:xfrm>
                          <a:prstGeom prst="wedgeRectCallout">
                            <a:avLst>
                              <a:gd name="adj1" fmla="val -64186"/>
                              <a:gd name="adj2" fmla="val 421056"/>
                            </a:avLst>
                          </a:prstGeom>
                          <a:solidFill>
                            <a:srgbClr val="FFFFFF"/>
                          </a:solidFill>
                          <a:ln w="9525" cap="flat" cmpd="sng">
                            <a:solidFill>
                              <a:srgbClr val="FF0000"/>
                            </a:solidFill>
                            <a:prstDash val="solid"/>
                            <a:miter/>
                            <a:headEnd type="none" w="med" len="med"/>
                            <a:tailEnd type="none" w="med" len="med"/>
                          </a:ln>
                        </wps:spPr>
                        <wps:txbx>
                          <w:txbxContent>
                            <w:p w14:paraId="041677DE">
                              <w:r>
                                <w:rPr>
                                  <w:rFonts w:hint="eastAsia"/>
                                </w:rPr>
                                <w:t>项目所在地</w:t>
                              </w:r>
                            </w:p>
                          </w:txbxContent>
                        </wps:txbx>
                        <wps:bodyPr upright="1"/>
                      </wps:wsp>
                    </wpg:wgp>
                  </a:graphicData>
                </a:graphic>
              </wp:anchor>
            </w:drawing>
          </mc:Choice>
          <mc:Fallback>
            <w:pict>
              <v:group id="_x0000_s1026" o:spid="_x0000_s1026" o:spt="203" style="position:absolute;left:0pt;margin-left:195.85pt;margin-top:260.3pt;height:150pt;width:103.55pt;z-index:251671552;mso-width-relative:page;mso-height-relative:page;" coordorigin="8666,895266" coordsize="2071,3000" o:gfxdata="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">
                <o:lock v:ext="edit" aspectratio="f"/>
                <v:shape id="_x0000_s1026" o:spid="_x0000_s1026" o:spt="3" type="#_x0000_t3" style="position:absolute;left:10617;top:898146;height:120;width:120;" fillcolor="#FF0000" filled="t" stroked="t" coordsize="21600,21600" o:gfxdata="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6IhOvQAA&#10;ANsAAAAPAAAAAAAAAAEAIAAAACIAAABkcnMvZG93bnJldi54bWxQSwECFAAUAAAACACHTuJAMy8F&#10;njsAAAA5AAAAEAAAAAAAAAABACAAAAAMAQAAZHJzL3NoYXBleG1sLnhtbFBLBQYAAAAABgAGAFsB&#10;AAC2AwAAAAA=&#10;">
                  <v:fill on="t" focussize="0,0"/>
                  <v:stroke color="#FF0000" joinstyle="round"/>
                  <v:imagedata o:title=""/>
                  <o:lock v:ext="edit" aspectratio="f"/>
                </v:shape>
                <v:shape id="_x0000_s1026" o:spid="_x0000_s1026" o:spt="61" type="#_x0000_t61" style="position:absolute;left:8666;top:895266;flip:x;height:615;width:1734;" fillcolor="#FFFFFF" filled="t" stroked="t" coordsize="21600,21600" o:gfxdata="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1+Kor4A&#10;AADbAAAADwAAAAAAAAABACAAAAAiAAAAZHJzL2Rvd25yZXYueG1sUEsBAhQAFAAAAAgAh07iQDMv&#10;BZ47AAAAOQAAABAAAAAAAAAAAQAgAAAADQEAAGRycy9zaGFwZXhtbC54bWxQSwUGAAAAAAYABgBb&#10;AQAAtwMAAAAA&#10;" adj="-3064,101748">
                  <v:fill on="t" focussize="0,0"/>
                  <v:stroke color="#FF0000" joinstyle="miter"/>
                  <v:imagedata o:title=""/>
                  <o:lock v:ext="edit" aspectratio="f"/>
                  <v:textbox>
                    <w:txbxContent>
                      <w:p w14:paraId="041677DE">
                        <w:r>
                          <w:rPr>
                            <w:rFonts w:hint="eastAsia"/>
                          </w:rPr>
                          <w:t>项目所在地</w:t>
                        </w:r>
                      </w:p>
                    </w:txbxContent>
                  </v:textbox>
                </v:shape>
              </v:group>
            </w:pict>
          </mc:Fallback>
        </mc:AlternateContent>
      </w:r>
      <w:r>
        <w:drawing>
          <wp:inline distT="0" distB="0" distL="114300" distR="114300">
            <wp:extent cx="6231890" cy="8084185"/>
            <wp:effectExtent l="0" t="0" r="16510" b="12065"/>
            <wp:docPr id="5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
                    <pic:cNvPicPr>
                      <a:picLocks noChangeAspect="1"/>
                    </pic:cNvPicPr>
                  </pic:nvPicPr>
                  <pic:blipFill>
                    <a:blip r:embed="rId29"/>
                    <a:stretch>
                      <a:fillRect/>
                    </a:stretch>
                  </pic:blipFill>
                  <pic:spPr>
                    <a:xfrm>
                      <a:off x="0" y="0"/>
                      <a:ext cx="6231890" cy="8084185"/>
                    </a:xfrm>
                    <a:prstGeom prst="rect">
                      <a:avLst/>
                    </a:prstGeom>
                    <a:noFill/>
                    <a:ln>
                      <a:noFill/>
                    </a:ln>
                  </pic:spPr>
                </pic:pic>
              </a:graphicData>
            </a:graphic>
          </wp:inline>
        </w:drawing>
      </w:r>
    </w:p>
    <w:p w14:paraId="38C23D28">
      <w:pPr>
        <w:pStyle w:val="3"/>
        <w:ind w:firstLine="480"/>
        <w:rPr>
          <w:snapToGrid w:val="0"/>
          <w:color w:val="000000" w:themeColor="text1"/>
          <w14:textFill>
            <w14:solidFill>
              <w14:schemeClr w14:val="tx1"/>
            </w14:solidFill>
          </w14:textFill>
        </w:rPr>
      </w:pPr>
      <w:bookmarkStart w:id="19" w:name="_Toc1430"/>
      <w:r>
        <w:rPr>
          <w:rFonts w:hint="eastAsia"/>
          <w:snapToGrid w:val="0"/>
          <w:color w:val="000000" w:themeColor="text1"/>
          <w14:textFill>
            <w14:solidFill>
              <w14:schemeClr w14:val="tx1"/>
            </w14:solidFill>
          </w14:textFill>
        </w:rPr>
        <w:t>附件</w:t>
      </w:r>
      <w:r>
        <w:rPr>
          <w:snapToGrid w:val="0"/>
          <w:color w:val="000000" w:themeColor="text1"/>
          <w14:textFill>
            <w14:solidFill>
              <w14:schemeClr w14:val="tx1"/>
            </w14:solidFill>
          </w14:textFill>
        </w:rPr>
        <w:t>1</w:t>
      </w:r>
      <w:r>
        <w:rPr>
          <w:rFonts w:hint="eastAsia"/>
          <w:snapToGrid w:val="0"/>
          <w:color w:val="000000" w:themeColor="text1"/>
          <w14:textFill>
            <w14:solidFill>
              <w14:schemeClr w14:val="tx1"/>
            </w14:solidFill>
          </w14:textFill>
        </w:rPr>
        <w:t>：委托书</w:t>
      </w:r>
      <w:bookmarkEnd w:id="19"/>
    </w:p>
    <w:p w14:paraId="00960397">
      <w:pPr>
        <w:rPr>
          <w:color w:val="000000" w:themeColor="text1"/>
          <w14:textFill>
            <w14:solidFill>
              <w14:schemeClr w14:val="tx1"/>
            </w14:solidFill>
          </w14:textFill>
        </w:rPr>
      </w:pPr>
    </w:p>
    <w:p w14:paraId="76E78473">
      <w:pPr>
        <w:rPr>
          <w:color w:val="000000" w:themeColor="text1"/>
          <w14:textFill>
            <w14:solidFill>
              <w14:schemeClr w14:val="tx1"/>
            </w14:solidFill>
          </w14:textFill>
        </w:rPr>
      </w:pPr>
    </w:p>
    <w:p w14:paraId="02893DAF">
      <w:pPr>
        <w:pStyle w:val="39"/>
      </w:pPr>
      <w:r>
        <w:rPr>
          <w:rFonts w:hint="eastAsia"/>
        </w:rPr>
        <w:t>委托书</w:t>
      </w:r>
    </w:p>
    <w:p w14:paraId="54353547">
      <w:pPr>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内蒙古欣盛环保科技有限公司：</w:t>
      </w:r>
    </w:p>
    <w:p w14:paraId="3AAF5C91">
      <w:pPr>
        <w:ind w:firstLine="480" w:firstLineChars="20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根据《中华人民共和国环境影响评价法》《建设项目环境保护管理条例》和《建设项目环境影响评价分类管理名录</w:t>
      </w:r>
      <w:r>
        <w:rPr>
          <w:rFonts w:hint="eastAsia"/>
          <w:snapToGrid w:val="0"/>
          <w:color w:val="000000" w:themeColor="text1"/>
          <w:lang w:eastAsia="zh-CN"/>
          <w14:textFill>
            <w14:solidFill>
              <w14:schemeClr w14:val="tx1"/>
            </w14:solidFill>
          </w14:textFill>
        </w:rPr>
        <w:t>》等</w:t>
      </w:r>
      <w:r>
        <w:rPr>
          <w:rFonts w:hint="eastAsia"/>
          <w:snapToGrid w:val="0"/>
          <w:color w:val="000000" w:themeColor="text1"/>
          <w14:textFill>
            <w14:solidFill>
              <w14:schemeClr w14:val="tx1"/>
            </w14:solidFill>
          </w14:textFill>
        </w:rPr>
        <w:t>有关规定，我公司内蒙古奥金节能环保科技有限公司高浓盐水蒸发结晶建设项目，需要编写环境影响评价报告表，现委托贵公司进行环境影响评价工作。</w:t>
      </w:r>
    </w:p>
    <w:p w14:paraId="68A99A97">
      <w:pPr>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特此委托</w:t>
      </w:r>
    </w:p>
    <w:p w14:paraId="07487A38">
      <w:pPr>
        <w:pStyle w:val="39"/>
      </w:pPr>
      <w:bookmarkStart w:id="24" w:name="_GoBack"/>
      <w:bookmarkEnd w:id="24"/>
    </w:p>
    <w:p w14:paraId="0A22835E">
      <w:pPr>
        <w:pStyle w:val="39"/>
      </w:pPr>
    </w:p>
    <w:p w14:paraId="107839C8">
      <w:pPr>
        <w:pStyle w:val="39"/>
      </w:pPr>
    </w:p>
    <w:p w14:paraId="3150D963">
      <w:pPr>
        <w:pStyle w:val="39"/>
      </w:pPr>
    </w:p>
    <w:p w14:paraId="57B4C45A">
      <w:pPr>
        <w:pStyle w:val="39"/>
      </w:pPr>
    </w:p>
    <w:p w14:paraId="6F8D7655">
      <w:pPr>
        <w:pStyle w:val="39"/>
      </w:pPr>
    </w:p>
    <w:p w14:paraId="77E88CB9">
      <w:pPr>
        <w:pStyle w:val="39"/>
      </w:pPr>
    </w:p>
    <w:p w14:paraId="1BCCD431">
      <w:pPr>
        <w:pStyle w:val="39"/>
      </w:pPr>
    </w:p>
    <w:p w14:paraId="1BC02F75">
      <w:pPr>
        <w:pStyle w:val="39"/>
      </w:pPr>
    </w:p>
    <w:p w14:paraId="708FEA0F">
      <w:pPr>
        <w:jc w:val="right"/>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委托单位（公章）：内蒙古奥金节能环保科技有限公司</w:t>
      </w:r>
    </w:p>
    <w:p w14:paraId="33EF9BE9">
      <w:pPr>
        <w:jc w:val="right"/>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2</w:t>
      </w:r>
      <w:r>
        <w:rPr>
          <w:snapToGrid w:val="0"/>
          <w:color w:val="000000" w:themeColor="text1"/>
          <w14:textFill>
            <w14:solidFill>
              <w14:schemeClr w14:val="tx1"/>
            </w14:solidFill>
          </w14:textFill>
        </w:rPr>
        <w:t>02</w:t>
      </w:r>
      <w:r>
        <w:rPr>
          <w:rFonts w:hint="eastAsia"/>
          <w:snapToGrid w:val="0"/>
          <w:color w:val="000000" w:themeColor="text1"/>
          <w14:textFill>
            <w14:solidFill>
              <w14:schemeClr w14:val="tx1"/>
            </w14:solidFill>
          </w14:textFill>
        </w:rPr>
        <w:t>4年5月9日</w:t>
      </w:r>
    </w:p>
    <w:p w14:paraId="453DB04E">
      <w:pPr>
        <w:pStyle w:val="39"/>
      </w:pPr>
    </w:p>
    <w:p w14:paraId="0F85A49E">
      <w:pPr>
        <w:pStyle w:val="41"/>
        <w:ind w:firstLine="420"/>
        <w:jc w:val="right"/>
        <w:rPr>
          <w:color w:val="000000" w:themeColor="text1"/>
          <w14:textFill>
            <w14:solidFill>
              <w14:schemeClr w14:val="tx1"/>
            </w14:solidFill>
          </w14:textFill>
        </w:rPr>
        <w:sectPr>
          <w:pgSz w:w="11906" w:h="16838"/>
          <w:pgMar w:top="1440" w:right="1800" w:bottom="1440" w:left="1800" w:header="851" w:footer="992" w:gutter="0"/>
          <w:cols w:space="425" w:num="1"/>
          <w:docGrid w:type="lines" w:linePitch="326" w:charSpace="0"/>
        </w:sectPr>
      </w:pPr>
    </w:p>
    <w:p w14:paraId="4B245FE4">
      <w:pPr>
        <w:pStyle w:val="3"/>
        <w:ind w:firstLine="480"/>
        <w:rPr>
          <w:snapToGrid w:val="0"/>
          <w:color w:val="000000" w:themeColor="text1"/>
          <w14:textFill>
            <w14:solidFill>
              <w14:schemeClr w14:val="tx1"/>
            </w14:solidFill>
          </w14:textFill>
        </w:rPr>
      </w:pPr>
      <w:bookmarkStart w:id="20" w:name="_Toc9836"/>
      <w:r>
        <w:rPr>
          <w:rFonts w:hint="eastAsia"/>
          <w:snapToGrid w:val="0"/>
          <w:color w:val="000000" w:themeColor="text1"/>
          <w14:textFill>
            <w14:solidFill>
              <w14:schemeClr w14:val="tx1"/>
            </w14:solidFill>
          </w14:textFill>
        </w:rPr>
        <w:t>附件2：关于内蒙古汇能煤化工有限公司年产16亿立方米煤制天然气项目批复</w:t>
      </w:r>
      <w:bookmarkEnd w:id="20"/>
    </w:p>
    <w:p w14:paraId="1BFA2596">
      <w:pPr>
        <w:pStyle w:val="39"/>
      </w:pPr>
      <w:r>
        <w:rPr>
          <w:rFonts w:hint="eastAsia"/>
        </w:rPr>
        <w:drawing>
          <wp:inline distT="0" distB="0" distL="114300" distR="114300">
            <wp:extent cx="5700395" cy="7729855"/>
            <wp:effectExtent l="0" t="0" r="0" b="4445"/>
            <wp:docPr id="1" name="图片 1" descr="扫描000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扫描0001_00"/>
                    <pic:cNvPicPr>
                      <a:picLocks noChangeAspect="1"/>
                    </pic:cNvPicPr>
                  </pic:nvPicPr>
                  <pic:blipFill>
                    <a:blip r:embed="rId30"/>
                    <a:srcRect l="2477" t="4863" b="2171"/>
                    <a:stretch>
                      <a:fillRect/>
                    </a:stretch>
                  </pic:blipFill>
                  <pic:spPr>
                    <a:xfrm>
                      <a:off x="0" y="0"/>
                      <a:ext cx="5712194" cy="7745550"/>
                    </a:xfrm>
                    <a:prstGeom prst="rect">
                      <a:avLst/>
                    </a:prstGeom>
                  </pic:spPr>
                </pic:pic>
              </a:graphicData>
            </a:graphic>
          </wp:inline>
        </w:drawing>
      </w:r>
    </w:p>
    <w:p w14:paraId="03A7E6A0">
      <w:pPr>
        <w:pStyle w:val="39"/>
      </w:pPr>
    </w:p>
    <w:p w14:paraId="22F0298B">
      <w:pPr>
        <w:pStyle w:val="39"/>
      </w:pPr>
      <w:r>
        <w:rPr>
          <w:rFonts w:hint="eastAsia"/>
        </w:rPr>
        <w:drawing>
          <wp:inline distT="0" distB="0" distL="114300" distR="114300">
            <wp:extent cx="5622290" cy="8122920"/>
            <wp:effectExtent l="0" t="0" r="0" b="0"/>
            <wp:docPr id="4" name="图片 4" descr="扫描000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扫描0002_00"/>
                    <pic:cNvPicPr>
                      <a:picLocks noChangeAspect="1"/>
                    </pic:cNvPicPr>
                  </pic:nvPicPr>
                  <pic:blipFill>
                    <a:blip r:embed="rId31"/>
                    <a:srcRect l="5677" t="10754" r="4098" b="272"/>
                    <a:stretch>
                      <a:fillRect/>
                    </a:stretch>
                  </pic:blipFill>
                  <pic:spPr>
                    <a:xfrm>
                      <a:off x="0" y="0"/>
                      <a:ext cx="5629261" cy="8133184"/>
                    </a:xfrm>
                    <a:prstGeom prst="rect">
                      <a:avLst/>
                    </a:prstGeom>
                  </pic:spPr>
                </pic:pic>
              </a:graphicData>
            </a:graphic>
          </wp:inline>
        </w:drawing>
      </w:r>
    </w:p>
    <w:p w14:paraId="66E71695">
      <w:pPr>
        <w:pStyle w:val="39"/>
      </w:pPr>
    </w:p>
    <w:p w14:paraId="268CB7CA">
      <w:pPr>
        <w:pStyle w:val="39"/>
      </w:pPr>
      <w:r>
        <w:rPr>
          <w:rFonts w:hint="eastAsia"/>
        </w:rPr>
        <w:drawing>
          <wp:inline distT="0" distB="0" distL="114300" distR="114300">
            <wp:extent cx="5603875" cy="8314055"/>
            <wp:effectExtent l="0" t="0" r="0" b="0"/>
            <wp:docPr id="10" name="图片 10" descr="扫描0003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扫描0003_00"/>
                    <pic:cNvPicPr>
                      <a:picLocks noChangeAspect="1"/>
                    </pic:cNvPicPr>
                  </pic:nvPicPr>
                  <pic:blipFill>
                    <a:blip r:embed="rId32"/>
                    <a:srcRect l="3685" t="5048" r="3396" b="1301"/>
                    <a:stretch>
                      <a:fillRect/>
                    </a:stretch>
                  </pic:blipFill>
                  <pic:spPr>
                    <a:xfrm>
                      <a:off x="0" y="0"/>
                      <a:ext cx="5606642" cy="8318167"/>
                    </a:xfrm>
                    <a:prstGeom prst="rect">
                      <a:avLst/>
                    </a:prstGeom>
                  </pic:spPr>
                </pic:pic>
              </a:graphicData>
            </a:graphic>
          </wp:inline>
        </w:drawing>
      </w:r>
    </w:p>
    <w:p w14:paraId="41149B5F">
      <w:pPr>
        <w:pStyle w:val="39"/>
      </w:pPr>
      <w:r>
        <w:rPr>
          <w:rFonts w:hint="eastAsia"/>
        </w:rPr>
        <w:drawing>
          <wp:inline distT="0" distB="0" distL="114300" distR="114300">
            <wp:extent cx="5528945" cy="7967345"/>
            <wp:effectExtent l="0" t="0" r="0" b="0"/>
            <wp:docPr id="11" name="图片 11" descr="扫描0004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扫描0004_00"/>
                    <pic:cNvPicPr>
                      <a:picLocks noChangeAspect="1"/>
                    </pic:cNvPicPr>
                  </pic:nvPicPr>
                  <pic:blipFill>
                    <a:blip r:embed="rId33"/>
                    <a:srcRect l="4588" t="7476" r="4311" b="1049"/>
                    <a:stretch>
                      <a:fillRect/>
                    </a:stretch>
                  </pic:blipFill>
                  <pic:spPr>
                    <a:xfrm>
                      <a:off x="0" y="0"/>
                      <a:ext cx="5534274" cy="7975037"/>
                    </a:xfrm>
                    <a:prstGeom prst="rect">
                      <a:avLst/>
                    </a:prstGeom>
                  </pic:spPr>
                </pic:pic>
              </a:graphicData>
            </a:graphic>
          </wp:inline>
        </w:drawing>
      </w:r>
    </w:p>
    <w:p w14:paraId="32E1E6E3">
      <w:pPr>
        <w:pStyle w:val="39"/>
      </w:pPr>
      <w:r>
        <w:rPr>
          <w:rFonts w:hint="eastAsia"/>
        </w:rPr>
        <w:drawing>
          <wp:inline distT="0" distB="0" distL="114300" distR="114300">
            <wp:extent cx="5541645" cy="8609965"/>
            <wp:effectExtent l="0" t="0" r="1905" b="635"/>
            <wp:docPr id="12" name="图片 12" descr="扫描0005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扫描0005_00"/>
                    <pic:cNvPicPr>
                      <a:picLocks noChangeAspect="1"/>
                    </pic:cNvPicPr>
                  </pic:nvPicPr>
                  <pic:blipFill>
                    <a:blip r:embed="rId34"/>
                    <a:srcRect l="12715" t="2688" b="2982"/>
                    <a:stretch>
                      <a:fillRect/>
                    </a:stretch>
                  </pic:blipFill>
                  <pic:spPr>
                    <a:xfrm>
                      <a:off x="0" y="0"/>
                      <a:ext cx="5541645" cy="8609965"/>
                    </a:xfrm>
                    <a:prstGeom prst="rect">
                      <a:avLst/>
                    </a:prstGeom>
                  </pic:spPr>
                </pic:pic>
              </a:graphicData>
            </a:graphic>
          </wp:inline>
        </w:drawing>
      </w:r>
    </w:p>
    <w:p w14:paraId="0BFF8FA2">
      <w:pPr>
        <w:pStyle w:val="39"/>
      </w:pPr>
      <w:r>
        <w:rPr>
          <w:rFonts w:hint="eastAsia"/>
        </w:rPr>
        <w:drawing>
          <wp:inline distT="0" distB="0" distL="114300" distR="114300">
            <wp:extent cx="5680075" cy="8232140"/>
            <wp:effectExtent l="0" t="0" r="0" b="0"/>
            <wp:docPr id="13" name="图片 13" descr="扫描0006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扫描0006_00"/>
                    <pic:cNvPicPr>
                      <a:picLocks noChangeAspect="1"/>
                    </pic:cNvPicPr>
                  </pic:nvPicPr>
                  <pic:blipFill>
                    <a:blip r:embed="rId35"/>
                    <a:srcRect l="4592" t="7015" r="4399" b="834"/>
                    <a:stretch>
                      <a:fillRect/>
                    </a:stretch>
                  </pic:blipFill>
                  <pic:spPr>
                    <a:xfrm>
                      <a:off x="0" y="0"/>
                      <a:ext cx="5686200" cy="8241276"/>
                    </a:xfrm>
                    <a:prstGeom prst="rect">
                      <a:avLst/>
                    </a:prstGeom>
                  </pic:spPr>
                </pic:pic>
              </a:graphicData>
            </a:graphic>
          </wp:inline>
        </w:drawing>
      </w:r>
    </w:p>
    <w:p w14:paraId="62C95122">
      <w:pPr>
        <w:pStyle w:val="3"/>
        <w:ind w:firstLine="480"/>
        <w:rPr>
          <w:snapToGrid w:val="0"/>
          <w:color w:val="000000" w:themeColor="text1"/>
          <w14:textFill>
            <w14:solidFill>
              <w14:schemeClr w14:val="tx1"/>
            </w14:solidFill>
          </w14:textFill>
        </w:rPr>
      </w:pPr>
      <w:bookmarkStart w:id="21" w:name="_Toc17150"/>
      <w:r>
        <w:rPr>
          <w:rFonts w:hint="eastAsia"/>
          <w:snapToGrid w:val="0"/>
          <w:color w:val="000000" w:themeColor="text1"/>
          <w14:textFill>
            <w14:solidFill>
              <w14:schemeClr w14:val="tx1"/>
            </w14:solidFill>
          </w14:textFill>
        </w:rPr>
        <w:t>附件3：关于内蒙古汇能煤化工有限公司年产16亿立方米煤制天然气项目（阶段性）竣工环境保护验收的意见</w:t>
      </w:r>
      <w:bookmarkEnd w:id="21"/>
    </w:p>
    <w:p w14:paraId="667037E2">
      <w:pPr>
        <w:pStyle w:val="39"/>
      </w:pPr>
      <w:r>
        <w:rPr>
          <w:rFonts w:hint="eastAsia"/>
        </w:rPr>
        <w:drawing>
          <wp:inline distT="0" distB="0" distL="114300" distR="114300">
            <wp:extent cx="5423535" cy="8271510"/>
            <wp:effectExtent l="0" t="0" r="5715" b="15240"/>
            <wp:docPr id="14" name="图片 14" descr="环保验收批复文件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环保验收批复文件_00"/>
                    <pic:cNvPicPr>
                      <a:picLocks noChangeAspect="1"/>
                    </pic:cNvPicPr>
                  </pic:nvPicPr>
                  <pic:blipFill>
                    <a:blip r:embed="rId36"/>
                    <a:srcRect l="3018" r="4396" b="201"/>
                    <a:stretch>
                      <a:fillRect/>
                    </a:stretch>
                  </pic:blipFill>
                  <pic:spPr>
                    <a:xfrm>
                      <a:off x="0" y="0"/>
                      <a:ext cx="5423535" cy="8271510"/>
                    </a:xfrm>
                    <a:prstGeom prst="rect">
                      <a:avLst/>
                    </a:prstGeom>
                  </pic:spPr>
                </pic:pic>
              </a:graphicData>
            </a:graphic>
          </wp:inline>
        </w:drawing>
      </w:r>
    </w:p>
    <w:p w14:paraId="2D83DA83">
      <w:pPr>
        <w:pStyle w:val="39"/>
      </w:pPr>
      <w:r>
        <w:rPr>
          <w:rFonts w:hint="eastAsia"/>
        </w:rPr>
        <w:drawing>
          <wp:inline distT="0" distB="0" distL="114300" distR="114300">
            <wp:extent cx="5728335" cy="8551545"/>
            <wp:effectExtent l="0" t="0" r="5715" b="1905"/>
            <wp:docPr id="15" name="图片 15" descr="环保验收批复文件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环保验收批复文件_01"/>
                    <pic:cNvPicPr>
                      <a:picLocks noChangeAspect="1"/>
                    </pic:cNvPicPr>
                  </pic:nvPicPr>
                  <pic:blipFill>
                    <a:blip r:embed="rId37"/>
                    <a:srcRect l="3571" t="1151" r="4124" b="1468"/>
                    <a:stretch>
                      <a:fillRect/>
                    </a:stretch>
                  </pic:blipFill>
                  <pic:spPr>
                    <a:xfrm>
                      <a:off x="0" y="0"/>
                      <a:ext cx="5728335" cy="8551545"/>
                    </a:xfrm>
                    <a:prstGeom prst="rect">
                      <a:avLst/>
                    </a:prstGeom>
                  </pic:spPr>
                </pic:pic>
              </a:graphicData>
            </a:graphic>
          </wp:inline>
        </w:drawing>
      </w:r>
    </w:p>
    <w:p w14:paraId="5FBBF154">
      <w:pPr>
        <w:pStyle w:val="39"/>
      </w:pPr>
      <w:r>
        <w:rPr>
          <w:rFonts w:hint="eastAsia"/>
        </w:rPr>
        <w:drawing>
          <wp:inline distT="0" distB="0" distL="114300" distR="114300">
            <wp:extent cx="5543550" cy="8617585"/>
            <wp:effectExtent l="0" t="0" r="0" b="0"/>
            <wp:docPr id="16" name="图片 16" descr="环保验收批复文件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环保验收批复文件_02"/>
                    <pic:cNvPicPr>
                      <a:picLocks noChangeAspect="1"/>
                    </pic:cNvPicPr>
                  </pic:nvPicPr>
                  <pic:blipFill>
                    <a:blip r:embed="rId38"/>
                    <a:srcRect l="7463" r="3516" b="2196"/>
                    <a:stretch>
                      <a:fillRect/>
                    </a:stretch>
                  </pic:blipFill>
                  <pic:spPr>
                    <a:xfrm>
                      <a:off x="0" y="0"/>
                      <a:ext cx="5543550" cy="8617585"/>
                    </a:xfrm>
                    <a:prstGeom prst="rect">
                      <a:avLst/>
                    </a:prstGeom>
                  </pic:spPr>
                </pic:pic>
              </a:graphicData>
            </a:graphic>
          </wp:inline>
        </w:drawing>
      </w:r>
    </w:p>
    <w:p w14:paraId="64EBD023">
      <w:pPr>
        <w:pStyle w:val="39"/>
      </w:pPr>
      <w:r>
        <w:rPr>
          <w:rFonts w:hint="eastAsia"/>
        </w:rPr>
        <w:drawing>
          <wp:inline distT="0" distB="0" distL="114300" distR="114300">
            <wp:extent cx="5523865" cy="8599170"/>
            <wp:effectExtent l="0" t="0" r="635" b="11430"/>
            <wp:docPr id="17" name="图片 17" descr="环保验收批复文件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环保验收批复文件_03"/>
                    <pic:cNvPicPr>
                      <a:picLocks noChangeAspect="1"/>
                    </pic:cNvPicPr>
                  </pic:nvPicPr>
                  <pic:blipFill>
                    <a:blip r:embed="rId39"/>
                    <a:srcRect l="5319" r="4162" b="413"/>
                    <a:stretch>
                      <a:fillRect/>
                    </a:stretch>
                  </pic:blipFill>
                  <pic:spPr>
                    <a:xfrm>
                      <a:off x="0" y="0"/>
                      <a:ext cx="5523865" cy="8599170"/>
                    </a:xfrm>
                    <a:prstGeom prst="rect">
                      <a:avLst/>
                    </a:prstGeom>
                  </pic:spPr>
                </pic:pic>
              </a:graphicData>
            </a:graphic>
          </wp:inline>
        </w:drawing>
      </w:r>
    </w:p>
    <w:p w14:paraId="437F49C7">
      <w:pPr>
        <w:pStyle w:val="41"/>
        <w:ind w:firstLine="420"/>
        <w:rPr>
          <w:color w:val="000000" w:themeColor="text1"/>
          <w14:textFill>
            <w14:solidFill>
              <w14:schemeClr w14:val="tx1"/>
            </w14:solidFill>
          </w14:textFill>
        </w:rPr>
      </w:pPr>
      <w:bookmarkStart w:id="22" w:name="_Toc26426"/>
      <w:r>
        <w:rPr>
          <w:rFonts w:hint="eastAsia"/>
          <w:color w:val="000000" w:themeColor="text1"/>
          <w14:textFill>
            <w14:solidFill>
              <w14:schemeClr w14:val="tx1"/>
            </w14:solidFill>
          </w14:textFill>
        </w:rPr>
        <w:t>附件4：内蒙古汇能煤化工有限公司煤制天然气液化项目（二期工程）环境影响报告书的批复</w:t>
      </w:r>
      <w:bookmarkEnd w:id="22"/>
    </w:p>
    <w:p w14:paraId="4F93FB39">
      <w:pPr>
        <w:pStyle w:val="39"/>
      </w:pPr>
      <w:r>
        <w:rPr>
          <w:rFonts w:hint="eastAsia"/>
        </w:rPr>
        <w:drawing>
          <wp:inline distT="0" distB="0" distL="114300" distR="114300">
            <wp:extent cx="5657850" cy="8082915"/>
            <wp:effectExtent l="0" t="0" r="0" b="13335"/>
            <wp:docPr id="102" name="图片 102" descr="1715678209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1715678209782"/>
                    <pic:cNvPicPr>
                      <a:picLocks noChangeAspect="1"/>
                    </pic:cNvPicPr>
                  </pic:nvPicPr>
                  <pic:blipFill>
                    <a:blip r:embed="rId40"/>
                    <a:stretch>
                      <a:fillRect/>
                    </a:stretch>
                  </pic:blipFill>
                  <pic:spPr>
                    <a:xfrm>
                      <a:off x="0" y="0"/>
                      <a:ext cx="5657850" cy="8082915"/>
                    </a:xfrm>
                    <a:prstGeom prst="rect">
                      <a:avLst/>
                    </a:prstGeom>
                  </pic:spPr>
                </pic:pic>
              </a:graphicData>
            </a:graphic>
          </wp:inline>
        </w:drawing>
      </w:r>
    </w:p>
    <w:p w14:paraId="211D0B5A">
      <w:pPr>
        <w:pStyle w:val="39"/>
      </w:pPr>
    </w:p>
    <w:p w14:paraId="5DD6BA39">
      <w:pPr>
        <w:pStyle w:val="39"/>
      </w:pPr>
      <w:r>
        <w:rPr>
          <w:rFonts w:hint="eastAsia"/>
        </w:rPr>
        <w:drawing>
          <wp:inline distT="0" distB="0" distL="114300" distR="114300">
            <wp:extent cx="5092700" cy="7931785"/>
            <wp:effectExtent l="0" t="0" r="0" b="0"/>
            <wp:docPr id="103" name="图片 103" descr="1715678235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1715678235734"/>
                    <pic:cNvPicPr>
                      <a:picLocks noChangeAspect="1"/>
                    </pic:cNvPicPr>
                  </pic:nvPicPr>
                  <pic:blipFill>
                    <a:blip r:embed="rId41"/>
                    <a:stretch>
                      <a:fillRect/>
                    </a:stretch>
                  </pic:blipFill>
                  <pic:spPr>
                    <a:xfrm>
                      <a:off x="0" y="0"/>
                      <a:ext cx="5114433" cy="7965171"/>
                    </a:xfrm>
                    <a:prstGeom prst="rect">
                      <a:avLst/>
                    </a:prstGeom>
                  </pic:spPr>
                </pic:pic>
              </a:graphicData>
            </a:graphic>
          </wp:inline>
        </w:drawing>
      </w:r>
    </w:p>
    <w:p w14:paraId="38AE6D67">
      <w:pPr>
        <w:pStyle w:val="39"/>
      </w:pPr>
    </w:p>
    <w:p w14:paraId="1FD92329">
      <w:pPr>
        <w:pStyle w:val="39"/>
      </w:pPr>
    </w:p>
    <w:p w14:paraId="47E6AE2A">
      <w:pPr>
        <w:pStyle w:val="39"/>
      </w:pPr>
    </w:p>
    <w:p w14:paraId="51D60092">
      <w:pPr>
        <w:pStyle w:val="41"/>
        <w:ind w:firstLine="420"/>
        <w:rPr>
          <w:color w:val="000000" w:themeColor="text1"/>
          <w14:textFill>
            <w14:solidFill>
              <w14:schemeClr w14:val="tx1"/>
            </w14:solidFill>
          </w14:textFill>
        </w:rPr>
      </w:pPr>
      <w:bookmarkStart w:id="23" w:name="_Toc26396"/>
      <w:r>
        <w:rPr>
          <w:rFonts w:hint="eastAsia"/>
          <w:color w:val="000000" w:themeColor="text1"/>
          <w14:textFill>
            <w14:solidFill>
              <w14:schemeClr w14:val="tx1"/>
            </w14:solidFill>
          </w14:textFill>
        </w:rPr>
        <w:t>附件5：排污许可证</w:t>
      </w:r>
      <w:bookmarkEnd w:id="23"/>
    </w:p>
    <w:p w14:paraId="11D392A8">
      <w:pPr>
        <w:pStyle w:val="39"/>
      </w:pPr>
      <w:r>
        <w:rPr>
          <w:rFonts w:hint="eastAsia"/>
        </w:rPr>
        <w:drawing>
          <wp:inline distT="0" distB="0" distL="114300" distR="114300">
            <wp:extent cx="8089265" cy="5721985"/>
            <wp:effectExtent l="2540" t="0" r="0" b="0"/>
            <wp:docPr id="19" name="图片 19" descr="排污许可证正本信息公开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排污许可证正本信息公开_00"/>
                    <pic:cNvPicPr>
                      <a:picLocks noChangeAspect="1"/>
                    </pic:cNvPicPr>
                  </pic:nvPicPr>
                  <pic:blipFill>
                    <a:blip r:embed="rId42"/>
                    <a:stretch>
                      <a:fillRect/>
                    </a:stretch>
                  </pic:blipFill>
                  <pic:spPr>
                    <a:xfrm rot="16200000">
                      <a:off x="0" y="0"/>
                      <a:ext cx="8105614" cy="5733682"/>
                    </a:xfrm>
                    <a:prstGeom prst="rect">
                      <a:avLst/>
                    </a:prstGeom>
                  </pic:spPr>
                </pic:pic>
              </a:graphicData>
            </a:graphic>
          </wp:inline>
        </w:drawing>
      </w:r>
    </w:p>
    <w:p w14:paraId="6636FF9F">
      <w:pPr>
        <w:pStyle w:val="39"/>
      </w:pPr>
    </w:p>
    <w:p w14:paraId="0ADA18F8">
      <w:pPr>
        <w:pStyle w:val="39"/>
      </w:pPr>
    </w:p>
    <w:p w14:paraId="63646B63">
      <w:pPr>
        <w:pStyle w:val="4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附件6：鄂尔多斯市汇能煤业投资有限责任公司蒙南热电厂一期工程原鄂尔多斯市环境保护局批复</w:t>
      </w:r>
    </w:p>
    <w:p w14:paraId="7637A28E">
      <w:pPr>
        <w:pStyle w:val="39"/>
      </w:pPr>
      <w:r>
        <w:drawing>
          <wp:inline distT="0" distB="0" distL="0" distR="0">
            <wp:extent cx="5248275" cy="7519670"/>
            <wp:effectExtent l="0" t="0" r="9525" b="5080"/>
            <wp:docPr id="21247670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767095" name="图片 1"/>
                    <pic:cNvPicPr>
                      <a:picLocks noChangeAspect="1"/>
                    </pic:cNvPicPr>
                  </pic:nvPicPr>
                  <pic:blipFill>
                    <a:blip r:embed="rId43"/>
                    <a:stretch>
                      <a:fillRect/>
                    </a:stretch>
                  </pic:blipFill>
                  <pic:spPr>
                    <a:xfrm>
                      <a:off x="0" y="0"/>
                      <a:ext cx="5262217" cy="7539322"/>
                    </a:xfrm>
                    <a:prstGeom prst="rect">
                      <a:avLst/>
                    </a:prstGeom>
                  </pic:spPr>
                </pic:pic>
              </a:graphicData>
            </a:graphic>
          </wp:inline>
        </w:drawing>
      </w:r>
      <w:r>
        <w:t xml:space="preserve"> </w:t>
      </w:r>
      <w:r>
        <w:drawing>
          <wp:inline distT="0" distB="0" distL="0" distR="0">
            <wp:extent cx="5274310" cy="7282815"/>
            <wp:effectExtent l="0" t="0" r="2540" b="0"/>
            <wp:docPr id="19726561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656117" name="图片 1"/>
                    <pic:cNvPicPr>
                      <a:picLocks noChangeAspect="1"/>
                    </pic:cNvPicPr>
                  </pic:nvPicPr>
                  <pic:blipFill>
                    <a:blip r:embed="rId44"/>
                    <a:stretch>
                      <a:fillRect/>
                    </a:stretch>
                  </pic:blipFill>
                  <pic:spPr>
                    <a:xfrm>
                      <a:off x="0" y="0"/>
                      <a:ext cx="5274310" cy="7282815"/>
                    </a:xfrm>
                    <a:prstGeom prst="rect">
                      <a:avLst/>
                    </a:prstGeom>
                  </pic:spPr>
                </pic:pic>
              </a:graphicData>
            </a:graphic>
          </wp:inline>
        </w:drawing>
      </w:r>
    </w:p>
    <w:p w14:paraId="27351B97">
      <w:pPr>
        <w:pStyle w:val="39"/>
      </w:pPr>
      <w:r>
        <w:drawing>
          <wp:inline distT="0" distB="0" distL="0" distR="0">
            <wp:extent cx="5274310" cy="7279640"/>
            <wp:effectExtent l="0" t="0" r="2540" b="0"/>
            <wp:docPr id="7316069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606983" name="图片 1"/>
                    <pic:cNvPicPr>
                      <a:picLocks noChangeAspect="1"/>
                    </pic:cNvPicPr>
                  </pic:nvPicPr>
                  <pic:blipFill>
                    <a:blip r:embed="rId45"/>
                    <a:stretch>
                      <a:fillRect/>
                    </a:stretch>
                  </pic:blipFill>
                  <pic:spPr>
                    <a:xfrm>
                      <a:off x="0" y="0"/>
                      <a:ext cx="5274310" cy="7279640"/>
                    </a:xfrm>
                    <a:prstGeom prst="rect">
                      <a:avLst/>
                    </a:prstGeom>
                  </pic:spPr>
                </pic:pic>
              </a:graphicData>
            </a:graphic>
          </wp:inline>
        </w:drawing>
      </w:r>
    </w:p>
    <w:p w14:paraId="55F46C58">
      <w:pPr>
        <w:pStyle w:val="39"/>
      </w:pPr>
    </w:p>
    <w:p w14:paraId="574274DC">
      <w:pPr>
        <w:pStyle w:val="39"/>
      </w:pPr>
    </w:p>
    <w:p w14:paraId="67C85E73">
      <w:pPr>
        <w:pStyle w:val="39"/>
      </w:pPr>
    </w:p>
    <w:p w14:paraId="78B404E3">
      <w:pPr>
        <w:pStyle w:val="39"/>
      </w:pPr>
    </w:p>
    <w:p w14:paraId="1A721416">
      <w:pPr>
        <w:pStyle w:val="39"/>
      </w:pPr>
    </w:p>
    <w:p w14:paraId="38C7BCA3">
      <w:pPr>
        <w:pStyle w:val="39"/>
      </w:pPr>
    </w:p>
    <w:p w14:paraId="331A7FB5">
      <w:pPr>
        <w:pStyle w:val="39"/>
      </w:pPr>
    </w:p>
    <w:p w14:paraId="3EFE8AE8">
      <w:pPr>
        <w:pStyle w:val="4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附件6：鄂尔多斯市汇能煤业投资有限责任公司蒙南热电厂一期工程原鄂尔多斯市环境保护局批复</w:t>
      </w:r>
    </w:p>
    <w:p w14:paraId="774CB5E8">
      <w:pPr>
        <w:pStyle w:val="39"/>
      </w:pPr>
      <w:r>
        <w:drawing>
          <wp:inline distT="0" distB="0" distL="0" distR="0">
            <wp:extent cx="5219700" cy="7362825"/>
            <wp:effectExtent l="0" t="0" r="0" b="9525"/>
            <wp:docPr id="17487016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01644" name="图片 1"/>
                    <pic:cNvPicPr>
                      <a:picLocks noChangeAspect="1"/>
                    </pic:cNvPicPr>
                  </pic:nvPicPr>
                  <pic:blipFill>
                    <a:blip r:embed="rId46"/>
                    <a:stretch>
                      <a:fillRect/>
                    </a:stretch>
                  </pic:blipFill>
                  <pic:spPr>
                    <a:xfrm>
                      <a:off x="0" y="0"/>
                      <a:ext cx="5219700" cy="7362825"/>
                    </a:xfrm>
                    <a:prstGeom prst="rect">
                      <a:avLst/>
                    </a:prstGeom>
                  </pic:spPr>
                </pic:pic>
              </a:graphicData>
            </a:graphic>
          </wp:inline>
        </w:drawing>
      </w:r>
      <w:r>
        <w:drawing>
          <wp:inline distT="0" distB="0" distL="0" distR="0">
            <wp:extent cx="5274310" cy="7281545"/>
            <wp:effectExtent l="0" t="0" r="2540" b="0"/>
            <wp:docPr id="11114033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403364" name="图片 1"/>
                    <pic:cNvPicPr>
                      <a:picLocks noChangeAspect="1"/>
                    </pic:cNvPicPr>
                  </pic:nvPicPr>
                  <pic:blipFill>
                    <a:blip r:embed="rId47"/>
                    <a:stretch>
                      <a:fillRect/>
                    </a:stretch>
                  </pic:blipFill>
                  <pic:spPr>
                    <a:xfrm>
                      <a:off x="0" y="0"/>
                      <a:ext cx="5274310" cy="728154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Heiti SC Light">
    <w:altName w:val="Calibri"/>
    <w:panose1 w:val="00000000000000000000"/>
    <w:charset w:val="50"/>
    <w:family w:val="auto"/>
    <w:pitch w:val="default"/>
    <w:sig w:usb0="00000000" w:usb1="00000000" w:usb2="00000010" w:usb3="00000000" w:csb0="003E0000"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2456003"/>
      <w:docPartObj>
        <w:docPartGallery w:val="autotext"/>
      </w:docPartObj>
    </w:sdtPr>
    <w:sdtEndPr>
      <w:rPr>
        <w:color w:val="000000" w:themeColor="text1"/>
        <w14:textFill>
          <w14:solidFill>
            <w14:schemeClr w14:val="tx1"/>
          </w14:solidFill>
        </w14:textFill>
      </w:rPr>
    </w:sdtEndPr>
    <w:sdtContent>
      <w:p w14:paraId="6A323CC3">
        <w:pPr>
          <w:pStyle w:val="20"/>
          <w:jc w:val="center"/>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PAGE   \* MERGEFORMAT</w:instrText>
        </w:r>
        <w:r>
          <w:rPr>
            <w:color w:val="000000" w:themeColor="text1"/>
            <w14:textFill>
              <w14:solidFill>
                <w14:schemeClr w14:val="tx1"/>
              </w14:solidFill>
            </w14:textFill>
          </w:rPr>
          <w:fldChar w:fldCharType="separate"/>
        </w:r>
        <w:r>
          <w:rPr>
            <w:color w:val="000000" w:themeColor="text1"/>
            <w:lang w:val="zh-CN"/>
            <w14:textFill>
              <w14:solidFill>
                <w14:schemeClr w14:val="tx1"/>
              </w14:solidFill>
            </w14:textFill>
          </w:rPr>
          <w:t>2</w:t>
        </w:r>
        <w:r>
          <w:rPr>
            <w:color w:val="000000" w:themeColor="text1"/>
            <w14:textFill>
              <w14:solidFill>
                <w14:schemeClr w14:val="tx1"/>
              </w14:solidFill>
            </w14:textFill>
          </w:rPr>
          <w:fldChar w:fldCharType="end"/>
        </w:r>
      </w:p>
    </w:sdtContent>
  </w:sdt>
  <w:p w14:paraId="0CA42B17">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A88FE">
    <w:pPr>
      <w:pStyle w:val="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11899">
    <w:pPr>
      <w:pStyle w:val="2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05BE9">
    <w:pPr>
      <w:pStyle w:val="21"/>
      <w:pBdr>
        <w:top w:val="none" w:color="auto" w:sz="0" w:space="0"/>
        <w:left w:val="none" w:color="auto" w:sz="0" w:space="0"/>
        <w:bottom w:val="none" w:color="auto" w:sz="0" w:space="1"/>
        <w:right w:val="none" w:color="auto" w:sz="0" w:space="0"/>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2E633E"/>
    <w:multiLevelType w:val="singleLevel"/>
    <w:tmpl w:val="A92E633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20"/>
  <w:drawingGridVerticalSpacing w:val="163"/>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0ZjkzOTVkODg2YzIyY2VkZjgxNjM1Y2NlZTUxNjYifQ=="/>
  </w:docVars>
  <w:rsids>
    <w:rsidRoot w:val="00252C8D"/>
    <w:rsid w:val="00000A9A"/>
    <w:rsid w:val="00002B44"/>
    <w:rsid w:val="00005DEA"/>
    <w:rsid w:val="000072D8"/>
    <w:rsid w:val="00007BA4"/>
    <w:rsid w:val="00007BDE"/>
    <w:rsid w:val="00007E1B"/>
    <w:rsid w:val="00007F98"/>
    <w:rsid w:val="00010177"/>
    <w:rsid w:val="00010CB7"/>
    <w:rsid w:val="00011290"/>
    <w:rsid w:val="0001349E"/>
    <w:rsid w:val="00013E06"/>
    <w:rsid w:val="00015B63"/>
    <w:rsid w:val="00016A35"/>
    <w:rsid w:val="00016AA0"/>
    <w:rsid w:val="00017533"/>
    <w:rsid w:val="00017C9A"/>
    <w:rsid w:val="00021F58"/>
    <w:rsid w:val="000224C6"/>
    <w:rsid w:val="00024CF0"/>
    <w:rsid w:val="00024D1A"/>
    <w:rsid w:val="0002502E"/>
    <w:rsid w:val="0002590E"/>
    <w:rsid w:val="000260A9"/>
    <w:rsid w:val="000268C1"/>
    <w:rsid w:val="000272F4"/>
    <w:rsid w:val="0003187C"/>
    <w:rsid w:val="0003357C"/>
    <w:rsid w:val="000345A7"/>
    <w:rsid w:val="00042EB9"/>
    <w:rsid w:val="00042EBF"/>
    <w:rsid w:val="00044F38"/>
    <w:rsid w:val="00045BF9"/>
    <w:rsid w:val="00050370"/>
    <w:rsid w:val="00050499"/>
    <w:rsid w:val="000529EA"/>
    <w:rsid w:val="00053BC9"/>
    <w:rsid w:val="00054B4A"/>
    <w:rsid w:val="00054C05"/>
    <w:rsid w:val="000563D7"/>
    <w:rsid w:val="00056A8F"/>
    <w:rsid w:val="00056E0B"/>
    <w:rsid w:val="00060CD0"/>
    <w:rsid w:val="000636FC"/>
    <w:rsid w:val="00064529"/>
    <w:rsid w:val="0006455A"/>
    <w:rsid w:val="000646CA"/>
    <w:rsid w:val="0006547D"/>
    <w:rsid w:val="000662EA"/>
    <w:rsid w:val="000669B4"/>
    <w:rsid w:val="000669EF"/>
    <w:rsid w:val="00067C00"/>
    <w:rsid w:val="00070E76"/>
    <w:rsid w:val="00072A17"/>
    <w:rsid w:val="00073CBE"/>
    <w:rsid w:val="000748DC"/>
    <w:rsid w:val="00075CFA"/>
    <w:rsid w:val="000761C2"/>
    <w:rsid w:val="000777AE"/>
    <w:rsid w:val="00077D7A"/>
    <w:rsid w:val="00077EAA"/>
    <w:rsid w:val="00080D97"/>
    <w:rsid w:val="00082251"/>
    <w:rsid w:val="00087D33"/>
    <w:rsid w:val="00090D58"/>
    <w:rsid w:val="00092F24"/>
    <w:rsid w:val="000941FE"/>
    <w:rsid w:val="000963B5"/>
    <w:rsid w:val="0009695D"/>
    <w:rsid w:val="00097F73"/>
    <w:rsid w:val="000A0623"/>
    <w:rsid w:val="000A1638"/>
    <w:rsid w:val="000A4706"/>
    <w:rsid w:val="000A5DEA"/>
    <w:rsid w:val="000A63D0"/>
    <w:rsid w:val="000A71F0"/>
    <w:rsid w:val="000A75EB"/>
    <w:rsid w:val="000B0179"/>
    <w:rsid w:val="000B35ED"/>
    <w:rsid w:val="000B3A4A"/>
    <w:rsid w:val="000B4089"/>
    <w:rsid w:val="000B4216"/>
    <w:rsid w:val="000B4BC7"/>
    <w:rsid w:val="000B7640"/>
    <w:rsid w:val="000C127B"/>
    <w:rsid w:val="000C1292"/>
    <w:rsid w:val="000C1406"/>
    <w:rsid w:val="000C2254"/>
    <w:rsid w:val="000C316A"/>
    <w:rsid w:val="000C479D"/>
    <w:rsid w:val="000C4CEC"/>
    <w:rsid w:val="000C5940"/>
    <w:rsid w:val="000C6471"/>
    <w:rsid w:val="000C77C2"/>
    <w:rsid w:val="000C7A73"/>
    <w:rsid w:val="000C7E95"/>
    <w:rsid w:val="000D2FB6"/>
    <w:rsid w:val="000D390D"/>
    <w:rsid w:val="000D3E59"/>
    <w:rsid w:val="000D4318"/>
    <w:rsid w:val="000D4CDA"/>
    <w:rsid w:val="000D4DDB"/>
    <w:rsid w:val="000D5A1B"/>
    <w:rsid w:val="000D6371"/>
    <w:rsid w:val="000E414E"/>
    <w:rsid w:val="000E69CB"/>
    <w:rsid w:val="000E73B6"/>
    <w:rsid w:val="000E7684"/>
    <w:rsid w:val="000F101F"/>
    <w:rsid w:val="000F1E7D"/>
    <w:rsid w:val="000F2F45"/>
    <w:rsid w:val="000F37AF"/>
    <w:rsid w:val="000F5075"/>
    <w:rsid w:val="000F68FB"/>
    <w:rsid w:val="0010059A"/>
    <w:rsid w:val="001010F4"/>
    <w:rsid w:val="00101FB5"/>
    <w:rsid w:val="00102944"/>
    <w:rsid w:val="00103C44"/>
    <w:rsid w:val="00113412"/>
    <w:rsid w:val="001146C8"/>
    <w:rsid w:val="001154CB"/>
    <w:rsid w:val="001164DA"/>
    <w:rsid w:val="00116B37"/>
    <w:rsid w:val="001171B9"/>
    <w:rsid w:val="00117799"/>
    <w:rsid w:val="00117A43"/>
    <w:rsid w:val="00117E74"/>
    <w:rsid w:val="00117EC0"/>
    <w:rsid w:val="0012000A"/>
    <w:rsid w:val="00120BAF"/>
    <w:rsid w:val="00120E58"/>
    <w:rsid w:val="00122327"/>
    <w:rsid w:val="001223CF"/>
    <w:rsid w:val="00122ABB"/>
    <w:rsid w:val="001230C3"/>
    <w:rsid w:val="001240E7"/>
    <w:rsid w:val="00124B13"/>
    <w:rsid w:val="00125563"/>
    <w:rsid w:val="0013280F"/>
    <w:rsid w:val="00132E8D"/>
    <w:rsid w:val="001330C8"/>
    <w:rsid w:val="00133BB7"/>
    <w:rsid w:val="001353D8"/>
    <w:rsid w:val="001379B0"/>
    <w:rsid w:val="00140C7C"/>
    <w:rsid w:val="001410A2"/>
    <w:rsid w:val="00141FFC"/>
    <w:rsid w:val="00142788"/>
    <w:rsid w:val="00145303"/>
    <w:rsid w:val="00146AB1"/>
    <w:rsid w:val="00150A1D"/>
    <w:rsid w:val="0015306A"/>
    <w:rsid w:val="001542C9"/>
    <w:rsid w:val="001557A9"/>
    <w:rsid w:val="00155C6F"/>
    <w:rsid w:val="00161ED4"/>
    <w:rsid w:val="00162013"/>
    <w:rsid w:val="00165BBC"/>
    <w:rsid w:val="00167601"/>
    <w:rsid w:val="00167C85"/>
    <w:rsid w:val="00171003"/>
    <w:rsid w:val="00171473"/>
    <w:rsid w:val="00173D60"/>
    <w:rsid w:val="00174517"/>
    <w:rsid w:val="00174E39"/>
    <w:rsid w:val="001767A6"/>
    <w:rsid w:val="001767E3"/>
    <w:rsid w:val="0017729A"/>
    <w:rsid w:val="0018003A"/>
    <w:rsid w:val="0018059B"/>
    <w:rsid w:val="001809F9"/>
    <w:rsid w:val="001834FA"/>
    <w:rsid w:val="0018402A"/>
    <w:rsid w:val="001861A5"/>
    <w:rsid w:val="00186AEC"/>
    <w:rsid w:val="00190230"/>
    <w:rsid w:val="001925C0"/>
    <w:rsid w:val="00192FC1"/>
    <w:rsid w:val="0019395C"/>
    <w:rsid w:val="00193B8D"/>
    <w:rsid w:val="001954D3"/>
    <w:rsid w:val="00195E16"/>
    <w:rsid w:val="00195FBF"/>
    <w:rsid w:val="00196309"/>
    <w:rsid w:val="00196A1F"/>
    <w:rsid w:val="00196D45"/>
    <w:rsid w:val="001A31D6"/>
    <w:rsid w:val="001A5365"/>
    <w:rsid w:val="001A6152"/>
    <w:rsid w:val="001A6162"/>
    <w:rsid w:val="001A6D71"/>
    <w:rsid w:val="001B2F70"/>
    <w:rsid w:val="001B3CF2"/>
    <w:rsid w:val="001B47BE"/>
    <w:rsid w:val="001B56F6"/>
    <w:rsid w:val="001B57D1"/>
    <w:rsid w:val="001B6643"/>
    <w:rsid w:val="001C28A6"/>
    <w:rsid w:val="001C50B1"/>
    <w:rsid w:val="001C54BA"/>
    <w:rsid w:val="001C5B62"/>
    <w:rsid w:val="001C7A56"/>
    <w:rsid w:val="001D18B9"/>
    <w:rsid w:val="001D1BB8"/>
    <w:rsid w:val="001D37B9"/>
    <w:rsid w:val="001D403C"/>
    <w:rsid w:val="001D5084"/>
    <w:rsid w:val="001D5F11"/>
    <w:rsid w:val="001D6614"/>
    <w:rsid w:val="001D7633"/>
    <w:rsid w:val="001D7915"/>
    <w:rsid w:val="001E0A8C"/>
    <w:rsid w:val="001E0F51"/>
    <w:rsid w:val="001E1982"/>
    <w:rsid w:val="001E314D"/>
    <w:rsid w:val="001E4786"/>
    <w:rsid w:val="001E5F09"/>
    <w:rsid w:val="001E6560"/>
    <w:rsid w:val="001F0015"/>
    <w:rsid w:val="001F0468"/>
    <w:rsid w:val="001F0A43"/>
    <w:rsid w:val="001F0E6A"/>
    <w:rsid w:val="001F0E70"/>
    <w:rsid w:val="001F1040"/>
    <w:rsid w:val="001F1221"/>
    <w:rsid w:val="001F2449"/>
    <w:rsid w:val="001F524A"/>
    <w:rsid w:val="001F6671"/>
    <w:rsid w:val="001F7034"/>
    <w:rsid w:val="00200281"/>
    <w:rsid w:val="00201103"/>
    <w:rsid w:val="00202ACD"/>
    <w:rsid w:val="002038D0"/>
    <w:rsid w:val="00203A16"/>
    <w:rsid w:val="00204394"/>
    <w:rsid w:val="00204AAF"/>
    <w:rsid w:val="002108E5"/>
    <w:rsid w:val="0021180B"/>
    <w:rsid w:val="00212DE0"/>
    <w:rsid w:val="0021420D"/>
    <w:rsid w:val="002151C7"/>
    <w:rsid w:val="00220EF4"/>
    <w:rsid w:val="0022250F"/>
    <w:rsid w:val="00223EF9"/>
    <w:rsid w:val="00227E0C"/>
    <w:rsid w:val="00230F7E"/>
    <w:rsid w:val="002311C9"/>
    <w:rsid w:val="00231E1F"/>
    <w:rsid w:val="002335C6"/>
    <w:rsid w:val="00233E8F"/>
    <w:rsid w:val="00234698"/>
    <w:rsid w:val="00235C83"/>
    <w:rsid w:val="002360D1"/>
    <w:rsid w:val="0023638E"/>
    <w:rsid w:val="00236861"/>
    <w:rsid w:val="00237F38"/>
    <w:rsid w:val="00240A80"/>
    <w:rsid w:val="00240DAA"/>
    <w:rsid w:val="00244090"/>
    <w:rsid w:val="002441E2"/>
    <w:rsid w:val="00246EAC"/>
    <w:rsid w:val="002505C5"/>
    <w:rsid w:val="00252515"/>
    <w:rsid w:val="00252C8D"/>
    <w:rsid w:val="0025638C"/>
    <w:rsid w:val="00256C01"/>
    <w:rsid w:val="002576BE"/>
    <w:rsid w:val="00257AE5"/>
    <w:rsid w:val="00260919"/>
    <w:rsid w:val="0026208C"/>
    <w:rsid w:val="00262A62"/>
    <w:rsid w:val="0026322C"/>
    <w:rsid w:val="00263EB6"/>
    <w:rsid w:val="002644DF"/>
    <w:rsid w:val="00266051"/>
    <w:rsid w:val="00270669"/>
    <w:rsid w:val="00270AC3"/>
    <w:rsid w:val="0027157C"/>
    <w:rsid w:val="00272048"/>
    <w:rsid w:val="00273869"/>
    <w:rsid w:val="002744BD"/>
    <w:rsid w:val="002744CF"/>
    <w:rsid w:val="00275BF9"/>
    <w:rsid w:val="00281603"/>
    <w:rsid w:val="00282D3E"/>
    <w:rsid w:val="00283F94"/>
    <w:rsid w:val="00290B18"/>
    <w:rsid w:val="00291E8F"/>
    <w:rsid w:val="00292639"/>
    <w:rsid w:val="00297C36"/>
    <w:rsid w:val="002A07C9"/>
    <w:rsid w:val="002A2507"/>
    <w:rsid w:val="002A5D91"/>
    <w:rsid w:val="002A61AB"/>
    <w:rsid w:val="002A627C"/>
    <w:rsid w:val="002B2A69"/>
    <w:rsid w:val="002B3935"/>
    <w:rsid w:val="002B66A7"/>
    <w:rsid w:val="002C06ED"/>
    <w:rsid w:val="002C1552"/>
    <w:rsid w:val="002C18DD"/>
    <w:rsid w:val="002C215F"/>
    <w:rsid w:val="002C2DDD"/>
    <w:rsid w:val="002C33BE"/>
    <w:rsid w:val="002C534C"/>
    <w:rsid w:val="002C61EF"/>
    <w:rsid w:val="002C7BE1"/>
    <w:rsid w:val="002D02B6"/>
    <w:rsid w:val="002D097E"/>
    <w:rsid w:val="002D0AFB"/>
    <w:rsid w:val="002D18F3"/>
    <w:rsid w:val="002D29E4"/>
    <w:rsid w:val="002D5579"/>
    <w:rsid w:val="002D674D"/>
    <w:rsid w:val="002E098B"/>
    <w:rsid w:val="002E13C4"/>
    <w:rsid w:val="002E1C55"/>
    <w:rsid w:val="002E23E1"/>
    <w:rsid w:val="002E2F72"/>
    <w:rsid w:val="002E3219"/>
    <w:rsid w:val="002E5896"/>
    <w:rsid w:val="002E60F6"/>
    <w:rsid w:val="002F25E1"/>
    <w:rsid w:val="002F2973"/>
    <w:rsid w:val="002F4024"/>
    <w:rsid w:val="002F4700"/>
    <w:rsid w:val="002F7FFE"/>
    <w:rsid w:val="003002F9"/>
    <w:rsid w:val="003020A4"/>
    <w:rsid w:val="003025AC"/>
    <w:rsid w:val="0030262B"/>
    <w:rsid w:val="00302BBC"/>
    <w:rsid w:val="00302C95"/>
    <w:rsid w:val="00303F9D"/>
    <w:rsid w:val="00304C0A"/>
    <w:rsid w:val="003062FC"/>
    <w:rsid w:val="00306BAD"/>
    <w:rsid w:val="00307660"/>
    <w:rsid w:val="00310089"/>
    <w:rsid w:val="00311299"/>
    <w:rsid w:val="003117EA"/>
    <w:rsid w:val="00312180"/>
    <w:rsid w:val="003128EB"/>
    <w:rsid w:val="00312B0B"/>
    <w:rsid w:val="00316843"/>
    <w:rsid w:val="0031774B"/>
    <w:rsid w:val="0031784B"/>
    <w:rsid w:val="0032082B"/>
    <w:rsid w:val="00320D1A"/>
    <w:rsid w:val="00322CDA"/>
    <w:rsid w:val="00323283"/>
    <w:rsid w:val="00324253"/>
    <w:rsid w:val="003265E6"/>
    <w:rsid w:val="00326CEC"/>
    <w:rsid w:val="003276FE"/>
    <w:rsid w:val="00330DC3"/>
    <w:rsid w:val="00332498"/>
    <w:rsid w:val="0033353C"/>
    <w:rsid w:val="0033381F"/>
    <w:rsid w:val="003354D1"/>
    <w:rsid w:val="00337020"/>
    <w:rsid w:val="003421BA"/>
    <w:rsid w:val="0034298E"/>
    <w:rsid w:val="003434AD"/>
    <w:rsid w:val="00344CFD"/>
    <w:rsid w:val="003507E8"/>
    <w:rsid w:val="00353AEA"/>
    <w:rsid w:val="003555E2"/>
    <w:rsid w:val="0035570B"/>
    <w:rsid w:val="00355849"/>
    <w:rsid w:val="00360D18"/>
    <w:rsid w:val="00360E5B"/>
    <w:rsid w:val="00361B9E"/>
    <w:rsid w:val="003631FD"/>
    <w:rsid w:val="00363324"/>
    <w:rsid w:val="00365EEF"/>
    <w:rsid w:val="00367F58"/>
    <w:rsid w:val="0037118B"/>
    <w:rsid w:val="00372B4B"/>
    <w:rsid w:val="00374586"/>
    <w:rsid w:val="00374EEB"/>
    <w:rsid w:val="0037662F"/>
    <w:rsid w:val="00380C67"/>
    <w:rsid w:val="00381A9F"/>
    <w:rsid w:val="00381FCE"/>
    <w:rsid w:val="00382633"/>
    <w:rsid w:val="003854EF"/>
    <w:rsid w:val="00385522"/>
    <w:rsid w:val="00386019"/>
    <w:rsid w:val="00386E5A"/>
    <w:rsid w:val="00386F2C"/>
    <w:rsid w:val="003914DA"/>
    <w:rsid w:val="00391871"/>
    <w:rsid w:val="003936D1"/>
    <w:rsid w:val="00393C4B"/>
    <w:rsid w:val="00394A90"/>
    <w:rsid w:val="003956A3"/>
    <w:rsid w:val="00396EFB"/>
    <w:rsid w:val="003970CD"/>
    <w:rsid w:val="003975A5"/>
    <w:rsid w:val="003A03D9"/>
    <w:rsid w:val="003A6164"/>
    <w:rsid w:val="003A718D"/>
    <w:rsid w:val="003A7F72"/>
    <w:rsid w:val="003B04F8"/>
    <w:rsid w:val="003B232E"/>
    <w:rsid w:val="003B2662"/>
    <w:rsid w:val="003B2C77"/>
    <w:rsid w:val="003B4237"/>
    <w:rsid w:val="003B6D12"/>
    <w:rsid w:val="003B6FF0"/>
    <w:rsid w:val="003C0695"/>
    <w:rsid w:val="003C1E06"/>
    <w:rsid w:val="003C31C6"/>
    <w:rsid w:val="003C4A95"/>
    <w:rsid w:val="003C4F4E"/>
    <w:rsid w:val="003C622A"/>
    <w:rsid w:val="003C7E46"/>
    <w:rsid w:val="003D07CA"/>
    <w:rsid w:val="003D19EF"/>
    <w:rsid w:val="003D3A4D"/>
    <w:rsid w:val="003D43C5"/>
    <w:rsid w:val="003D59F7"/>
    <w:rsid w:val="003D7023"/>
    <w:rsid w:val="003E0445"/>
    <w:rsid w:val="003E0CF1"/>
    <w:rsid w:val="003E159B"/>
    <w:rsid w:val="003E5002"/>
    <w:rsid w:val="003E58A1"/>
    <w:rsid w:val="003E6BF2"/>
    <w:rsid w:val="003F055F"/>
    <w:rsid w:val="003F0F40"/>
    <w:rsid w:val="003F1136"/>
    <w:rsid w:val="003F2176"/>
    <w:rsid w:val="003F25AD"/>
    <w:rsid w:val="003F3065"/>
    <w:rsid w:val="003F5613"/>
    <w:rsid w:val="003F6892"/>
    <w:rsid w:val="003F79D5"/>
    <w:rsid w:val="00400348"/>
    <w:rsid w:val="004004A3"/>
    <w:rsid w:val="00401C3E"/>
    <w:rsid w:val="00403618"/>
    <w:rsid w:val="004040A2"/>
    <w:rsid w:val="00405863"/>
    <w:rsid w:val="00405E42"/>
    <w:rsid w:val="00406D35"/>
    <w:rsid w:val="00410220"/>
    <w:rsid w:val="00412276"/>
    <w:rsid w:val="004125B0"/>
    <w:rsid w:val="004130FB"/>
    <w:rsid w:val="0041444D"/>
    <w:rsid w:val="00415B61"/>
    <w:rsid w:val="00415C77"/>
    <w:rsid w:val="00416708"/>
    <w:rsid w:val="00417D52"/>
    <w:rsid w:val="004203B4"/>
    <w:rsid w:val="00420844"/>
    <w:rsid w:val="004220D2"/>
    <w:rsid w:val="004224CB"/>
    <w:rsid w:val="00423209"/>
    <w:rsid w:val="00423FD5"/>
    <w:rsid w:val="00425430"/>
    <w:rsid w:val="00425AAB"/>
    <w:rsid w:val="00425EA4"/>
    <w:rsid w:val="0042691A"/>
    <w:rsid w:val="00426DB5"/>
    <w:rsid w:val="00430921"/>
    <w:rsid w:val="0043223A"/>
    <w:rsid w:val="00432603"/>
    <w:rsid w:val="004328DB"/>
    <w:rsid w:val="00433201"/>
    <w:rsid w:val="004341A1"/>
    <w:rsid w:val="00434A42"/>
    <w:rsid w:val="004356AA"/>
    <w:rsid w:val="00436E0A"/>
    <w:rsid w:val="00441C10"/>
    <w:rsid w:val="00443354"/>
    <w:rsid w:val="00445407"/>
    <w:rsid w:val="004460CA"/>
    <w:rsid w:val="00450117"/>
    <w:rsid w:val="00453405"/>
    <w:rsid w:val="00455887"/>
    <w:rsid w:val="004558C2"/>
    <w:rsid w:val="00456786"/>
    <w:rsid w:val="0046046B"/>
    <w:rsid w:val="00463791"/>
    <w:rsid w:val="00467447"/>
    <w:rsid w:val="004677B9"/>
    <w:rsid w:val="00476268"/>
    <w:rsid w:val="00481630"/>
    <w:rsid w:val="004829C9"/>
    <w:rsid w:val="0048390B"/>
    <w:rsid w:val="0048414F"/>
    <w:rsid w:val="0048451A"/>
    <w:rsid w:val="00486D20"/>
    <w:rsid w:val="00491C24"/>
    <w:rsid w:val="00493381"/>
    <w:rsid w:val="0049381D"/>
    <w:rsid w:val="004943DE"/>
    <w:rsid w:val="004951B7"/>
    <w:rsid w:val="00495F31"/>
    <w:rsid w:val="004977A2"/>
    <w:rsid w:val="004979EB"/>
    <w:rsid w:val="004A0E6D"/>
    <w:rsid w:val="004A115A"/>
    <w:rsid w:val="004A1808"/>
    <w:rsid w:val="004A1E24"/>
    <w:rsid w:val="004A242D"/>
    <w:rsid w:val="004A2C7F"/>
    <w:rsid w:val="004A3571"/>
    <w:rsid w:val="004A40B7"/>
    <w:rsid w:val="004A59CF"/>
    <w:rsid w:val="004A5E5B"/>
    <w:rsid w:val="004A6B63"/>
    <w:rsid w:val="004B0E6E"/>
    <w:rsid w:val="004B1333"/>
    <w:rsid w:val="004B2B69"/>
    <w:rsid w:val="004B553C"/>
    <w:rsid w:val="004B5FCD"/>
    <w:rsid w:val="004B68DF"/>
    <w:rsid w:val="004B6E9A"/>
    <w:rsid w:val="004B707F"/>
    <w:rsid w:val="004B7215"/>
    <w:rsid w:val="004B78A0"/>
    <w:rsid w:val="004C05AB"/>
    <w:rsid w:val="004C0B01"/>
    <w:rsid w:val="004C231E"/>
    <w:rsid w:val="004C393E"/>
    <w:rsid w:val="004C4204"/>
    <w:rsid w:val="004C517A"/>
    <w:rsid w:val="004C5B67"/>
    <w:rsid w:val="004C71B9"/>
    <w:rsid w:val="004C7825"/>
    <w:rsid w:val="004C796C"/>
    <w:rsid w:val="004D112C"/>
    <w:rsid w:val="004D1C2E"/>
    <w:rsid w:val="004D4425"/>
    <w:rsid w:val="004E0E8F"/>
    <w:rsid w:val="004E228E"/>
    <w:rsid w:val="004E3810"/>
    <w:rsid w:val="004E4441"/>
    <w:rsid w:val="004E6CC2"/>
    <w:rsid w:val="004F0052"/>
    <w:rsid w:val="004F0B6C"/>
    <w:rsid w:val="004F1EC3"/>
    <w:rsid w:val="004F297F"/>
    <w:rsid w:val="004F3718"/>
    <w:rsid w:val="004F4748"/>
    <w:rsid w:val="004F4895"/>
    <w:rsid w:val="004F6095"/>
    <w:rsid w:val="004F62C1"/>
    <w:rsid w:val="005003E3"/>
    <w:rsid w:val="00500AB0"/>
    <w:rsid w:val="00503A87"/>
    <w:rsid w:val="00504D73"/>
    <w:rsid w:val="0050523A"/>
    <w:rsid w:val="005061A2"/>
    <w:rsid w:val="005069D9"/>
    <w:rsid w:val="0050762B"/>
    <w:rsid w:val="00510643"/>
    <w:rsid w:val="0051089F"/>
    <w:rsid w:val="0051212E"/>
    <w:rsid w:val="00512B73"/>
    <w:rsid w:val="00513D5D"/>
    <w:rsid w:val="005143E7"/>
    <w:rsid w:val="00517024"/>
    <w:rsid w:val="00517F48"/>
    <w:rsid w:val="0052147F"/>
    <w:rsid w:val="0052148E"/>
    <w:rsid w:val="005231F1"/>
    <w:rsid w:val="00523ED3"/>
    <w:rsid w:val="005244FF"/>
    <w:rsid w:val="00526D19"/>
    <w:rsid w:val="00527A1D"/>
    <w:rsid w:val="005303D7"/>
    <w:rsid w:val="005326AF"/>
    <w:rsid w:val="00533647"/>
    <w:rsid w:val="0053439F"/>
    <w:rsid w:val="00534BD4"/>
    <w:rsid w:val="00534D8D"/>
    <w:rsid w:val="00535088"/>
    <w:rsid w:val="00536449"/>
    <w:rsid w:val="00540FD3"/>
    <w:rsid w:val="005449E4"/>
    <w:rsid w:val="0054663F"/>
    <w:rsid w:val="00552682"/>
    <w:rsid w:val="005537FD"/>
    <w:rsid w:val="00553DBA"/>
    <w:rsid w:val="00555428"/>
    <w:rsid w:val="005559DD"/>
    <w:rsid w:val="00555CFC"/>
    <w:rsid w:val="00557B57"/>
    <w:rsid w:val="00560788"/>
    <w:rsid w:val="0056206B"/>
    <w:rsid w:val="0056329B"/>
    <w:rsid w:val="0056442C"/>
    <w:rsid w:val="00566869"/>
    <w:rsid w:val="005705E8"/>
    <w:rsid w:val="005708A0"/>
    <w:rsid w:val="00570C6B"/>
    <w:rsid w:val="005720FC"/>
    <w:rsid w:val="005722CE"/>
    <w:rsid w:val="00572D52"/>
    <w:rsid w:val="0057623A"/>
    <w:rsid w:val="00576D0B"/>
    <w:rsid w:val="00577798"/>
    <w:rsid w:val="005817E2"/>
    <w:rsid w:val="0058346C"/>
    <w:rsid w:val="0058431E"/>
    <w:rsid w:val="00587B49"/>
    <w:rsid w:val="00590430"/>
    <w:rsid w:val="00591672"/>
    <w:rsid w:val="005919F0"/>
    <w:rsid w:val="00591C04"/>
    <w:rsid w:val="00593076"/>
    <w:rsid w:val="005937C7"/>
    <w:rsid w:val="0059473C"/>
    <w:rsid w:val="005956E8"/>
    <w:rsid w:val="00595CF9"/>
    <w:rsid w:val="005A0786"/>
    <w:rsid w:val="005A14B9"/>
    <w:rsid w:val="005A2A11"/>
    <w:rsid w:val="005A4103"/>
    <w:rsid w:val="005A50F4"/>
    <w:rsid w:val="005A5A00"/>
    <w:rsid w:val="005A5AD5"/>
    <w:rsid w:val="005A6110"/>
    <w:rsid w:val="005B0214"/>
    <w:rsid w:val="005B084C"/>
    <w:rsid w:val="005B1C5B"/>
    <w:rsid w:val="005B1E21"/>
    <w:rsid w:val="005B366A"/>
    <w:rsid w:val="005B4F93"/>
    <w:rsid w:val="005B5BED"/>
    <w:rsid w:val="005B5C30"/>
    <w:rsid w:val="005B5D4D"/>
    <w:rsid w:val="005B7D6F"/>
    <w:rsid w:val="005C035F"/>
    <w:rsid w:val="005C19C2"/>
    <w:rsid w:val="005C26CD"/>
    <w:rsid w:val="005C282C"/>
    <w:rsid w:val="005C53EA"/>
    <w:rsid w:val="005C670C"/>
    <w:rsid w:val="005C7179"/>
    <w:rsid w:val="005D0544"/>
    <w:rsid w:val="005D1924"/>
    <w:rsid w:val="005D1C3F"/>
    <w:rsid w:val="005D1FCC"/>
    <w:rsid w:val="005D6260"/>
    <w:rsid w:val="005D6A95"/>
    <w:rsid w:val="005D6B5A"/>
    <w:rsid w:val="005D7B31"/>
    <w:rsid w:val="005E03D8"/>
    <w:rsid w:val="005E171B"/>
    <w:rsid w:val="005E1916"/>
    <w:rsid w:val="005E1E2D"/>
    <w:rsid w:val="005E2194"/>
    <w:rsid w:val="005E24ED"/>
    <w:rsid w:val="005E322E"/>
    <w:rsid w:val="005E5879"/>
    <w:rsid w:val="005E71C9"/>
    <w:rsid w:val="005F071D"/>
    <w:rsid w:val="005F149B"/>
    <w:rsid w:val="005F18E9"/>
    <w:rsid w:val="005F1C75"/>
    <w:rsid w:val="005F1D30"/>
    <w:rsid w:val="005F3560"/>
    <w:rsid w:val="005F362E"/>
    <w:rsid w:val="005F47F8"/>
    <w:rsid w:val="005F648E"/>
    <w:rsid w:val="005F6E3E"/>
    <w:rsid w:val="006004B3"/>
    <w:rsid w:val="00601BDA"/>
    <w:rsid w:val="00602FF6"/>
    <w:rsid w:val="00603DB7"/>
    <w:rsid w:val="00604A4D"/>
    <w:rsid w:val="006055AF"/>
    <w:rsid w:val="00606360"/>
    <w:rsid w:val="00607B07"/>
    <w:rsid w:val="00610196"/>
    <w:rsid w:val="006142C2"/>
    <w:rsid w:val="00615106"/>
    <w:rsid w:val="00615F4B"/>
    <w:rsid w:val="006177A1"/>
    <w:rsid w:val="006205C7"/>
    <w:rsid w:val="00621718"/>
    <w:rsid w:val="00621D21"/>
    <w:rsid w:val="0062218C"/>
    <w:rsid w:val="0062285B"/>
    <w:rsid w:val="00623743"/>
    <w:rsid w:val="00625965"/>
    <w:rsid w:val="006259E8"/>
    <w:rsid w:val="00626277"/>
    <w:rsid w:val="006322C0"/>
    <w:rsid w:val="00633BFB"/>
    <w:rsid w:val="006348D3"/>
    <w:rsid w:val="00635943"/>
    <w:rsid w:val="00635E1B"/>
    <w:rsid w:val="00637DD8"/>
    <w:rsid w:val="006422A0"/>
    <w:rsid w:val="006429EA"/>
    <w:rsid w:val="00645F8E"/>
    <w:rsid w:val="0065176E"/>
    <w:rsid w:val="00651D02"/>
    <w:rsid w:val="00652A11"/>
    <w:rsid w:val="00652EB7"/>
    <w:rsid w:val="006535AC"/>
    <w:rsid w:val="00654565"/>
    <w:rsid w:val="0065524F"/>
    <w:rsid w:val="006554A4"/>
    <w:rsid w:val="006559DE"/>
    <w:rsid w:val="00655D5A"/>
    <w:rsid w:val="00660CDF"/>
    <w:rsid w:val="0066188D"/>
    <w:rsid w:val="00662DF2"/>
    <w:rsid w:val="00664EE1"/>
    <w:rsid w:val="00666AF5"/>
    <w:rsid w:val="00670D16"/>
    <w:rsid w:val="006730C0"/>
    <w:rsid w:val="00673376"/>
    <w:rsid w:val="0067356F"/>
    <w:rsid w:val="006737DC"/>
    <w:rsid w:val="00673CB0"/>
    <w:rsid w:val="00673D54"/>
    <w:rsid w:val="00674DCA"/>
    <w:rsid w:val="00674FF0"/>
    <w:rsid w:val="00675DB6"/>
    <w:rsid w:val="00675F4D"/>
    <w:rsid w:val="006763F9"/>
    <w:rsid w:val="0068059F"/>
    <w:rsid w:val="006809E3"/>
    <w:rsid w:val="00680A83"/>
    <w:rsid w:val="00681DBD"/>
    <w:rsid w:val="00682440"/>
    <w:rsid w:val="00684F97"/>
    <w:rsid w:val="006858C3"/>
    <w:rsid w:val="00685BB3"/>
    <w:rsid w:val="006874AF"/>
    <w:rsid w:val="00690598"/>
    <w:rsid w:val="00692395"/>
    <w:rsid w:val="00692E8A"/>
    <w:rsid w:val="006946EF"/>
    <w:rsid w:val="006948C7"/>
    <w:rsid w:val="00694C58"/>
    <w:rsid w:val="00696BEA"/>
    <w:rsid w:val="006A003E"/>
    <w:rsid w:val="006A0E2F"/>
    <w:rsid w:val="006A30E0"/>
    <w:rsid w:val="006A46FC"/>
    <w:rsid w:val="006A75E3"/>
    <w:rsid w:val="006A7E07"/>
    <w:rsid w:val="006B03CB"/>
    <w:rsid w:val="006B094F"/>
    <w:rsid w:val="006B098B"/>
    <w:rsid w:val="006B21B8"/>
    <w:rsid w:val="006B2D9B"/>
    <w:rsid w:val="006B2F57"/>
    <w:rsid w:val="006B48C5"/>
    <w:rsid w:val="006B4B6F"/>
    <w:rsid w:val="006B51FA"/>
    <w:rsid w:val="006C150F"/>
    <w:rsid w:val="006C2392"/>
    <w:rsid w:val="006C3C19"/>
    <w:rsid w:val="006C5EF2"/>
    <w:rsid w:val="006D0681"/>
    <w:rsid w:val="006D18D8"/>
    <w:rsid w:val="006D1C5B"/>
    <w:rsid w:val="006D20AF"/>
    <w:rsid w:val="006D3A7F"/>
    <w:rsid w:val="006D3B4E"/>
    <w:rsid w:val="006D4A78"/>
    <w:rsid w:val="006D4BEA"/>
    <w:rsid w:val="006D561A"/>
    <w:rsid w:val="006D6C3C"/>
    <w:rsid w:val="006D728B"/>
    <w:rsid w:val="006D761C"/>
    <w:rsid w:val="006E07AF"/>
    <w:rsid w:val="006E0B24"/>
    <w:rsid w:val="006E0D45"/>
    <w:rsid w:val="006E0EED"/>
    <w:rsid w:val="006E51D8"/>
    <w:rsid w:val="006E5C75"/>
    <w:rsid w:val="006E743E"/>
    <w:rsid w:val="006F0A32"/>
    <w:rsid w:val="006F128E"/>
    <w:rsid w:val="006F1587"/>
    <w:rsid w:val="006F17F3"/>
    <w:rsid w:val="006F23B8"/>
    <w:rsid w:val="006F2CB9"/>
    <w:rsid w:val="006F39E0"/>
    <w:rsid w:val="006F4192"/>
    <w:rsid w:val="006F5B55"/>
    <w:rsid w:val="006F5EAA"/>
    <w:rsid w:val="006F7099"/>
    <w:rsid w:val="006F7356"/>
    <w:rsid w:val="006F7C3D"/>
    <w:rsid w:val="00702F49"/>
    <w:rsid w:val="0070736A"/>
    <w:rsid w:val="00707B4E"/>
    <w:rsid w:val="00707FF8"/>
    <w:rsid w:val="00710DC1"/>
    <w:rsid w:val="00711C81"/>
    <w:rsid w:val="0071449A"/>
    <w:rsid w:val="00714F69"/>
    <w:rsid w:val="00715154"/>
    <w:rsid w:val="00715E5A"/>
    <w:rsid w:val="00716D02"/>
    <w:rsid w:val="007177D0"/>
    <w:rsid w:val="00717878"/>
    <w:rsid w:val="007221CE"/>
    <w:rsid w:val="0072272B"/>
    <w:rsid w:val="007235FB"/>
    <w:rsid w:val="00724D2C"/>
    <w:rsid w:val="007266AA"/>
    <w:rsid w:val="00727442"/>
    <w:rsid w:val="00731433"/>
    <w:rsid w:val="00731D3A"/>
    <w:rsid w:val="0073434D"/>
    <w:rsid w:val="007343F9"/>
    <w:rsid w:val="00736E5F"/>
    <w:rsid w:val="00744729"/>
    <w:rsid w:val="00745359"/>
    <w:rsid w:val="0074669C"/>
    <w:rsid w:val="00747627"/>
    <w:rsid w:val="00750C87"/>
    <w:rsid w:val="007514DB"/>
    <w:rsid w:val="007524F3"/>
    <w:rsid w:val="0075258C"/>
    <w:rsid w:val="00753223"/>
    <w:rsid w:val="007550FB"/>
    <w:rsid w:val="00755972"/>
    <w:rsid w:val="00757500"/>
    <w:rsid w:val="00757B3A"/>
    <w:rsid w:val="00757F09"/>
    <w:rsid w:val="0076155C"/>
    <w:rsid w:val="00763761"/>
    <w:rsid w:val="00763895"/>
    <w:rsid w:val="0076427E"/>
    <w:rsid w:val="0076484F"/>
    <w:rsid w:val="00765FAC"/>
    <w:rsid w:val="00766862"/>
    <w:rsid w:val="00766C27"/>
    <w:rsid w:val="00767FA2"/>
    <w:rsid w:val="0077113E"/>
    <w:rsid w:val="00772A33"/>
    <w:rsid w:val="0077755A"/>
    <w:rsid w:val="00780EF8"/>
    <w:rsid w:val="00781A9A"/>
    <w:rsid w:val="00781BDC"/>
    <w:rsid w:val="00782CD4"/>
    <w:rsid w:val="00784707"/>
    <w:rsid w:val="007851B6"/>
    <w:rsid w:val="00786FDF"/>
    <w:rsid w:val="00787972"/>
    <w:rsid w:val="00791844"/>
    <w:rsid w:val="00792A29"/>
    <w:rsid w:val="007939BF"/>
    <w:rsid w:val="00794DD2"/>
    <w:rsid w:val="007973C1"/>
    <w:rsid w:val="00797914"/>
    <w:rsid w:val="00797E89"/>
    <w:rsid w:val="007A2981"/>
    <w:rsid w:val="007A3547"/>
    <w:rsid w:val="007A4B0A"/>
    <w:rsid w:val="007A4B53"/>
    <w:rsid w:val="007A6062"/>
    <w:rsid w:val="007A6AB9"/>
    <w:rsid w:val="007B010F"/>
    <w:rsid w:val="007B0DAC"/>
    <w:rsid w:val="007B1FD1"/>
    <w:rsid w:val="007B2AA2"/>
    <w:rsid w:val="007B2B61"/>
    <w:rsid w:val="007B4EBD"/>
    <w:rsid w:val="007B530E"/>
    <w:rsid w:val="007B61FB"/>
    <w:rsid w:val="007B6E12"/>
    <w:rsid w:val="007B7E0A"/>
    <w:rsid w:val="007C0759"/>
    <w:rsid w:val="007C36A1"/>
    <w:rsid w:val="007C3972"/>
    <w:rsid w:val="007C3EC5"/>
    <w:rsid w:val="007C4346"/>
    <w:rsid w:val="007C49F2"/>
    <w:rsid w:val="007C50F3"/>
    <w:rsid w:val="007D0358"/>
    <w:rsid w:val="007D075C"/>
    <w:rsid w:val="007D09BD"/>
    <w:rsid w:val="007D179B"/>
    <w:rsid w:val="007D296E"/>
    <w:rsid w:val="007D3539"/>
    <w:rsid w:val="007D37A3"/>
    <w:rsid w:val="007D380E"/>
    <w:rsid w:val="007D3973"/>
    <w:rsid w:val="007D4081"/>
    <w:rsid w:val="007D6AB8"/>
    <w:rsid w:val="007D7861"/>
    <w:rsid w:val="007E0493"/>
    <w:rsid w:val="007E16DB"/>
    <w:rsid w:val="007E1B93"/>
    <w:rsid w:val="007E2000"/>
    <w:rsid w:val="007E288F"/>
    <w:rsid w:val="007E3CDC"/>
    <w:rsid w:val="007E3FCF"/>
    <w:rsid w:val="007E484C"/>
    <w:rsid w:val="007E6044"/>
    <w:rsid w:val="007E661A"/>
    <w:rsid w:val="007E7EA0"/>
    <w:rsid w:val="007F0281"/>
    <w:rsid w:val="007F0283"/>
    <w:rsid w:val="007F0401"/>
    <w:rsid w:val="007F1DCA"/>
    <w:rsid w:val="007F26FC"/>
    <w:rsid w:val="007F2D07"/>
    <w:rsid w:val="007F34BD"/>
    <w:rsid w:val="007F3A33"/>
    <w:rsid w:val="007F3B2D"/>
    <w:rsid w:val="007F3C93"/>
    <w:rsid w:val="007F4139"/>
    <w:rsid w:val="007F5293"/>
    <w:rsid w:val="007F59E2"/>
    <w:rsid w:val="007F66CA"/>
    <w:rsid w:val="007F7F74"/>
    <w:rsid w:val="008009BD"/>
    <w:rsid w:val="00801E8C"/>
    <w:rsid w:val="00802528"/>
    <w:rsid w:val="00802B4C"/>
    <w:rsid w:val="00803EB5"/>
    <w:rsid w:val="00804D18"/>
    <w:rsid w:val="0080515C"/>
    <w:rsid w:val="00805578"/>
    <w:rsid w:val="00806DD5"/>
    <w:rsid w:val="00807F97"/>
    <w:rsid w:val="00810114"/>
    <w:rsid w:val="00810A94"/>
    <w:rsid w:val="00810C82"/>
    <w:rsid w:val="008117FC"/>
    <w:rsid w:val="008144E6"/>
    <w:rsid w:val="008145CE"/>
    <w:rsid w:val="0081542C"/>
    <w:rsid w:val="00815AEE"/>
    <w:rsid w:val="00815E93"/>
    <w:rsid w:val="00816028"/>
    <w:rsid w:val="00817BBD"/>
    <w:rsid w:val="00821C67"/>
    <w:rsid w:val="00821DBB"/>
    <w:rsid w:val="00822A0F"/>
    <w:rsid w:val="00823F31"/>
    <w:rsid w:val="00824D41"/>
    <w:rsid w:val="008257DB"/>
    <w:rsid w:val="00831D7B"/>
    <w:rsid w:val="008344DC"/>
    <w:rsid w:val="008346C1"/>
    <w:rsid w:val="0083480D"/>
    <w:rsid w:val="00834CFF"/>
    <w:rsid w:val="00836C92"/>
    <w:rsid w:val="0084237E"/>
    <w:rsid w:val="00844DB3"/>
    <w:rsid w:val="00844E3D"/>
    <w:rsid w:val="008461C1"/>
    <w:rsid w:val="00847FB1"/>
    <w:rsid w:val="00852353"/>
    <w:rsid w:val="00854594"/>
    <w:rsid w:val="008551EF"/>
    <w:rsid w:val="00856CCB"/>
    <w:rsid w:val="00856E75"/>
    <w:rsid w:val="008572E8"/>
    <w:rsid w:val="00857DF6"/>
    <w:rsid w:val="00857E54"/>
    <w:rsid w:val="00860400"/>
    <w:rsid w:val="00861543"/>
    <w:rsid w:val="0086250E"/>
    <w:rsid w:val="00864066"/>
    <w:rsid w:val="00865EF6"/>
    <w:rsid w:val="0086613C"/>
    <w:rsid w:val="00866621"/>
    <w:rsid w:val="00870FA5"/>
    <w:rsid w:val="008719A4"/>
    <w:rsid w:val="00872105"/>
    <w:rsid w:val="00875696"/>
    <w:rsid w:val="008764DD"/>
    <w:rsid w:val="00885488"/>
    <w:rsid w:val="00885919"/>
    <w:rsid w:val="00885C56"/>
    <w:rsid w:val="00886F36"/>
    <w:rsid w:val="00886FD8"/>
    <w:rsid w:val="008874D1"/>
    <w:rsid w:val="008903C3"/>
    <w:rsid w:val="00891028"/>
    <w:rsid w:val="00891E16"/>
    <w:rsid w:val="008927C3"/>
    <w:rsid w:val="00894105"/>
    <w:rsid w:val="008948A1"/>
    <w:rsid w:val="00894CF9"/>
    <w:rsid w:val="00897C12"/>
    <w:rsid w:val="008A1B09"/>
    <w:rsid w:val="008A2C46"/>
    <w:rsid w:val="008A32C8"/>
    <w:rsid w:val="008A5D4D"/>
    <w:rsid w:val="008A652F"/>
    <w:rsid w:val="008B009F"/>
    <w:rsid w:val="008B4173"/>
    <w:rsid w:val="008B54C2"/>
    <w:rsid w:val="008B56BA"/>
    <w:rsid w:val="008B5B66"/>
    <w:rsid w:val="008B637A"/>
    <w:rsid w:val="008B6A23"/>
    <w:rsid w:val="008B7676"/>
    <w:rsid w:val="008B7C3C"/>
    <w:rsid w:val="008C0AE1"/>
    <w:rsid w:val="008C134D"/>
    <w:rsid w:val="008C4B41"/>
    <w:rsid w:val="008C5100"/>
    <w:rsid w:val="008D0A0B"/>
    <w:rsid w:val="008D0F71"/>
    <w:rsid w:val="008D65EF"/>
    <w:rsid w:val="008D6724"/>
    <w:rsid w:val="008D7396"/>
    <w:rsid w:val="008E1E6D"/>
    <w:rsid w:val="008E1FE9"/>
    <w:rsid w:val="008E2549"/>
    <w:rsid w:val="008E400C"/>
    <w:rsid w:val="008E44EE"/>
    <w:rsid w:val="008E5EEB"/>
    <w:rsid w:val="008E6DE2"/>
    <w:rsid w:val="008E6FD8"/>
    <w:rsid w:val="008E7F36"/>
    <w:rsid w:val="008F013C"/>
    <w:rsid w:val="008F1C82"/>
    <w:rsid w:val="008F24E6"/>
    <w:rsid w:val="008F3E33"/>
    <w:rsid w:val="008F53DB"/>
    <w:rsid w:val="008F5745"/>
    <w:rsid w:val="008F5A9E"/>
    <w:rsid w:val="008F6929"/>
    <w:rsid w:val="008F6C87"/>
    <w:rsid w:val="008F7C2B"/>
    <w:rsid w:val="00901478"/>
    <w:rsid w:val="00902BA2"/>
    <w:rsid w:val="00903DF7"/>
    <w:rsid w:val="00904309"/>
    <w:rsid w:val="00904CFE"/>
    <w:rsid w:val="00912131"/>
    <w:rsid w:val="009123CE"/>
    <w:rsid w:val="00912414"/>
    <w:rsid w:val="0091600F"/>
    <w:rsid w:val="00917CFF"/>
    <w:rsid w:val="00921B12"/>
    <w:rsid w:val="0092378E"/>
    <w:rsid w:val="00924347"/>
    <w:rsid w:val="00924B43"/>
    <w:rsid w:val="009255F0"/>
    <w:rsid w:val="00925F83"/>
    <w:rsid w:val="00926304"/>
    <w:rsid w:val="0093095F"/>
    <w:rsid w:val="00931808"/>
    <w:rsid w:val="00934522"/>
    <w:rsid w:val="00934772"/>
    <w:rsid w:val="009410D7"/>
    <w:rsid w:val="0094142D"/>
    <w:rsid w:val="00941D2A"/>
    <w:rsid w:val="00942424"/>
    <w:rsid w:val="00942571"/>
    <w:rsid w:val="00951134"/>
    <w:rsid w:val="0095431D"/>
    <w:rsid w:val="00954E2D"/>
    <w:rsid w:val="0095592A"/>
    <w:rsid w:val="00957FC7"/>
    <w:rsid w:val="009600C5"/>
    <w:rsid w:val="00960399"/>
    <w:rsid w:val="009644B7"/>
    <w:rsid w:val="0096515E"/>
    <w:rsid w:val="00966158"/>
    <w:rsid w:val="00967594"/>
    <w:rsid w:val="00967CEB"/>
    <w:rsid w:val="00971458"/>
    <w:rsid w:val="00971AC0"/>
    <w:rsid w:val="00974388"/>
    <w:rsid w:val="009744CD"/>
    <w:rsid w:val="009746CD"/>
    <w:rsid w:val="00975ADE"/>
    <w:rsid w:val="0098279B"/>
    <w:rsid w:val="00985720"/>
    <w:rsid w:val="00985E3C"/>
    <w:rsid w:val="009879F7"/>
    <w:rsid w:val="00991C1E"/>
    <w:rsid w:val="00993377"/>
    <w:rsid w:val="00994ED8"/>
    <w:rsid w:val="00995D1B"/>
    <w:rsid w:val="009A05DB"/>
    <w:rsid w:val="009A308D"/>
    <w:rsid w:val="009A405D"/>
    <w:rsid w:val="009A4AD7"/>
    <w:rsid w:val="009A4C9C"/>
    <w:rsid w:val="009A645F"/>
    <w:rsid w:val="009A66C3"/>
    <w:rsid w:val="009B13FD"/>
    <w:rsid w:val="009B3466"/>
    <w:rsid w:val="009B4439"/>
    <w:rsid w:val="009B526D"/>
    <w:rsid w:val="009B534E"/>
    <w:rsid w:val="009C1FCA"/>
    <w:rsid w:val="009C3E8F"/>
    <w:rsid w:val="009C550F"/>
    <w:rsid w:val="009C641F"/>
    <w:rsid w:val="009C666F"/>
    <w:rsid w:val="009D0765"/>
    <w:rsid w:val="009D10AA"/>
    <w:rsid w:val="009D222B"/>
    <w:rsid w:val="009D267F"/>
    <w:rsid w:val="009D49F1"/>
    <w:rsid w:val="009D5603"/>
    <w:rsid w:val="009D60DA"/>
    <w:rsid w:val="009D725A"/>
    <w:rsid w:val="009D759F"/>
    <w:rsid w:val="009D798D"/>
    <w:rsid w:val="009E09B1"/>
    <w:rsid w:val="009E0AD9"/>
    <w:rsid w:val="009E0D7A"/>
    <w:rsid w:val="009E27E6"/>
    <w:rsid w:val="009E2B3C"/>
    <w:rsid w:val="009E3206"/>
    <w:rsid w:val="009E4CC3"/>
    <w:rsid w:val="009E76FB"/>
    <w:rsid w:val="009F07A4"/>
    <w:rsid w:val="009F0B87"/>
    <w:rsid w:val="009F250F"/>
    <w:rsid w:val="009F3A3E"/>
    <w:rsid w:val="009F5702"/>
    <w:rsid w:val="009F5BE1"/>
    <w:rsid w:val="009F6679"/>
    <w:rsid w:val="009F74A0"/>
    <w:rsid w:val="00A0295D"/>
    <w:rsid w:val="00A02BEC"/>
    <w:rsid w:val="00A03563"/>
    <w:rsid w:val="00A0440F"/>
    <w:rsid w:val="00A05D6E"/>
    <w:rsid w:val="00A06189"/>
    <w:rsid w:val="00A122BF"/>
    <w:rsid w:val="00A12CE4"/>
    <w:rsid w:val="00A135C6"/>
    <w:rsid w:val="00A13CC9"/>
    <w:rsid w:val="00A15AD4"/>
    <w:rsid w:val="00A16C7E"/>
    <w:rsid w:val="00A17C62"/>
    <w:rsid w:val="00A20278"/>
    <w:rsid w:val="00A205F8"/>
    <w:rsid w:val="00A23221"/>
    <w:rsid w:val="00A24C80"/>
    <w:rsid w:val="00A25B44"/>
    <w:rsid w:val="00A25CBD"/>
    <w:rsid w:val="00A26DF3"/>
    <w:rsid w:val="00A274D7"/>
    <w:rsid w:val="00A31C0E"/>
    <w:rsid w:val="00A3450A"/>
    <w:rsid w:val="00A371F5"/>
    <w:rsid w:val="00A4066C"/>
    <w:rsid w:val="00A42238"/>
    <w:rsid w:val="00A422D4"/>
    <w:rsid w:val="00A459D0"/>
    <w:rsid w:val="00A460DC"/>
    <w:rsid w:val="00A4625D"/>
    <w:rsid w:val="00A4778D"/>
    <w:rsid w:val="00A4790D"/>
    <w:rsid w:val="00A509C6"/>
    <w:rsid w:val="00A52508"/>
    <w:rsid w:val="00A53BD8"/>
    <w:rsid w:val="00A53C46"/>
    <w:rsid w:val="00A53FD9"/>
    <w:rsid w:val="00A56D3D"/>
    <w:rsid w:val="00A56F47"/>
    <w:rsid w:val="00A6076B"/>
    <w:rsid w:val="00A61235"/>
    <w:rsid w:val="00A62DFE"/>
    <w:rsid w:val="00A65946"/>
    <w:rsid w:val="00A65A65"/>
    <w:rsid w:val="00A66F61"/>
    <w:rsid w:val="00A701D4"/>
    <w:rsid w:val="00A73F27"/>
    <w:rsid w:val="00A74AB0"/>
    <w:rsid w:val="00A75CCC"/>
    <w:rsid w:val="00A76D69"/>
    <w:rsid w:val="00A800FD"/>
    <w:rsid w:val="00A818D1"/>
    <w:rsid w:val="00A83919"/>
    <w:rsid w:val="00A83ABD"/>
    <w:rsid w:val="00A869DB"/>
    <w:rsid w:val="00A86CB9"/>
    <w:rsid w:val="00A87123"/>
    <w:rsid w:val="00A90002"/>
    <w:rsid w:val="00A900F9"/>
    <w:rsid w:val="00A90B7E"/>
    <w:rsid w:val="00A90BC4"/>
    <w:rsid w:val="00A922C8"/>
    <w:rsid w:val="00A932D2"/>
    <w:rsid w:val="00A975F7"/>
    <w:rsid w:val="00AA2CFB"/>
    <w:rsid w:val="00AA2D30"/>
    <w:rsid w:val="00AA3ADE"/>
    <w:rsid w:val="00AA3F2E"/>
    <w:rsid w:val="00AA5FD8"/>
    <w:rsid w:val="00AA6CD4"/>
    <w:rsid w:val="00AA7327"/>
    <w:rsid w:val="00AB0350"/>
    <w:rsid w:val="00AB0761"/>
    <w:rsid w:val="00AB1870"/>
    <w:rsid w:val="00AB342A"/>
    <w:rsid w:val="00AB38D5"/>
    <w:rsid w:val="00AB799C"/>
    <w:rsid w:val="00AC0E9C"/>
    <w:rsid w:val="00AC151B"/>
    <w:rsid w:val="00AC1A42"/>
    <w:rsid w:val="00AC49D6"/>
    <w:rsid w:val="00AC4EFA"/>
    <w:rsid w:val="00AC57E0"/>
    <w:rsid w:val="00AC6057"/>
    <w:rsid w:val="00AC6A2E"/>
    <w:rsid w:val="00AC7351"/>
    <w:rsid w:val="00AD1D59"/>
    <w:rsid w:val="00AD2802"/>
    <w:rsid w:val="00AD291A"/>
    <w:rsid w:val="00AD2DAA"/>
    <w:rsid w:val="00AD4D20"/>
    <w:rsid w:val="00AE0E4F"/>
    <w:rsid w:val="00AE2407"/>
    <w:rsid w:val="00AE3CFB"/>
    <w:rsid w:val="00AE52C0"/>
    <w:rsid w:val="00AE6001"/>
    <w:rsid w:val="00AE7908"/>
    <w:rsid w:val="00AF027B"/>
    <w:rsid w:val="00AF15B9"/>
    <w:rsid w:val="00AF339E"/>
    <w:rsid w:val="00AF4CEC"/>
    <w:rsid w:val="00B026B5"/>
    <w:rsid w:val="00B03E7B"/>
    <w:rsid w:val="00B06665"/>
    <w:rsid w:val="00B07BB1"/>
    <w:rsid w:val="00B16B4E"/>
    <w:rsid w:val="00B20BA9"/>
    <w:rsid w:val="00B23B4A"/>
    <w:rsid w:val="00B25A00"/>
    <w:rsid w:val="00B25DFB"/>
    <w:rsid w:val="00B2617C"/>
    <w:rsid w:val="00B2699A"/>
    <w:rsid w:val="00B27519"/>
    <w:rsid w:val="00B309E8"/>
    <w:rsid w:val="00B30CA6"/>
    <w:rsid w:val="00B31C6F"/>
    <w:rsid w:val="00B33320"/>
    <w:rsid w:val="00B36E6A"/>
    <w:rsid w:val="00B40228"/>
    <w:rsid w:val="00B40B55"/>
    <w:rsid w:val="00B41B04"/>
    <w:rsid w:val="00B41B86"/>
    <w:rsid w:val="00B42E6F"/>
    <w:rsid w:val="00B43976"/>
    <w:rsid w:val="00B455D0"/>
    <w:rsid w:val="00B45783"/>
    <w:rsid w:val="00B45B7B"/>
    <w:rsid w:val="00B463C9"/>
    <w:rsid w:val="00B510B3"/>
    <w:rsid w:val="00B52314"/>
    <w:rsid w:val="00B567A4"/>
    <w:rsid w:val="00B56DB4"/>
    <w:rsid w:val="00B631F3"/>
    <w:rsid w:val="00B63961"/>
    <w:rsid w:val="00B64175"/>
    <w:rsid w:val="00B64E7D"/>
    <w:rsid w:val="00B6525F"/>
    <w:rsid w:val="00B657A7"/>
    <w:rsid w:val="00B658E7"/>
    <w:rsid w:val="00B66381"/>
    <w:rsid w:val="00B66ABA"/>
    <w:rsid w:val="00B67A6B"/>
    <w:rsid w:val="00B700B6"/>
    <w:rsid w:val="00B71459"/>
    <w:rsid w:val="00B72172"/>
    <w:rsid w:val="00B73DD9"/>
    <w:rsid w:val="00B7446C"/>
    <w:rsid w:val="00B748FD"/>
    <w:rsid w:val="00B76D53"/>
    <w:rsid w:val="00B80117"/>
    <w:rsid w:val="00B813B5"/>
    <w:rsid w:val="00B85976"/>
    <w:rsid w:val="00B85A7D"/>
    <w:rsid w:val="00B85B52"/>
    <w:rsid w:val="00B86497"/>
    <w:rsid w:val="00B87412"/>
    <w:rsid w:val="00B902EF"/>
    <w:rsid w:val="00B90508"/>
    <w:rsid w:val="00B9445A"/>
    <w:rsid w:val="00B96F99"/>
    <w:rsid w:val="00B971F0"/>
    <w:rsid w:val="00BA0238"/>
    <w:rsid w:val="00BA05E6"/>
    <w:rsid w:val="00BA114A"/>
    <w:rsid w:val="00BA274B"/>
    <w:rsid w:val="00BA296F"/>
    <w:rsid w:val="00BA2B9B"/>
    <w:rsid w:val="00BA34C5"/>
    <w:rsid w:val="00BA37E9"/>
    <w:rsid w:val="00BA45E2"/>
    <w:rsid w:val="00BA5581"/>
    <w:rsid w:val="00BA5CF4"/>
    <w:rsid w:val="00BA7072"/>
    <w:rsid w:val="00BA7712"/>
    <w:rsid w:val="00BA7A3D"/>
    <w:rsid w:val="00BB269A"/>
    <w:rsid w:val="00BB3101"/>
    <w:rsid w:val="00BB33FA"/>
    <w:rsid w:val="00BB4333"/>
    <w:rsid w:val="00BB46BF"/>
    <w:rsid w:val="00BB4D86"/>
    <w:rsid w:val="00BB59AD"/>
    <w:rsid w:val="00BB5BD1"/>
    <w:rsid w:val="00BB6178"/>
    <w:rsid w:val="00BC0CC2"/>
    <w:rsid w:val="00BC24E2"/>
    <w:rsid w:val="00BC2830"/>
    <w:rsid w:val="00BC39C6"/>
    <w:rsid w:val="00BC3BE3"/>
    <w:rsid w:val="00BC5DBA"/>
    <w:rsid w:val="00BC6544"/>
    <w:rsid w:val="00BC7F12"/>
    <w:rsid w:val="00BD09B2"/>
    <w:rsid w:val="00BD13DC"/>
    <w:rsid w:val="00BD1ADB"/>
    <w:rsid w:val="00BD3290"/>
    <w:rsid w:val="00BD542A"/>
    <w:rsid w:val="00BD744F"/>
    <w:rsid w:val="00BE1A24"/>
    <w:rsid w:val="00BE226E"/>
    <w:rsid w:val="00BE2424"/>
    <w:rsid w:val="00BE2A9F"/>
    <w:rsid w:val="00BE2C6C"/>
    <w:rsid w:val="00BE3217"/>
    <w:rsid w:val="00BE388B"/>
    <w:rsid w:val="00BE3F7F"/>
    <w:rsid w:val="00BE7BCE"/>
    <w:rsid w:val="00BF0004"/>
    <w:rsid w:val="00BF07EF"/>
    <w:rsid w:val="00BF27BB"/>
    <w:rsid w:val="00BF3284"/>
    <w:rsid w:val="00BF3ACF"/>
    <w:rsid w:val="00BF3C76"/>
    <w:rsid w:val="00BF4107"/>
    <w:rsid w:val="00BF689A"/>
    <w:rsid w:val="00BF71BE"/>
    <w:rsid w:val="00BF7743"/>
    <w:rsid w:val="00C000CF"/>
    <w:rsid w:val="00C0028F"/>
    <w:rsid w:val="00C00762"/>
    <w:rsid w:val="00C01156"/>
    <w:rsid w:val="00C02511"/>
    <w:rsid w:val="00C036C8"/>
    <w:rsid w:val="00C05AED"/>
    <w:rsid w:val="00C108B5"/>
    <w:rsid w:val="00C10B2A"/>
    <w:rsid w:val="00C10BA3"/>
    <w:rsid w:val="00C1168E"/>
    <w:rsid w:val="00C12688"/>
    <w:rsid w:val="00C12F95"/>
    <w:rsid w:val="00C1350F"/>
    <w:rsid w:val="00C15901"/>
    <w:rsid w:val="00C205F6"/>
    <w:rsid w:val="00C22047"/>
    <w:rsid w:val="00C2219D"/>
    <w:rsid w:val="00C227EB"/>
    <w:rsid w:val="00C24769"/>
    <w:rsid w:val="00C24B44"/>
    <w:rsid w:val="00C27887"/>
    <w:rsid w:val="00C30C01"/>
    <w:rsid w:val="00C33B32"/>
    <w:rsid w:val="00C362C9"/>
    <w:rsid w:val="00C3631E"/>
    <w:rsid w:val="00C4055E"/>
    <w:rsid w:val="00C42D85"/>
    <w:rsid w:val="00C444F4"/>
    <w:rsid w:val="00C449F6"/>
    <w:rsid w:val="00C468D7"/>
    <w:rsid w:val="00C4690F"/>
    <w:rsid w:val="00C46AC5"/>
    <w:rsid w:val="00C46B8A"/>
    <w:rsid w:val="00C47E4E"/>
    <w:rsid w:val="00C503B2"/>
    <w:rsid w:val="00C50C1A"/>
    <w:rsid w:val="00C50C8B"/>
    <w:rsid w:val="00C51774"/>
    <w:rsid w:val="00C5293F"/>
    <w:rsid w:val="00C529AC"/>
    <w:rsid w:val="00C54E2E"/>
    <w:rsid w:val="00C559D8"/>
    <w:rsid w:val="00C57989"/>
    <w:rsid w:val="00C60C32"/>
    <w:rsid w:val="00C60D25"/>
    <w:rsid w:val="00C61B2D"/>
    <w:rsid w:val="00C63FFA"/>
    <w:rsid w:val="00C64323"/>
    <w:rsid w:val="00C64B0F"/>
    <w:rsid w:val="00C6656B"/>
    <w:rsid w:val="00C67CA0"/>
    <w:rsid w:val="00C72CAA"/>
    <w:rsid w:val="00C7332C"/>
    <w:rsid w:val="00C73A34"/>
    <w:rsid w:val="00C75FC5"/>
    <w:rsid w:val="00C80214"/>
    <w:rsid w:val="00C806B4"/>
    <w:rsid w:val="00C81069"/>
    <w:rsid w:val="00C81167"/>
    <w:rsid w:val="00C822F3"/>
    <w:rsid w:val="00C82FF4"/>
    <w:rsid w:val="00C83340"/>
    <w:rsid w:val="00C83D03"/>
    <w:rsid w:val="00C86161"/>
    <w:rsid w:val="00C87C02"/>
    <w:rsid w:val="00C87F06"/>
    <w:rsid w:val="00C92900"/>
    <w:rsid w:val="00C92E88"/>
    <w:rsid w:val="00C9345C"/>
    <w:rsid w:val="00C9513E"/>
    <w:rsid w:val="00C9523D"/>
    <w:rsid w:val="00C965F5"/>
    <w:rsid w:val="00CA09D2"/>
    <w:rsid w:val="00CA3695"/>
    <w:rsid w:val="00CA4EF9"/>
    <w:rsid w:val="00CA5796"/>
    <w:rsid w:val="00CA64C8"/>
    <w:rsid w:val="00CA66C6"/>
    <w:rsid w:val="00CA6AC3"/>
    <w:rsid w:val="00CA6AE3"/>
    <w:rsid w:val="00CB0177"/>
    <w:rsid w:val="00CB07F4"/>
    <w:rsid w:val="00CB13BD"/>
    <w:rsid w:val="00CB2794"/>
    <w:rsid w:val="00CB3DCB"/>
    <w:rsid w:val="00CB43A6"/>
    <w:rsid w:val="00CB7AFD"/>
    <w:rsid w:val="00CC29D4"/>
    <w:rsid w:val="00CC2D8E"/>
    <w:rsid w:val="00CC2E94"/>
    <w:rsid w:val="00CC42A2"/>
    <w:rsid w:val="00CC45F2"/>
    <w:rsid w:val="00CC5AB4"/>
    <w:rsid w:val="00CC5DEE"/>
    <w:rsid w:val="00CC63DF"/>
    <w:rsid w:val="00CD18E8"/>
    <w:rsid w:val="00CD23D6"/>
    <w:rsid w:val="00CD3070"/>
    <w:rsid w:val="00CD488B"/>
    <w:rsid w:val="00CE0487"/>
    <w:rsid w:val="00CE1156"/>
    <w:rsid w:val="00CE2F1B"/>
    <w:rsid w:val="00CE5BC2"/>
    <w:rsid w:val="00CE6904"/>
    <w:rsid w:val="00CE74E6"/>
    <w:rsid w:val="00CF0A08"/>
    <w:rsid w:val="00CF2208"/>
    <w:rsid w:val="00CF2504"/>
    <w:rsid w:val="00CF378B"/>
    <w:rsid w:val="00CF3C6A"/>
    <w:rsid w:val="00CF429A"/>
    <w:rsid w:val="00CF463D"/>
    <w:rsid w:val="00CF5357"/>
    <w:rsid w:val="00D01982"/>
    <w:rsid w:val="00D02DB5"/>
    <w:rsid w:val="00D03AED"/>
    <w:rsid w:val="00D04D2C"/>
    <w:rsid w:val="00D05314"/>
    <w:rsid w:val="00D07F25"/>
    <w:rsid w:val="00D12E5E"/>
    <w:rsid w:val="00D1387C"/>
    <w:rsid w:val="00D142F9"/>
    <w:rsid w:val="00D16C4A"/>
    <w:rsid w:val="00D20768"/>
    <w:rsid w:val="00D22BD5"/>
    <w:rsid w:val="00D22E83"/>
    <w:rsid w:val="00D23EDF"/>
    <w:rsid w:val="00D2547C"/>
    <w:rsid w:val="00D27A89"/>
    <w:rsid w:val="00D32D4D"/>
    <w:rsid w:val="00D330F5"/>
    <w:rsid w:val="00D3319E"/>
    <w:rsid w:val="00D3460E"/>
    <w:rsid w:val="00D34736"/>
    <w:rsid w:val="00D34D9E"/>
    <w:rsid w:val="00D35D49"/>
    <w:rsid w:val="00D373E5"/>
    <w:rsid w:val="00D41561"/>
    <w:rsid w:val="00D420B7"/>
    <w:rsid w:val="00D442D8"/>
    <w:rsid w:val="00D44DB9"/>
    <w:rsid w:val="00D465F5"/>
    <w:rsid w:val="00D467E8"/>
    <w:rsid w:val="00D470D2"/>
    <w:rsid w:val="00D47D68"/>
    <w:rsid w:val="00D50160"/>
    <w:rsid w:val="00D50AC1"/>
    <w:rsid w:val="00D52794"/>
    <w:rsid w:val="00D53223"/>
    <w:rsid w:val="00D53DFF"/>
    <w:rsid w:val="00D555D2"/>
    <w:rsid w:val="00D55D91"/>
    <w:rsid w:val="00D56C01"/>
    <w:rsid w:val="00D577B9"/>
    <w:rsid w:val="00D57871"/>
    <w:rsid w:val="00D62A1F"/>
    <w:rsid w:val="00D62E22"/>
    <w:rsid w:val="00D65576"/>
    <w:rsid w:val="00D66D0E"/>
    <w:rsid w:val="00D67C85"/>
    <w:rsid w:val="00D72BFC"/>
    <w:rsid w:val="00D74B15"/>
    <w:rsid w:val="00D74EBE"/>
    <w:rsid w:val="00D75098"/>
    <w:rsid w:val="00D75951"/>
    <w:rsid w:val="00D800B2"/>
    <w:rsid w:val="00D81DEF"/>
    <w:rsid w:val="00D83E01"/>
    <w:rsid w:val="00D84215"/>
    <w:rsid w:val="00D86155"/>
    <w:rsid w:val="00D87568"/>
    <w:rsid w:val="00D879C3"/>
    <w:rsid w:val="00D92DE1"/>
    <w:rsid w:val="00D932DE"/>
    <w:rsid w:val="00D94179"/>
    <w:rsid w:val="00D94D0F"/>
    <w:rsid w:val="00D94E4D"/>
    <w:rsid w:val="00D96295"/>
    <w:rsid w:val="00D9736A"/>
    <w:rsid w:val="00DA0573"/>
    <w:rsid w:val="00DA0648"/>
    <w:rsid w:val="00DA0A2A"/>
    <w:rsid w:val="00DA0B4E"/>
    <w:rsid w:val="00DA1936"/>
    <w:rsid w:val="00DA21BB"/>
    <w:rsid w:val="00DA2B19"/>
    <w:rsid w:val="00DA2CBA"/>
    <w:rsid w:val="00DA313B"/>
    <w:rsid w:val="00DA4066"/>
    <w:rsid w:val="00DA4DDC"/>
    <w:rsid w:val="00DA5AE3"/>
    <w:rsid w:val="00DA60CD"/>
    <w:rsid w:val="00DA6BA5"/>
    <w:rsid w:val="00DB09D2"/>
    <w:rsid w:val="00DB0FAA"/>
    <w:rsid w:val="00DB15DE"/>
    <w:rsid w:val="00DB2440"/>
    <w:rsid w:val="00DB2578"/>
    <w:rsid w:val="00DB26E7"/>
    <w:rsid w:val="00DB46A9"/>
    <w:rsid w:val="00DB5F9B"/>
    <w:rsid w:val="00DB691F"/>
    <w:rsid w:val="00DB7C0E"/>
    <w:rsid w:val="00DC1393"/>
    <w:rsid w:val="00DC3E94"/>
    <w:rsid w:val="00DC713C"/>
    <w:rsid w:val="00DC78B1"/>
    <w:rsid w:val="00DC78FD"/>
    <w:rsid w:val="00DD1E86"/>
    <w:rsid w:val="00DD2786"/>
    <w:rsid w:val="00DD538A"/>
    <w:rsid w:val="00DD5BB8"/>
    <w:rsid w:val="00DD5DEA"/>
    <w:rsid w:val="00DE077C"/>
    <w:rsid w:val="00DE1304"/>
    <w:rsid w:val="00DE68B6"/>
    <w:rsid w:val="00DF368A"/>
    <w:rsid w:val="00DF39C9"/>
    <w:rsid w:val="00DF3E29"/>
    <w:rsid w:val="00DF42D6"/>
    <w:rsid w:val="00DF4D2D"/>
    <w:rsid w:val="00DF5518"/>
    <w:rsid w:val="00DF58FF"/>
    <w:rsid w:val="00DF5D8A"/>
    <w:rsid w:val="00DF6C07"/>
    <w:rsid w:val="00DF7590"/>
    <w:rsid w:val="00E00018"/>
    <w:rsid w:val="00E0056B"/>
    <w:rsid w:val="00E0075A"/>
    <w:rsid w:val="00E01B5E"/>
    <w:rsid w:val="00E02BF1"/>
    <w:rsid w:val="00E02C50"/>
    <w:rsid w:val="00E032A5"/>
    <w:rsid w:val="00E03421"/>
    <w:rsid w:val="00E06029"/>
    <w:rsid w:val="00E06673"/>
    <w:rsid w:val="00E067B0"/>
    <w:rsid w:val="00E0689F"/>
    <w:rsid w:val="00E06913"/>
    <w:rsid w:val="00E07152"/>
    <w:rsid w:val="00E073D0"/>
    <w:rsid w:val="00E07E8B"/>
    <w:rsid w:val="00E10A59"/>
    <w:rsid w:val="00E11C7D"/>
    <w:rsid w:val="00E1484D"/>
    <w:rsid w:val="00E20F01"/>
    <w:rsid w:val="00E21965"/>
    <w:rsid w:val="00E21F2F"/>
    <w:rsid w:val="00E222A8"/>
    <w:rsid w:val="00E22440"/>
    <w:rsid w:val="00E23E1B"/>
    <w:rsid w:val="00E24503"/>
    <w:rsid w:val="00E26988"/>
    <w:rsid w:val="00E270AF"/>
    <w:rsid w:val="00E271C6"/>
    <w:rsid w:val="00E30DD7"/>
    <w:rsid w:val="00E3135D"/>
    <w:rsid w:val="00E32366"/>
    <w:rsid w:val="00E3281A"/>
    <w:rsid w:val="00E33927"/>
    <w:rsid w:val="00E36D96"/>
    <w:rsid w:val="00E412FC"/>
    <w:rsid w:val="00E41CCD"/>
    <w:rsid w:val="00E42071"/>
    <w:rsid w:val="00E42B35"/>
    <w:rsid w:val="00E430F4"/>
    <w:rsid w:val="00E43183"/>
    <w:rsid w:val="00E43639"/>
    <w:rsid w:val="00E43D9A"/>
    <w:rsid w:val="00E443D3"/>
    <w:rsid w:val="00E45F8B"/>
    <w:rsid w:val="00E460F4"/>
    <w:rsid w:val="00E4628E"/>
    <w:rsid w:val="00E47CBC"/>
    <w:rsid w:val="00E500B8"/>
    <w:rsid w:val="00E508A0"/>
    <w:rsid w:val="00E51027"/>
    <w:rsid w:val="00E5233F"/>
    <w:rsid w:val="00E52EEF"/>
    <w:rsid w:val="00E53275"/>
    <w:rsid w:val="00E536F0"/>
    <w:rsid w:val="00E54E91"/>
    <w:rsid w:val="00E569CE"/>
    <w:rsid w:val="00E575EC"/>
    <w:rsid w:val="00E611EA"/>
    <w:rsid w:val="00E61DF5"/>
    <w:rsid w:val="00E62355"/>
    <w:rsid w:val="00E638F8"/>
    <w:rsid w:val="00E650A2"/>
    <w:rsid w:val="00E652D5"/>
    <w:rsid w:val="00E65DC2"/>
    <w:rsid w:val="00E670C0"/>
    <w:rsid w:val="00E70A00"/>
    <w:rsid w:val="00E725D6"/>
    <w:rsid w:val="00E731A6"/>
    <w:rsid w:val="00E73F25"/>
    <w:rsid w:val="00E74DC1"/>
    <w:rsid w:val="00E7788A"/>
    <w:rsid w:val="00E778DA"/>
    <w:rsid w:val="00E80778"/>
    <w:rsid w:val="00E80F66"/>
    <w:rsid w:val="00E84B3C"/>
    <w:rsid w:val="00E87317"/>
    <w:rsid w:val="00E8766B"/>
    <w:rsid w:val="00E91082"/>
    <w:rsid w:val="00E9131D"/>
    <w:rsid w:val="00E92B55"/>
    <w:rsid w:val="00E94561"/>
    <w:rsid w:val="00E94773"/>
    <w:rsid w:val="00E95067"/>
    <w:rsid w:val="00E955A7"/>
    <w:rsid w:val="00E96241"/>
    <w:rsid w:val="00E96B82"/>
    <w:rsid w:val="00E97D17"/>
    <w:rsid w:val="00EA0B83"/>
    <w:rsid w:val="00EA0F05"/>
    <w:rsid w:val="00EA2388"/>
    <w:rsid w:val="00EA3D34"/>
    <w:rsid w:val="00EA47E0"/>
    <w:rsid w:val="00EA5681"/>
    <w:rsid w:val="00EB09EC"/>
    <w:rsid w:val="00EB0A32"/>
    <w:rsid w:val="00EB5AFA"/>
    <w:rsid w:val="00EB5C13"/>
    <w:rsid w:val="00EB65CA"/>
    <w:rsid w:val="00EB7269"/>
    <w:rsid w:val="00EC17B3"/>
    <w:rsid w:val="00EC2870"/>
    <w:rsid w:val="00EC2A33"/>
    <w:rsid w:val="00EC38B1"/>
    <w:rsid w:val="00EC4AF4"/>
    <w:rsid w:val="00EC59EB"/>
    <w:rsid w:val="00EC5EBD"/>
    <w:rsid w:val="00EC631B"/>
    <w:rsid w:val="00EC67F3"/>
    <w:rsid w:val="00ED19DC"/>
    <w:rsid w:val="00ED1F68"/>
    <w:rsid w:val="00ED2D8D"/>
    <w:rsid w:val="00ED333D"/>
    <w:rsid w:val="00ED50EF"/>
    <w:rsid w:val="00ED51E2"/>
    <w:rsid w:val="00ED649A"/>
    <w:rsid w:val="00ED7F1D"/>
    <w:rsid w:val="00EE0505"/>
    <w:rsid w:val="00EE051B"/>
    <w:rsid w:val="00EE15BE"/>
    <w:rsid w:val="00EE27A5"/>
    <w:rsid w:val="00EE5928"/>
    <w:rsid w:val="00EE7A66"/>
    <w:rsid w:val="00EF21C1"/>
    <w:rsid w:val="00EF233E"/>
    <w:rsid w:val="00EF5A1C"/>
    <w:rsid w:val="00F02452"/>
    <w:rsid w:val="00F0263D"/>
    <w:rsid w:val="00F03BB4"/>
    <w:rsid w:val="00F07A9E"/>
    <w:rsid w:val="00F10139"/>
    <w:rsid w:val="00F109E1"/>
    <w:rsid w:val="00F10D2A"/>
    <w:rsid w:val="00F10E6C"/>
    <w:rsid w:val="00F11145"/>
    <w:rsid w:val="00F1196F"/>
    <w:rsid w:val="00F1348F"/>
    <w:rsid w:val="00F14791"/>
    <w:rsid w:val="00F155D3"/>
    <w:rsid w:val="00F16D1F"/>
    <w:rsid w:val="00F20D62"/>
    <w:rsid w:val="00F24282"/>
    <w:rsid w:val="00F2482B"/>
    <w:rsid w:val="00F2633E"/>
    <w:rsid w:val="00F269E5"/>
    <w:rsid w:val="00F27D4E"/>
    <w:rsid w:val="00F3018C"/>
    <w:rsid w:val="00F3100E"/>
    <w:rsid w:val="00F3310E"/>
    <w:rsid w:val="00F336B6"/>
    <w:rsid w:val="00F35F1F"/>
    <w:rsid w:val="00F36457"/>
    <w:rsid w:val="00F36EA0"/>
    <w:rsid w:val="00F373CC"/>
    <w:rsid w:val="00F4213B"/>
    <w:rsid w:val="00F43BCE"/>
    <w:rsid w:val="00F44E95"/>
    <w:rsid w:val="00F47DAE"/>
    <w:rsid w:val="00F51535"/>
    <w:rsid w:val="00F5214A"/>
    <w:rsid w:val="00F52777"/>
    <w:rsid w:val="00F528BF"/>
    <w:rsid w:val="00F529BE"/>
    <w:rsid w:val="00F5715B"/>
    <w:rsid w:val="00F57D78"/>
    <w:rsid w:val="00F60720"/>
    <w:rsid w:val="00F61712"/>
    <w:rsid w:val="00F624B0"/>
    <w:rsid w:val="00F63AC6"/>
    <w:rsid w:val="00F649C0"/>
    <w:rsid w:val="00F66014"/>
    <w:rsid w:val="00F67C39"/>
    <w:rsid w:val="00F7015D"/>
    <w:rsid w:val="00F71D07"/>
    <w:rsid w:val="00F71E35"/>
    <w:rsid w:val="00F72DC8"/>
    <w:rsid w:val="00F73D06"/>
    <w:rsid w:val="00F74794"/>
    <w:rsid w:val="00F74ACE"/>
    <w:rsid w:val="00F76A18"/>
    <w:rsid w:val="00F7734A"/>
    <w:rsid w:val="00F808FB"/>
    <w:rsid w:val="00F82189"/>
    <w:rsid w:val="00F82AD6"/>
    <w:rsid w:val="00F84CB7"/>
    <w:rsid w:val="00F86337"/>
    <w:rsid w:val="00F86BDB"/>
    <w:rsid w:val="00F9177B"/>
    <w:rsid w:val="00F91A3A"/>
    <w:rsid w:val="00F920F0"/>
    <w:rsid w:val="00F938B6"/>
    <w:rsid w:val="00F93A9A"/>
    <w:rsid w:val="00F93B90"/>
    <w:rsid w:val="00F9625A"/>
    <w:rsid w:val="00F96799"/>
    <w:rsid w:val="00FA01B4"/>
    <w:rsid w:val="00FA0592"/>
    <w:rsid w:val="00FA0E05"/>
    <w:rsid w:val="00FA1D40"/>
    <w:rsid w:val="00FA1F3A"/>
    <w:rsid w:val="00FA2CDA"/>
    <w:rsid w:val="00FA3876"/>
    <w:rsid w:val="00FA3F44"/>
    <w:rsid w:val="00FA4FE5"/>
    <w:rsid w:val="00FA5729"/>
    <w:rsid w:val="00FA5A99"/>
    <w:rsid w:val="00FA6BE0"/>
    <w:rsid w:val="00FA76D6"/>
    <w:rsid w:val="00FA7CC5"/>
    <w:rsid w:val="00FB03EE"/>
    <w:rsid w:val="00FB15F4"/>
    <w:rsid w:val="00FB28E4"/>
    <w:rsid w:val="00FB2FA2"/>
    <w:rsid w:val="00FB31B7"/>
    <w:rsid w:val="00FB421A"/>
    <w:rsid w:val="00FB5B40"/>
    <w:rsid w:val="00FB5C49"/>
    <w:rsid w:val="00FB65CF"/>
    <w:rsid w:val="00FC0032"/>
    <w:rsid w:val="00FC0A01"/>
    <w:rsid w:val="00FC0FC5"/>
    <w:rsid w:val="00FC211F"/>
    <w:rsid w:val="00FC5D0E"/>
    <w:rsid w:val="00FC5DD6"/>
    <w:rsid w:val="00FC6704"/>
    <w:rsid w:val="00FC7F66"/>
    <w:rsid w:val="00FD2A14"/>
    <w:rsid w:val="00FD2C5E"/>
    <w:rsid w:val="00FD4D01"/>
    <w:rsid w:val="00FD5FFF"/>
    <w:rsid w:val="00FE2874"/>
    <w:rsid w:val="00FE35E1"/>
    <w:rsid w:val="00FE4601"/>
    <w:rsid w:val="00FE49DA"/>
    <w:rsid w:val="00FE5D78"/>
    <w:rsid w:val="00FE6EEC"/>
    <w:rsid w:val="00FF0469"/>
    <w:rsid w:val="00FF096A"/>
    <w:rsid w:val="00FF0D90"/>
    <w:rsid w:val="00FF232F"/>
    <w:rsid w:val="00FF6EC8"/>
    <w:rsid w:val="00FF7020"/>
    <w:rsid w:val="00FF7925"/>
    <w:rsid w:val="017A0947"/>
    <w:rsid w:val="025263E9"/>
    <w:rsid w:val="03275227"/>
    <w:rsid w:val="037145C9"/>
    <w:rsid w:val="037C6D14"/>
    <w:rsid w:val="05094589"/>
    <w:rsid w:val="05BC559D"/>
    <w:rsid w:val="064A2C47"/>
    <w:rsid w:val="06606BFB"/>
    <w:rsid w:val="06BD2FED"/>
    <w:rsid w:val="07743A9C"/>
    <w:rsid w:val="08442832"/>
    <w:rsid w:val="086B6B84"/>
    <w:rsid w:val="087F5BEE"/>
    <w:rsid w:val="095347F5"/>
    <w:rsid w:val="099045E2"/>
    <w:rsid w:val="0A78310C"/>
    <w:rsid w:val="0BF26C44"/>
    <w:rsid w:val="0C344DB1"/>
    <w:rsid w:val="0C9476AD"/>
    <w:rsid w:val="0CA27F6D"/>
    <w:rsid w:val="0E657727"/>
    <w:rsid w:val="0EBE4E06"/>
    <w:rsid w:val="0EE553EB"/>
    <w:rsid w:val="10303AE2"/>
    <w:rsid w:val="107A5E4B"/>
    <w:rsid w:val="10CC55B8"/>
    <w:rsid w:val="10D37E53"/>
    <w:rsid w:val="125C296C"/>
    <w:rsid w:val="12A765FF"/>
    <w:rsid w:val="12AA6C58"/>
    <w:rsid w:val="132536A6"/>
    <w:rsid w:val="139B5716"/>
    <w:rsid w:val="14BE346A"/>
    <w:rsid w:val="14DD6D72"/>
    <w:rsid w:val="153C7096"/>
    <w:rsid w:val="15AE1224"/>
    <w:rsid w:val="15F97D4A"/>
    <w:rsid w:val="160D6710"/>
    <w:rsid w:val="169E2C66"/>
    <w:rsid w:val="16B23B02"/>
    <w:rsid w:val="17800EAB"/>
    <w:rsid w:val="17C80D26"/>
    <w:rsid w:val="184E4505"/>
    <w:rsid w:val="198B3B37"/>
    <w:rsid w:val="1995735D"/>
    <w:rsid w:val="1A0538E9"/>
    <w:rsid w:val="1A4F2DB6"/>
    <w:rsid w:val="1A7F369B"/>
    <w:rsid w:val="1ACE77AD"/>
    <w:rsid w:val="1C672639"/>
    <w:rsid w:val="1D4D0117"/>
    <w:rsid w:val="1DDA19F5"/>
    <w:rsid w:val="1EA00885"/>
    <w:rsid w:val="1F3802BD"/>
    <w:rsid w:val="1F8D23B7"/>
    <w:rsid w:val="21250F32"/>
    <w:rsid w:val="21653E49"/>
    <w:rsid w:val="21C127EB"/>
    <w:rsid w:val="222114DC"/>
    <w:rsid w:val="22241AE3"/>
    <w:rsid w:val="23747E8B"/>
    <w:rsid w:val="23B97E68"/>
    <w:rsid w:val="256E67E6"/>
    <w:rsid w:val="25867FD4"/>
    <w:rsid w:val="25A67B65"/>
    <w:rsid w:val="260965BC"/>
    <w:rsid w:val="26587DA3"/>
    <w:rsid w:val="27B44789"/>
    <w:rsid w:val="2800484B"/>
    <w:rsid w:val="28650375"/>
    <w:rsid w:val="287B5E56"/>
    <w:rsid w:val="28BB6E5A"/>
    <w:rsid w:val="29A22F02"/>
    <w:rsid w:val="2B002F1A"/>
    <w:rsid w:val="2B0F281A"/>
    <w:rsid w:val="2B8F74B6"/>
    <w:rsid w:val="2C3F0EDD"/>
    <w:rsid w:val="2C4C5F9F"/>
    <w:rsid w:val="2CB43679"/>
    <w:rsid w:val="2CEC62F1"/>
    <w:rsid w:val="2CED3858"/>
    <w:rsid w:val="2D2E420C"/>
    <w:rsid w:val="2D7A0AB0"/>
    <w:rsid w:val="2DB66113"/>
    <w:rsid w:val="2E621662"/>
    <w:rsid w:val="2E860788"/>
    <w:rsid w:val="2EBA1F7D"/>
    <w:rsid w:val="2F0A3A24"/>
    <w:rsid w:val="2F337470"/>
    <w:rsid w:val="2F601BF4"/>
    <w:rsid w:val="2F745611"/>
    <w:rsid w:val="30640F12"/>
    <w:rsid w:val="309918AB"/>
    <w:rsid w:val="30F32296"/>
    <w:rsid w:val="3140250F"/>
    <w:rsid w:val="314244F2"/>
    <w:rsid w:val="319A0963"/>
    <w:rsid w:val="319D5A2E"/>
    <w:rsid w:val="31AB3239"/>
    <w:rsid w:val="31D84F5C"/>
    <w:rsid w:val="321E3342"/>
    <w:rsid w:val="328E75C5"/>
    <w:rsid w:val="32BD2B5B"/>
    <w:rsid w:val="34EA69B4"/>
    <w:rsid w:val="35D01BC9"/>
    <w:rsid w:val="35DA1C76"/>
    <w:rsid w:val="36070CBD"/>
    <w:rsid w:val="37D525F0"/>
    <w:rsid w:val="384A70AD"/>
    <w:rsid w:val="388B3713"/>
    <w:rsid w:val="39133F8D"/>
    <w:rsid w:val="392C066E"/>
    <w:rsid w:val="3A100FCE"/>
    <w:rsid w:val="3AE45194"/>
    <w:rsid w:val="3AFE38F2"/>
    <w:rsid w:val="3B6E6127"/>
    <w:rsid w:val="3BCB5C9A"/>
    <w:rsid w:val="3CE13BEC"/>
    <w:rsid w:val="3D0D2D51"/>
    <w:rsid w:val="3DFD6621"/>
    <w:rsid w:val="3E937616"/>
    <w:rsid w:val="3ECF0CF0"/>
    <w:rsid w:val="3F2C1876"/>
    <w:rsid w:val="3FC03423"/>
    <w:rsid w:val="3FD917CF"/>
    <w:rsid w:val="3FF65184"/>
    <w:rsid w:val="41AC16A0"/>
    <w:rsid w:val="41F8595E"/>
    <w:rsid w:val="420820C9"/>
    <w:rsid w:val="42FF450A"/>
    <w:rsid w:val="4520206A"/>
    <w:rsid w:val="468666A8"/>
    <w:rsid w:val="46876739"/>
    <w:rsid w:val="47ED75E7"/>
    <w:rsid w:val="486B3D10"/>
    <w:rsid w:val="491B7DF0"/>
    <w:rsid w:val="4A3E412A"/>
    <w:rsid w:val="4A881849"/>
    <w:rsid w:val="4AD81C6A"/>
    <w:rsid w:val="4AFB7857"/>
    <w:rsid w:val="4BC66AD5"/>
    <w:rsid w:val="4C044C2C"/>
    <w:rsid w:val="4C0A5282"/>
    <w:rsid w:val="4C341C88"/>
    <w:rsid w:val="4C87625C"/>
    <w:rsid w:val="4D19111E"/>
    <w:rsid w:val="4D433ECD"/>
    <w:rsid w:val="4D7507CE"/>
    <w:rsid w:val="4D8C1650"/>
    <w:rsid w:val="4E1F107E"/>
    <w:rsid w:val="4EA07BA7"/>
    <w:rsid w:val="4EB16C3C"/>
    <w:rsid w:val="4EC17723"/>
    <w:rsid w:val="4F1B51AE"/>
    <w:rsid w:val="4FAD4AE6"/>
    <w:rsid w:val="50193B69"/>
    <w:rsid w:val="50242014"/>
    <w:rsid w:val="5079410E"/>
    <w:rsid w:val="51735001"/>
    <w:rsid w:val="525F5585"/>
    <w:rsid w:val="52C45EE8"/>
    <w:rsid w:val="52D715BF"/>
    <w:rsid w:val="5338205E"/>
    <w:rsid w:val="54346FD8"/>
    <w:rsid w:val="545F2DCF"/>
    <w:rsid w:val="54617011"/>
    <w:rsid w:val="56B440F1"/>
    <w:rsid w:val="580C5867"/>
    <w:rsid w:val="593F084E"/>
    <w:rsid w:val="5949010D"/>
    <w:rsid w:val="596B5C11"/>
    <w:rsid w:val="59F5698E"/>
    <w:rsid w:val="5A647BDD"/>
    <w:rsid w:val="5ACC6BBD"/>
    <w:rsid w:val="5AD94438"/>
    <w:rsid w:val="5B4F6FAF"/>
    <w:rsid w:val="5B8F0C89"/>
    <w:rsid w:val="5BEF3B67"/>
    <w:rsid w:val="5DEF3C61"/>
    <w:rsid w:val="5E3D49CC"/>
    <w:rsid w:val="5EFA0E62"/>
    <w:rsid w:val="60B82A30"/>
    <w:rsid w:val="60C211B9"/>
    <w:rsid w:val="61480D21"/>
    <w:rsid w:val="61840B64"/>
    <w:rsid w:val="61942060"/>
    <w:rsid w:val="62377985"/>
    <w:rsid w:val="623A4D44"/>
    <w:rsid w:val="62A476BF"/>
    <w:rsid w:val="62B4328D"/>
    <w:rsid w:val="62B92A90"/>
    <w:rsid w:val="644F079A"/>
    <w:rsid w:val="64984BC7"/>
    <w:rsid w:val="65206C7A"/>
    <w:rsid w:val="65312228"/>
    <w:rsid w:val="65A1258C"/>
    <w:rsid w:val="664C2D08"/>
    <w:rsid w:val="669C0CF3"/>
    <w:rsid w:val="67337169"/>
    <w:rsid w:val="68FC5484"/>
    <w:rsid w:val="6A002D52"/>
    <w:rsid w:val="6BDD334B"/>
    <w:rsid w:val="6C0134DD"/>
    <w:rsid w:val="6C8E6D3B"/>
    <w:rsid w:val="6E2B79DF"/>
    <w:rsid w:val="6F39193C"/>
    <w:rsid w:val="6F5769B8"/>
    <w:rsid w:val="6F836B40"/>
    <w:rsid w:val="70B86135"/>
    <w:rsid w:val="70F71F0C"/>
    <w:rsid w:val="71667953"/>
    <w:rsid w:val="72774C9A"/>
    <w:rsid w:val="72A6043D"/>
    <w:rsid w:val="7302256A"/>
    <w:rsid w:val="73F6144E"/>
    <w:rsid w:val="74203CDC"/>
    <w:rsid w:val="757E36B9"/>
    <w:rsid w:val="760631E6"/>
    <w:rsid w:val="770056C4"/>
    <w:rsid w:val="77971EF2"/>
    <w:rsid w:val="78C97416"/>
    <w:rsid w:val="791176DB"/>
    <w:rsid w:val="791B3704"/>
    <w:rsid w:val="79AB6836"/>
    <w:rsid w:val="79D21FD9"/>
    <w:rsid w:val="7A3F3423"/>
    <w:rsid w:val="7A47723D"/>
    <w:rsid w:val="7A631B3D"/>
    <w:rsid w:val="7ADF6716"/>
    <w:rsid w:val="7B1123D0"/>
    <w:rsid w:val="7B293E94"/>
    <w:rsid w:val="7C245FB3"/>
    <w:rsid w:val="7C624B36"/>
    <w:rsid w:val="7C9A0671"/>
    <w:rsid w:val="7CC145C3"/>
    <w:rsid w:val="7D102971"/>
    <w:rsid w:val="7D466226"/>
    <w:rsid w:val="7D4678B7"/>
    <w:rsid w:val="7E022D25"/>
    <w:rsid w:val="7E593159"/>
    <w:rsid w:val="7E612833"/>
    <w:rsid w:val="7E88786F"/>
    <w:rsid w:val="7EA54642"/>
    <w:rsid w:val="7F4C0ABC"/>
    <w:rsid w:val="7F70150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360" w:lineRule="auto"/>
      <w:jc w:val="both"/>
    </w:pPr>
    <w:rPr>
      <w:rFonts w:ascii="Times New Roman" w:hAnsi="Times New Roman" w:eastAsia="宋体" w:cstheme="minorBidi"/>
      <w:color w:val="CC00FF"/>
      <w:sz w:val="24"/>
      <w:szCs w:val="22"/>
      <w:lang w:val="en-US" w:eastAsia="zh-CN" w:bidi="ar-SA"/>
    </w:rPr>
  </w:style>
  <w:style w:type="paragraph" w:styleId="2">
    <w:name w:val="heading 1"/>
    <w:basedOn w:val="1"/>
    <w:next w:val="1"/>
    <w:link w:val="38"/>
    <w:autoRedefine/>
    <w:qFormat/>
    <w:uiPriority w:val="9"/>
    <w:pPr>
      <w:keepNext/>
      <w:keepLines/>
      <w:jc w:val="center"/>
      <w:outlineLvl w:val="0"/>
    </w:pPr>
    <w:rPr>
      <w:rFonts w:cstheme="majorBidi"/>
      <w:b/>
      <w:color w:val="000000" w:themeColor="text1"/>
      <w:sz w:val="32"/>
      <w:szCs w:val="32"/>
      <w14:textFill>
        <w14:solidFill>
          <w14:schemeClr w14:val="tx1"/>
        </w14:solidFill>
      </w14:textFill>
    </w:rPr>
  </w:style>
  <w:style w:type="paragraph" w:styleId="3">
    <w:name w:val="heading 2"/>
    <w:basedOn w:val="1"/>
    <w:next w:val="1"/>
    <w:link w:val="40"/>
    <w:unhideWhenUsed/>
    <w:qFormat/>
    <w:uiPriority w:val="9"/>
    <w:pPr>
      <w:keepNext/>
      <w:keepLines/>
      <w:spacing w:line="240" w:lineRule="auto"/>
      <w:outlineLvl w:val="1"/>
    </w:pPr>
    <w:rPr>
      <w:rFonts w:cstheme="majorBidi"/>
      <w:b/>
      <w:szCs w:val="28"/>
    </w:rPr>
  </w:style>
  <w:style w:type="paragraph" w:styleId="4">
    <w:name w:val="heading 3"/>
    <w:basedOn w:val="1"/>
    <w:next w:val="1"/>
    <w:link w:val="46"/>
    <w:autoRedefine/>
    <w:unhideWhenUsed/>
    <w:qFormat/>
    <w:uiPriority w:val="9"/>
    <w:pPr>
      <w:keepNext/>
      <w:keepLines/>
      <w:spacing w:line="240" w:lineRule="auto"/>
      <w:jc w:val="center"/>
      <w:outlineLvl w:val="2"/>
    </w:pPr>
    <w:rPr>
      <w:rFonts w:cstheme="majorBidi"/>
      <w:color w:val="203864" w:themeColor="accent1" w:themeShade="80"/>
      <w:sz w:val="21"/>
      <w:szCs w:val="24"/>
    </w:rPr>
  </w:style>
  <w:style w:type="paragraph" w:styleId="5">
    <w:name w:val="heading 4"/>
    <w:basedOn w:val="1"/>
    <w:next w:val="1"/>
    <w:link w:val="47"/>
    <w:autoRedefine/>
    <w:semiHidden/>
    <w:unhideWhenUsed/>
    <w:qFormat/>
    <w:uiPriority w:val="9"/>
    <w:pPr>
      <w:keepNext/>
      <w:keepLines/>
      <w:spacing w:before="40"/>
      <w:outlineLvl w:val="3"/>
    </w:pPr>
    <w:rPr>
      <w:i/>
      <w:iCs/>
    </w:rPr>
  </w:style>
  <w:style w:type="paragraph" w:styleId="6">
    <w:name w:val="heading 5"/>
    <w:basedOn w:val="1"/>
    <w:next w:val="1"/>
    <w:link w:val="48"/>
    <w:semiHidden/>
    <w:unhideWhenUsed/>
    <w:qFormat/>
    <w:uiPriority w:val="9"/>
    <w:pPr>
      <w:keepNext/>
      <w:keepLines/>
      <w:spacing w:before="40"/>
      <w:outlineLvl w:val="4"/>
    </w:pPr>
    <w:rPr>
      <w:color w:val="2F5597" w:themeColor="accent1" w:themeShade="BF"/>
    </w:rPr>
  </w:style>
  <w:style w:type="paragraph" w:styleId="7">
    <w:name w:val="heading 6"/>
    <w:basedOn w:val="1"/>
    <w:next w:val="1"/>
    <w:link w:val="49"/>
    <w:semiHidden/>
    <w:unhideWhenUsed/>
    <w:qFormat/>
    <w:uiPriority w:val="9"/>
    <w:pPr>
      <w:keepNext/>
      <w:keepLines/>
      <w:spacing w:before="40"/>
      <w:outlineLvl w:val="5"/>
    </w:pPr>
    <w:rPr>
      <w:color w:val="203864" w:themeColor="accent1" w:themeShade="80"/>
    </w:rPr>
  </w:style>
  <w:style w:type="paragraph" w:styleId="8">
    <w:name w:val="heading 7"/>
    <w:basedOn w:val="1"/>
    <w:next w:val="1"/>
    <w:link w:val="50"/>
    <w:autoRedefine/>
    <w:semiHidden/>
    <w:unhideWhenUsed/>
    <w:qFormat/>
    <w:uiPriority w:val="9"/>
    <w:pPr>
      <w:keepNext/>
      <w:keepLines/>
      <w:spacing w:before="40"/>
      <w:outlineLvl w:val="6"/>
    </w:pPr>
    <w:rPr>
      <w:rFonts w:asciiTheme="majorHAnsi" w:hAnsiTheme="majorHAnsi" w:eastAsiaTheme="majorEastAsia" w:cstheme="majorBidi"/>
      <w:i/>
      <w:iCs/>
      <w:color w:val="203864" w:themeColor="accent1" w:themeShade="80"/>
    </w:rPr>
  </w:style>
  <w:style w:type="paragraph" w:styleId="9">
    <w:name w:val="heading 8"/>
    <w:basedOn w:val="1"/>
    <w:next w:val="1"/>
    <w:link w:val="51"/>
    <w:semiHidden/>
    <w:unhideWhenUsed/>
    <w:qFormat/>
    <w:uiPriority w:val="9"/>
    <w:pPr>
      <w:keepNext/>
      <w:keepLines/>
      <w:spacing w:before="40"/>
      <w:outlineLvl w:val="7"/>
    </w:pPr>
    <w:rPr>
      <w:color w:val="262626" w:themeColor="text1" w:themeTint="D9"/>
      <w:sz w:val="21"/>
      <w:szCs w:val="21"/>
      <w14:textFill>
        <w14:solidFill>
          <w14:schemeClr w14:val="tx1">
            <w14:lumMod w14:val="85000"/>
            <w14:lumOff w14:val="15000"/>
          </w14:schemeClr>
        </w14:solidFill>
      </w14:textFill>
    </w:rPr>
  </w:style>
  <w:style w:type="paragraph" w:styleId="10">
    <w:name w:val="heading 9"/>
    <w:basedOn w:val="1"/>
    <w:next w:val="1"/>
    <w:link w:val="52"/>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semiHidden/>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2">
    <w:name w:val="Document Map"/>
    <w:basedOn w:val="1"/>
    <w:link w:val="66"/>
    <w:autoRedefine/>
    <w:semiHidden/>
    <w:unhideWhenUsed/>
    <w:qFormat/>
    <w:uiPriority w:val="99"/>
    <w:rPr>
      <w:rFonts w:ascii="Heiti SC Light" w:eastAsia="Heiti SC Light"/>
      <w:szCs w:val="24"/>
    </w:rPr>
  </w:style>
  <w:style w:type="paragraph" w:styleId="13">
    <w:name w:val="annotation text"/>
    <w:basedOn w:val="1"/>
    <w:link w:val="42"/>
    <w:unhideWhenUsed/>
    <w:qFormat/>
    <w:uiPriority w:val="99"/>
  </w:style>
  <w:style w:type="paragraph" w:styleId="14">
    <w:name w:val="Body Text"/>
    <w:basedOn w:val="1"/>
    <w:next w:val="1"/>
    <w:link w:val="74"/>
    <w:unhideWhenUsed/>
    <w:qFormat/>
    <w:uiPriority w:val="99"/>
    <w:pPr>
      <w:widowControl w:val="0"/>
      <w:spacing w:after="120"/>
      <w:ind w:firstLine="720"/>
    </w:pPr>
    <w:rPr>
      <w:rFonts w:cs="Times New Roman"/>
      <w:kern w:val="2"/>
      <w:szCs w:val="24"/>
      <w14:ligatures w14:val="standardContextual"/>
    </w:rPr>
  </w:style>
  <w:style w:type="paragraph" w:styleId="15">
    <w:name w:val="Body Text Indent"/>
    <w:basedOn w:val="1"/>
    <w:next w:val="1"/>
    <w:link w:val="72"/>
    <w:semiHidden/>
    <w:unhideWhenUsed/>
    <w:qFormat/>
    <w:uiPriority w:val="99"/>
    <w:pPr>
      <w:spacing w:after="120"/>
      <w:ind w:left="420" w:leftChars="200"/>
    </w:pPr>
  </w:style>
  <w:style w:type="paragraph" w:styleId="16">
    <w:name w:val="Block Text"/>
    <w:basedOn w:val="1"/>
    <w:next w:val="14"/>
    <w:autoRedefine/>
    <w:qFormat/>
    <w:uiPriority w:val="0"/>
    <w:pPr>
      <w:tabs>
        <w:tab w:val="left" w:pos="1980"/>
      </w:tabs>
      <w:adjustRightInd w:val="0"/>
      <w:ind w:left="1350" w:right="571" w:firstLine="450"/>
    </w:pPr>
    <w:rPr>
      <w:rFonts w:hint="eastAsia"/>
    </w:rPr>
  </w:style>
  <w:style w:type="paragraph" w:styleId="17">
    <w:name w:val="Date"/>
    <w:basedOn w:val="1"/>
    <w:next w:val="1"/>
    <w:autoRedefine/>
    <w:qFormat/>
    <w:uiPriority w:val="0"/>
    <w:rPr>
      <w:rFonts w:eastAsia="仿宋_GB2312"/>
      <w:sz w:val="28"/>
      <w:szCs w:val="20"/>
    </w:rPr>
  </w:style>
  <w:style w:type="paragraph" w:styleId="18">
    <w:name w:val="Body Text Indent 2"/>
    <w:basedOn w:val="1"/>
    <w:next w:val="1"/>
    <w:autoRedefine/>
    <w:qFormat/>
    <w:uiPriority w:val="0"/>
    <w:pPr>
      <w:ind w:firstLine="568" w:firstLineChars="203"/>
    </w:pPr>
    <w:rPr>
      <w:sz w:val="28"/>
    </w:rPr>
  </w:style>
  <w:style w:type="paragraph" w:styleId="19">
    <w:name w:val="Balloon Text"/>
    <w:basedOn w:val="1"/>
    <w:link w:val="44"/>
    <w:autoRedefine/>
    <w:semiHidden/>
    <w:unhideWhenUsed/>
    <w:qFormat/>
    <w:uiPriority w:val="99"/>
    <w:pPr>
      <w:spacing w:line="240" w:lineRule="auto"/>
    </w:pPr>
    <w:rPr>
      <w:sz w:val="18"/>
      <w:szCs w:val="18"/>
    </w:rPr>
  </w:style>
  <w:style w:type="paragraph" w:styleId="20">
    <w:name w:val="footer"/>
    <w:basedOn w:val="1"/>
    <w:link w:val="37"/>
    <w:autoRedefine/>
    <w:unhideWhenUsed/>
    <w:qFormat/>
    <w:uiPriority w:val="99"/>
    <w:pPr>
      <w:tabs>
        <w:tab w:val="center" w:pos="4153"/>
        <w:tab w:val="right" w:pos="8306"/>
      </w:tabs>
    </w:pPr>
    <w:rPr>
      <w:sz w:val="18"/>
      <w:szCs w:val="18"/>
    </w:rPr>
  </w:style>
  <w:style w:type="paragraph" w:styleId="21">
    <w:name w:val="header"/>
    <w:basedOn w:val="1"/>
    <w:link w:val="36"/>
    <w:autoRedefine/>
    <w:unhideWhenUsed/>
    <w:qFormat/>
    <w:uiPriority w:val="99"/>
    <w:pPr>
      <w:pBdr>
        <w:bottom w:val="single" w:color="auto" w:sz="6" w:space="1"/>
      </w:pBdr>
      <w:tabs>
        <w:tab w:val="center" w:pos="4153"/>
        <w:tab w:val="right" w:pos="8306"/>
      </w:tabs>
      <w:jc w:val="center"/>
    </w:pPr>
    <w:rPr>
      <w:sz w:val="18"/>
      <w:szCs w:val="18"/>
    </w:rPr>
  </w:style>
  <w:style w:type="paragraph" w:styleId="22">
    <w:name w:val="toc 1"/>
    <w:basedOn w:val="1"/>
    <w:next w:val="1"/>
    <w:autoRedefine/>
    <w:unhideWhenUsed/>
    <w:qFormat/>
    <w:uiPriority w:val="39"/>
    <w:pPr>
      <w:tabs>
        <w:tab w:val="right" w:leader="dot" w:pos="8306"/>
      </w:tabs>
    </w:pPr>
  </w:style>
  <w:style w:type="paragraph" w:styleId="23">
    <w:name w:val="Subtitle"/>
    <w:basedOn w:val="1"/>
    <w:next w:val="1"/>
    <w:link w:val="54"/>
    <w:autoRedefine/>
    <w:qFormat/>
    <w:uiPriority w:val="11"/>
    <w:rPr>
      <w:color w:val="595959" w:themeColor="text1" w:themeTint="A6"/>
      <w:spacing w:val="15"/>
      <w14:textFill>
        <w14:solidFill>
          <w14:schemeClr w14:val="tx1">
            <w14:lumMod w14:val="65000"/>
            <w14:lumOff w14:val="35000"/>
          </w14:schemeClr>
        </w14:solidFill>
      </w14:textFill>
    </w:rPr>
  </w:style>
  <w:style w:type="paragraph" w:styleId="24">
    <w:name w:val="Body Text Indent 3"/>
    <w:basedOn w:val="1"/>
    <w:link w:val="73"/>
    <w:semiHidden/>
    <w:unhideWhenUsed/>
    <w:qFormat/>
    <w:uiPriority w:val="99"/>
    <w:pPr>
      <w:spacing w:after="120"/>
      <w:ind w:left="420" w:leftChars="200"/>
    </w:pPr>
    <w:rPr>
      <w:sz w:val="16"/>
      <w:szCs w:val="16"/>
    </w:rPr>
  </w:style>
  <w:style w:type="paragraph" w:styleId="25">
    <w:name w:val="toc 2"/>
    <w:basedOn w:val="1"/>
    <w:next w:val="1"/>
    <w:autoRedefine/>
    <w:unhideWhenUsed/>
    <w:qFormat/>
    <w:uiPriority w:val="39"/>
    <w:pPr>
      <w:ind w:left="420" w:leftChars="200"/>
    </w:pPr>
  </w:style>
  <w:style w:type="paragraph" w:styleId="26">
    <w:name w:val="Title"/>
    <w:basedOn w:val="1"/>
    <w:next w:val="1"/>
    <w:link w:val="53"/>
    <w:autoRedefine/>
    <w:qFormat/>
    <w:uiPriority w:val="10"/>
    <w:pPr>
      <w:spacing w:line="240" w:lineRule="auto"/>
      <w:contextualSpacing/>
    </w:pPr>
    <w:rPr>
      <w:rFonts w:asciiTheme="majorHAnsi" w:hAnsiTheme="majorHAnsi" w:eastAsiaTheme="majorEastAsia" w:cstheme="majorBidi"/>
      <w:spacing w:val="-10"/>
      <w:sz w:val="56"/>
      <w:szCs w:val="56"/>
    </w:rPr>
  </w:style>
  <w:style w:type="paragraph" w:styleId="27">
    <w:name w:val="annotation subject"/>
    <w:basedOn w:val="13"/>
    <w:next w:val="13"/>
    <w:link w:val="43"/>
    <w:autoRedefine/>
    <w:semiHidden/>
    <w:unhideWhenUsed/>
    <w:qFormat/>
    <w:uiPriority w:val="99"/>
    <w:rPr>
      <w:b/>
      <w:bCs/>
    </w:rPr>
  </w:style>
  <w:style w:type="paragraph" w:styleId="28">
    <w:name w:val="Body Text First Indent 2"/>
    <w:basedOn w:val="15"/>
    <w:next w:val="1"/>
    <w:link w:val="75"/>
    <w:autoRedefine/>
    <w:unhideWhenUsed/>
    <w:qFormat/>
    <w:uiPriority w:val="0"/>
    <w:pPr>
      <w:ind w:firstLine="420"/>
    </w:pPr>
  </w:style>
  <w:style w:type="table" w:styleId="30">
    <w:name w:val="Table Grid"/>
    <w:basedOn w:val="29"/>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autoRedefine/>
    <w:qFormat/>
    <w:uiPriority w:val="22"/>
    <w:rPr>
      <w:b/>
      <w:bCs/>
      <w:color w:val="auto"/>
    </w:rPr>
  </w:style>
  <w:style w:type="character" w:styleId="33">
    <w:name w:val="Emphasis"/>
    <w:basedOn w:val="31"/>
    <w:qFormat/>
    <w:uiPriority w:val="20"/>
    <w:rPr>
      <w:i/>
      <w:iCs/>
      <w:color w:val="auto"/>
    </w:rPr>
  </w:style>
  <w:style w:type="character" w:styleId="34">
    <w:name w:val="Hyperlink"/>
    <w:basedOn w:val="31"/>
    <w:unhideWhenUsed/>
    <w:qFormat/>
    <w:uiPriority w:val="99"/>
    <w:rPr>
      <w:color w:val="0563C1" w:themeColor="hyperlink"/>
      <w:u w:val="single"/>
      <w14:textFill>
        <w14:solidFill>
          <w14:schemeClr w14:val="hlink"/>
        </w14:solidFill>
      </w14:textFill>
    </w:rPr>
  </w:style>
  <w:style w:type="character" w:styleId="35">
    <w:name w:val="annotation reference"/>
    <w:basedOn w:val="31"/>
    <w:semiHidden/>
    <w:unhideWhenUsed/>
    <w:qFormat/>
    <w:uiPriority w:val="99"/>
    <w:rPr>
      <w:sz w:val="21"/>
      <w:szCs w:val="21"/>
    </w:rPr>
  </w:style>
  <w:style w:type="character" w:customStyle="1" w:styleId="36">
    <w:name w:val="页眉 字符"/>
    <w:basedOn w:val="31"/>
    <w:link w:val="21"/>
    <w:autoRedefine/>
    <w:qFormat/>
    <w:uiPriority w:val="99"/>
    <w:rPr>
      <w:sz w:val="18"/>
      <w:szCs w:val="18"/>
    </w:rPr>
  </w:style>
  <w:style w:type="character" w:customStyle="1" w:styleId="37">
    <w:name w:val="页脚 字符"/>
    <w:basedOn w:val="31"/>
    <w:link w:val="20"/>
    <w:autoRedefine/>
    <w:qFormat/>
    <w:uiPriority w:val="99"/>
    <w:rPr>
      <w:sz w:val="18"/>
      <w:szCs w:val="18"/>
    </w:rPr>
  </w:style>
  <w:style w:type="character" w:customStyle="1" w:styleId="38">
    <w:name w:val="标题 1 字符"/>
    <w:basedOn w:val="31"/>
    <w:link w:val="2"/>
    <w:autoRedefine/>
    <w:qFormat/>
    <w:uiPriority w:val="9"/>
    <w:rPr>
      <w:rFonts w:cstheme="majorBidi"/>
      <w:b/>
      <w:color w:val="000000" w:themeColor="text1"/>
      <w:sz w:val="32"/>
      <w:szCs w:val="32"/>
      <w14:textFill>
        <w14:solidFill>
          <w14:schemeClr w14:val="tx1"/>
        </w14:solidFill>
      </w14:textFill>
    </w:rPr>
  </w:style>
  <w:style w:type="paragraph" w:customStyle="1" w:styleId="39">
    <w:name w:val="表格内容"/>
    <w:basedOn w:val="1"/>
    <w:link w:val="87"/>
    <w:autoRedefine/>
    <w:qFormat/>
    <w:uiPriority w:val="0"/>
    <w:pPr>
      <w:widowControl w:val="0"/>
      <w:spacing w:line="240" w:lineRule="auto"/>
      <w:jc w:val="center"/>
    </w:pPr>
    <w:rPr>
      <w:snapToGrid w:val="0"/>
      <w:color w:val="000000" w:themeColor="text1"/>
      <w:sz w:val="21"/>
      <w14:textFill>
        <w14:solidFill>
          <w14:schemeClr w14:val="tx1"/>
        </w14:solidFill>
      </w14:textFill>
    </w:rPr>
  </w:style>
  <w:style w:type="character" w:customStyle="1" w:styleId="40">
    <w:name w:val="标题 2 字符"/>
    <w:basedOn w:val="31"/>
    <w:link w:val="3"/>
    <w:autoRedefine/>
    <w:qFormat/>
    <w:uiPriority w:val="9"/>
    <w:rPr>
      <w:rFonts w:ascii="Times New Roman" w:hAnsi="Times New Roman" w:eastAsia="宋体" w:cstheme="majorBidi"/>
      <w:b/>
      <w:sz w:val="24"/>
      <w:szCs w:val="28"/>
    </w:rPr>
  </w:style>
  <w:style w:type="paragraph" w:customStyle="1" w:styleId="41">
    <w:name w:val="表头"/>
    <w:basedOn w:val="1"/>
    <w:autoRedefine/>
    <w:qFormat/>
    <w:uiPriority w:val="0"/>
    <w:pPr>
      <w:widowControl w:val="0"/>
      <w:spacing w:line="240" w:lineRule="auto"/>
      <w:jc w:val="center"/>
      <w:outlineLvl w:val="1"/>
    </w:pPr>
    <w:rPr>
      <w:b/>
      <w:snapToGrid w:val="0"/>
      <w:color w:val="7030A0"/>
      <w:sz w:val="21"/>
    </w:rPr>
  </w:style>
  <w:style w:type="character" w:customStyle="1" w:styleId="42">
    <w:name w:val="批注文字 字符"/>
    <w:basedOn w:val="31"/>
    <w:link w:val="13"/>
    <w:autoRedefine/>
    <w:qFormat/>
    <w:uiPriority w:val="99"/>
    <w:rPr>
      <w:rFonts w:ascii="Times New Roman" w:hAnsi="Times New Roman" w:eastAsia="宋体" w:cs="Times New Roman"/>
      <w:sz w:val="24"/>
      <w:szCs w:val="24"/>
    </w:rPr>
  </w:style>
  <w:style w:type="character" w:customStyle="1" w:styleId="43">
    <w:name w:val="批注主题 字符"/>
    <w:basedOn w:val="42"/>
    <w:link w:val="27"/>
    <w:autoRedefine/>
    <w:semiHidden/>
    <w:qFormat/>
    <w:uiPriority w:val="99"/>
    <w:rPr>
      <w:rFonts w:ascii="Times New Roman" w:hAnsi="Times New Roman" w:eastAsia="宋体" w:cs="Times New Roman"/>
      <w:b/>
      <w:bCs/>
      <w:sz w:val="24"/>
      <w:szCs w:val="24"/>
    </w:rPr>
  </w:style>
  <w:style w:type="character" w:customStyle="1" w:styleId="44">
    <w:name w:val="批注框文本 字符"/>
    <w:basedOn w:val="31"/>
    <w:link w:val="19"/>
    <w:semiHidden/>
    <w:qFormat/>
    <w:uiPriority w:val="99"/>
    <w:rPr>
      <w:rFonts w:ascii="Times New Roman" w:hAnsi="Times New Roman" w:eastAsia="宋体" w:cs="Times New Roman"/>
      <w:sz w:val="18"/>
      <w:szCs w:val="18"/>
    </w:rPr>
  </w:style>
  <w:style w:type="paragraph" w:styleId="45">
    <w:name w:val="No Spacing"/>
    <w:autoRedefine/>
    <w:qFormat/>
    <w:uiPriority w:val="1"/>
    <w:rPr>
      <w:rFonts w:asciiTheme="minorHAnsi" w:hAnsiTheme="minorHAnsi" w:eastAsiaTheme="minorEastAsia" w:cstheme="minorBidi"/>
      <w:sz w:val="22"/>
      <w:szCs w:val="22"/>
      <w:lang w:val="en-US" w:eastAsia="zh-CN" w:bidi="ar-SA"/>
    </w:rPr>
  </w:style>
  <w:style w:type="character" w:customStyle="1" w:styleId="46">
    <w:name w:val="标题 3 字符"/>
    <w:basedOn w:val="31"/>
    <w:link w:val="4"/>
    <w:autoRedefine/>
    <w:qFormat/>
    <w:uiPriority w:val="9"/>
    <w:rPr>
      <w:rFonts w:ascii="Times New Roman" w:hAnsi="Times New Roman" w:eastAsia="宋体" w:cstheme="majorBidi"/>
      <w:color w:val="203864" w:themeColor="accent1" w:themeShade="80"/>
      <w:sz w:val="21"/>
      <w:szCs w:val="24"/>
    </w:rPr>
  </w:style>
  <w:style w:type="character" w:customStyle="1" w:styleId="47">
    <w:name w:val="标题 4 字符"/>
    <w:basedOn w:val="31"/>
    <w:link w:val="5"/>
    <w:autoRedefine/>
    <w:semiHidden/>
    <w:qFormat/>
    <w:uiPriority w:val="9"/>
    <w:rPr>
      <w:i/>
      <w:iCs/>
    </w:rPr>
  </w:style>
  <w:style w:type="character" w:customStyle="1" w:styleId="48">
    <w:name w:val="标题 5 字符"/>
    <w:basedOn w:val="31"/>
    <w:link w:val="6"/>
    <w:autoRedefine/>
    <w:semiHidden/>
    <w:qFormat/>
    <w:uiPriority w:val="9"/>
    <w:rPr>
      <w:color w:val="2F5597" w:themeColor="accent1" w:themeShade="BF"/>
    </w:rPr>
  </w:style>
  <w:style w:type="character" w:customStyle="1" w:styleId="49">
    <w:name w:val="标题 6 字符"/>
    <w:basedOn w:val="31"/>
    <w:link w:val="7"/>
    <w:autoRedefine/>
    <w:semiHidden/>
    <w:qFormat/>
    <w:uiPriority w:val="9"/>
    <w:rPr>
      <w:color w:val="203864" w:themeColor="accent1" w:themeShade="80"/>
    </w:rPr>
  </w:style>
  <w:style w:type="character" w:customStyle="1" w:styleId="50">
    <w:name w:val="标题 7 字符"/>
    <w:basedOn w:val="31"/>
    <w:link w:val="8"/>
    <w:autoRedefine/>
    <w:semiHidden/>
    <w:qFormat/>
    <w:uiPriority w:val="9"/>
    <w:rPr>
      <w:rFonts w:asciiTheme="majorHAnsi" w:hAnsiTheme="majorHAnsi" w:eastAsiaTheme="majorEastAsia" w:cstheme="majorBidi"/>
      <w:i/>
      <w:iCs/>
      <w:color w:val="203864" w:themeColor="accent1" w:themeShade="80"/>
    </w:rPr>
  </w:style>
  <w:style w:type="character" w:customStyle="1" w:styleId="51">
    <w:name w:val="标题 8 字符"/>
    <w:basedOn w:val="31"/>
    <w:link w:val="9"/>
    <w:autoRedefine/>
    <w:semiHidden/>
    <w:qFormat/>
    <w:uiPriority w:val="9"/>
    <w:rPr>
      <w:color w:val="262626" w:themeColor="text1" w:themeTint="D9"/>
      <w:sz w:val="21"/>
      <w:szCs w:val="21"/>
      <w14:textFill>
        <w14:solidFill>
          <w14:schemeClr w14:val="tx1">
            <w14:lumMod w14:val="85000"/>
            <w14:lumOff w14:val="15000"/>
          </w14:schemeClr>
        </w14:solidFill>
      </w14:textFill>
    </w:rPr>
  </w:style>
  <w:style w:type="character" w:customStyle="1" w:styleId="52">
    <w:name w:val="标题 9 字符"/>
    <w:basedOn w:val="31"/>
    <w:link w:val="10"/>
    <w:autoRedefine/>
    <w:semiHidden/>
    <w:qFormat/>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53">
    <w:name w:val="标题 字符"/>
    <w:basedOn w:val="31"/>
    <w:link w:val="26"/>
    <w:qFormat/>
    <w:uiPriority w:val="10"/>
    <w:rPr>
      <w:rFonts w:asciiTheme="majorHAnsi" w:hAnsiTheme="majorHAnsi" w:eastAsiaTheme="majorEastAsia" w:cstheme="majorBidi"/>
      <w:spacing w:val="-10"/>
      <w:sz w:val="56"/>
      <w:szCs w:val="56"/>
    </w:rPr>
  </w:style>
  <w:style w:type="character" w:customStyle="1" w:styleId="54">
    <w:name w:val="副标题 字符"/>
    <w:basedOn w:val="31"/>
    <w:link w:val="23"/>
    <w:autoRedefine/>
    <w:qFormat/>
    <w:uiPriority w:val="11"/>
    <w:rPr>
      <w:color w:val="595959" w:themeColor="text1" w:themeTint="A6"/>
      <w:spacing w:val="15"/>
      <w14:textFill>
        <w14:solidFill>
          <w14:schemeClr w14:val="tx1">
            <w14:lumMod w14:val="65000"/>
            <w14:lumOff w14:val="35000"/>
          </w14:schemeClr>
        </w14:solidFill>
      </w14:textFill>
    </w:rPr>
  </w:style>
  <w:style w:type="paragraph" w:styleId="55">
    <w:name w:val="Quote"/>
    <w:basedOn w:val="1"/>
    <w:next w:val="1"/>
    <w:link w:val="56"/>
    <w:autoRedefine/>
    <w:qFormat/>
    <w:uiPriority w:val="29"/>
    <w:pPr>
      <w:spacing w:before="200"/>
      <w:ind w:left="864" w:right="864"/>
    </w:pPr>
    <w:rPr>
      <w:i/>
      <w:iCs/>
      <w:color w:val="404040" w:themeColor="text1" w:themeTint="BF"/>
      <w14:textFill>
        <w14:solidFill>
          <w14:schemeClr w14:val="tx1">
            <w14:lumMod w14:val="75000"/>
            <w14:lumOff w14:val="25000"/>
          </w14:schemeClr>
        </w14:solidFill>
      </w14:textFill>
    </w:rPr>
  </w:style>
  <w:style w:type="character" w:customStyle="1" w:styleId="56">
    <w:name w:val="引用 字符"/>
    <w:basedOn w:val="31"/>
    <w:link w:val="55"/>
    <w:autoRedefine/>
    <w:qFormat/>
    <w:uiPriority w:val="29"/>
    <w:rPr>
      <w:i/>
      <w:iCs/>
      <w:color w:val="404040" w:themeColor="text1" w:themeTint="BF"/>
      <w14:textFill>
        <w14:solidFill>
          <w14:schemeClr w14:val="tx1">
            <w14:lumMod w14:val="75000"/>
            <w14:lumOff w14:val="25000"/>
          </w14:schemeClr>
        </w14:solidFill>
      </w14:textFill>
    </w:rPr>
  </w:style>
  <w:style w:type="paragraph" w:styleId="57">
    <w:name w:val="Intense Quote"/>
    <w:basedOn w:val="1"/>
    <w:next w:val="1"/>
    <w:link w:val="58"/>
    <w:autoRedefine/>
    <w:qFormat/>
    <w:uiPriority w:val="30"/>
    <w:pPr>
      <w:pBdr>
        <w:top w:val="single" w:color="4472C4" w:themeColor="accent1" w:sz="4" w:space="10"/>
        <w:bottom w:val="single" w:color="4472C4" w:themeColor="accent1" w:sz="4" w:space="10"/>
      </w:pBdr>
      <w:spacing w:before="360" w:after="360"/>
      <w:ind w:left="864" w:right="864"/>
      <w:jc w:val="center"/>
    </w:pPr>
    <w:rPr>
      <w:i/>
      <w:iCs/>
      <w:color w:val="4472C4" w:themeColor="accent1"/>
      <w14:textFill>
        <w14:solidFill>
          <w14:schemeClr w14:val="accent1"/>
        </w14:solidFill>
      </w14:textFill>
    </w:rPr>
  </w:style>
  <w:style w:type="character" w:customStyle="1" w:styleId="58">
    <w:name w:val="明显引用 字符"/>
    <w:basedOn w:val="31"/>
    <w:link w:val="57"/>
    <w:autoRedefine/>
    <w:qFormat/>
    <w:uiPriority w:val="30"/>
    <w:rPr>
      <w:i/>
      <w:iCs/>
      <w:color w:val="4472C4" w:themeColor="accent1"/>
      <w14:textFill>
        <w14:solidFill>
          <w14:schemeClr w14:val="accent1"/>
        </w14:solidFill>
      </w14:textFill>
    </w:rPr>
  </w:style>
  <w:style w:type="character" w:customStyle="1" w:styleId="59">
    <w:name w:val="不明显强调1"/>
    <w:basedOn w:val="31"/>
    <w:autoRedefine/>
    <w:qFormat/>
    <w:uiPriority w:val="19"/>
    <w:rPr>
      <w:i/>
      <w:iCs/>
      <w:color w:val="404040" w:themeColor="text1" w:themeTint="BF"/>
      <w14:textFill>
        <w14:solidFill>
          <w14:schemeClr w14:val="tx1">
            <w14:lumMod w14:val="75000"/>
            <w14:lumOff w14:val="25000"/>
          </w14:schemeClr>
        </w14:solidFill>
      </w14:textFill>
    </w:rPr>
  </w:style>
  <w:style w:type="character" w:customStyle="1" w:styleId="60">
    <w:name w:val="明显强调1"/>
    <w:basedOn w:val="31"/>
    <w:autoRedefine/>
    <w:qFormat/>
    <w:uiPriority w:val="21"/>
    <w:rPr>
      <w:i/>
      <w:iCs/>
      <w:color w:val="4472C4" w:themeColor="accent1"/>
      <w14:textFill>
        <w14:solidFill>
          <w14:schemeClr w14:val="accent1"/>
        </w14:solidFill>
      </w14:textFill>
    </w:rPr>
  </w:style>
  <w:style w:type="character" w:customStyle="1" w:styleId="61">
    <w:name w:val="不明显参考1"/>
    <w:basedOn w:val="31"/>
    <w:autoRedefine/>
    <w:qFormat/>
    <w:uiPriority w:val="31"/>
    <w:rPr>
      <w:smallCaps/>
      <w:color w:val="404040" w:themeColor="text1" w:themeTint="BF"/>
      <w14:textFill>
        <w14:solidFill>
          <w14:schemeClr w14:val="tx1">
            <w14:lumMod w14:val="75000"/>
            <w14:lumOff w14:val="25000"/>
          </w14:schemeClr>
        </w14:solidFill>
      </w14:textFill>
    </w:rPr>
  </w:style>
  <w:style w:type="character" w:customStyle="1" w:styleId="62">
    <w:name w:val="明显参考1"/>
    <w:basedOn w:val="31"/>
    <w:autoRedefine/>
    <w:qFormat/>
    <w:uiPriority w:val="32"/>
    <w:rPr>
      <w:b/>
      <w:bCs/>
      <w:smallCaps/>
      <w:color w:val="4472C4" w:themeColor="accent1"/>
      <w:spacing w:val="5"/>
      <w14:textFill>
        <w14:solidFill>
          <w14:schemeClr w14:val="accent1"/>
        </w14:solidFill>
      </w14:textFill>
    </w:rPr>
  </w:style>
  <w:style w:type="character" w:customStyle="1" w:styleId="63">
    <w:name w:val="书籍标题1"/>
    <w:basedOn w:val="31"/>
    <w:autoRedefine/>
    <w:qFormat/>
    <w:uiPriority w:val="33"/>
    <w:rPr>
      <w:b/>
      <w:bCs/>
      <w:i/>
      <w:iCs/>
      <w:spacing w:val="5"/>
    </w:rPr>
  </w:style>
  <w:style w:type="paragraph" w:customStyle="1" w:styleId="64">
    <w:name w:val="TOC 标题1"/>
    <w:basedOn w:val="2"/>
    <w:next w:val="1"/>
    <w:autoRedefine/>
    <w:semiHidden/>
    <w:unhideWhenUsed/>
    <w:qFormat/>
    <w:uiPriority w:val="39"/>
    <w:pPr>
      <w:outlineLvl w:val="9"/>
    </w:pPr>
  </w:style>
  <w:style w:type="table" w:customStyle="1" w:styleId="65">
    <w:name w:val="Table Normal"/>
    <w:autoRedefine/>
    <w:unhideWhenUsed/>
    <w:qFormat/>
    <w:uiPriority w:val="0"/>
    <w:pPr>
      <w:widowControl w:val="0"/>
    </w:pPr>
    <w:rPr>
      <w:lang w:eastAsia="en-US"/>
    </w:rPr>
    <w:tblPr>
      <w:tblCellMar>
        <w:top w:w="0" w:type="dxa"/>
        <w:left w:w="0" w:type="dxa"/>
        <w:bottom w:w="0" w:type="dxa"/>
        <w:right w:w="0" w:type="dxa"/>
      </w:tblCellMar>
    </w:tblPr>
  </w:style>
  <w:style w:type="character" w:customStyle="1" w:styleId="66">
    <w:name w:val="文档结构图 字符"/>
    <w:basedOn w:val="31"/>
    <w:link w:val="12"/>
    <w:autoRedefine/>
    <w:semiHidden/>
    <w:qFormat/>
    <w:uiPriority w:val="99"/>
    <w:rPr>
      <w:rFonts w:ascii="Heiti SC Light" w:hAnsi="Times New Roman" w:eastAsia="Heiti SC Light"/>
      <w:sz w:val="24"/>
      <w:szCs w:val="24"/>
    </w:rPr>
  </w:style>
  <w:style w:type="paragraph" w:customStyle="1" w:styleId="67">
    <w:name w:val="修订1"/>
    <w:autoRedefine/>
    <w:hidden/>
    <w:semiHidden/>
    <w:qFormat/>
    <w:uiPriority w:val="99"/>
    <w:rPr>
      <w:rFonts w:ascii="Times New Roman" w:hAnsi="Times New Roman" w:eastAsia="宋体" w:cstheme="minorBidi"/>
      <w:sz w:val="24"/>
      <w:szCs w:val="22"/>
      <w:lang w:val="en-US" w:eastAsia="zh-CN" w:bidi="ar-SA"/>
    </w:rPr>
  </w:style>
  <w:style w:type="paragraph" w:styleId="68">
    <w:name w:val="List Paragraph"/>
    <w:basedOn w:val="1"/>
    <w:autoRedefine/>
    <w:qFormat/>
    <w:uiPriority w:val="34"/>
    <w:pPr>
      <w:ind w:firstLine="420"/>
    </w:pPr>
  </w:style>
  <w:style w:type="character" w:customStyle="1" w:styleId="69">
    <w:name w:val="未处理的提及1"/>
    <w:basedOn w:val="31"/>
    <w:autoRedefine/>
    <w:semiHidden/>
    <w:unhideWhenUsed/>
    <w:qFormat/>
    <w:uiPriority w:val="99"/>
    <w:rPr>
      <w:color w:val="605E5C"/>
      <w:shd w:val="clear" w:color="auto" w:fill="E1DFDD"/>
    </w:rPr>
  </w:style>
  <w:style w:type="paragraph" w:customStyle="1" w:styleId="70">
    <w:name w:val="表格内容1"/>
    <w:basedOn w:val="1"/>
    <w:next w:val="1"/>
    <w:autoRedefine/>
    <w:qFormat/>
    <w:uiPriority w:val="99"/>
    <w:pPr>
      <w:widowControl w:val="0"/>
      <w:spacing w:line="240" w:lineRule="auto"/>
      <w:jc w:val="center"/>
    </w:pPr>
    <w:rPr>
      <w:kern w:val="2"/>
      <w:sz w:val="21"/>
      <w:lang w:eastAsia="en-US"/>
    </w:rPr>
  </w:style>
  <w:style w:type="paragraph" w:customStyle="1" w:styleId="71">
    <w:name w:val="TOC 标题2"/>
    <w:basedOn w:val="2"/>
    <w:next w:val="1"/>
    <w:autoRedefine/>
    <w:unhideWhenUsed/>
    <w:qFormat/>
    <w:uiPriority w:val="39"/>
    <w:pPr>
      <w:spacing w:before="240" w:line="259" w:lineRule="auto"/>
      <w:jc w:val="left"/>
      <w:outlineLvl w:val="9"/>
    </w:pPr>
    <w:rPr>
      <w:rFonts w:asciiTheme="majorHAnsi" w:hAnsiTheme="majorHAnsi" w:eastAsiaTheme="majorEastAsia"/>
      <w:b w:val="0"/>
      <w:color w:val="2F5597" w:themeColor="accent1" w:themeShade="BF"/>
    </w:rPr>
  </w:style>
  <w:style w:type="character" w:customStyle="1" w:styleId="72">
    <w:name w:val="正文文本缩进 字符"/>
    <w:basedOn w:val="31"/>
    <w:link w:val="15"/>
    <w:autoRedefine/>
    <w:semiHidden/>
    <w:qFormat/>
    <w:uiPriority w:val="99"/>
    <w:rPr>
      <w:rFonts w:ascii="Times New Roman" w:hAnsi="Times New Roman" w:eastAsia="宋体"/>
      <w:sz w:val="24"/>
      <w:szCs w:val="22"/>
    </w:rPr>
  </w:style>
  <w:style w:type="character" w:customStyle="1" w:styleId="73">
    <w:name w:val="正文文本缩进 3 字符"/>
    <w:basedOn w:val="31"/>
    <w:link w:val="24"/>
    <w:autoRedefine/>
    <w:semiHidden/>
    <w:qFormat/>
    <w:uiPriority w:val="99"/>
    <w:rPr>
      <w:rFonts w:ascii="Times New Roman" w:hAnsi="Times New Roman" w:eastAsia="宋体"/>
      <w:sz w:val="16"/>
      <w:szCs w:val="16"/>
    </w:rPr>
  </w:style>
  <w:style w:type="character" w:customStyle="1" w:styleId="74">
    <w:name w:val="正文文本 字符"/>
    <w:basedOn w:val="31"/>
    <w:link w:val="14"/>
    <w:autoRedefine/>
    <w:qFormat/>
    <w:uiPriority w:val="99"/>
    <w:rPr>
      <w:rFonts w:ascii="Times New Roman" w:hAnsi="Times New Roman" w:eastAsia="宋体" w:cs="Times New Roman"/>
      <w:kern w:val="2"/>
      <w:sz w:val="24"/>
      <w:szCs w:val="24"/>
      <w14:ligatures w14:val="standardContextual"/>
    </w:rPr>
  </w:style>
  <w:style w:type="character" w:customStyle="1" w:styleId="75">
    <w:name w:val="正文文本首行缩进 2 字符"/>
    <w:basedOn w:val="72"/>
    <w:link w:val="28"/>
    <w:autoRedefine/>
    <w:qFormat/>
    <w:uiPriority w:val="0"/>
    <w:rPr>
      <w:rFonts w:ascii="Times New Roman" w:hAnsi="Times New Roman" w:eastAsia="宋体"/>
      <w:sz w:val="24"/>
      <w:szCs w:val="22"/>
    </w:rPr>
  </w:style>
  <w:style w:type="paragraph" w:customStyle="1" w:styleId="76">
    <w:name w:val="Table Text"/>
    <w:basedOn w:val="1"/>
    <w:autoRedefine/>
    <w:semiHidden/>
    <w:qFormat/>
    <w:uiPriority w:val="0"/>
    <w:rPr>
      <w:rFonts w:ascii="宋体" w:hAnsi="宋体" w:cs="宋体"/>
      <w:szCs w:val="24"/>
      <w:lang w:eastAsia="en-US"/>
    </w:rPr>
  </w:style>
  <w:style w:type="paragraph" w:customStyle="1" w:styleId="77">
    <w:name w:val="333正文"/>
    <w:basedOn w:val="1"/>
    <w:autoRedefine/>
    <w:qFormat/>
    <w:uiPriority w:val="0"/>
    <w:pPr>
      <w:ind w:firstLine="1440"/>
      <w:jc w:val="left"/>
    </w:pPr>
  </w:style>
  <w:style w:type="paragraph" w:customStyle="1" w:styleId="78">
    <w:name w:val="Table Paragraph"/>
    <w:basedOn w:val="1"/>
    <w:autoRedefine/>
    <w:qFormat/>
    <w:uiPriority w:val="1"/>
    <w:rPr>
      <w:rFonts w:ascii="宋体" w:hAnsi="宋体" w:cs="宋体"/>
      <w:lang w:val="zh-CN" w:bidi="zh-CN"/>
    </w:rPr>
  </w:style>
  <w:style w:type="paragraph" w:customStyle="1" w:styleId="79">
    <w:name w:val="表格"/>
    <w:basedOn w:val="1"/>
    <w:next w:val="1"/>
    <w:autoRedefine/>
    <w:qFormat/>
    <w:uiPriority w:val="0"/>
    <w:pPr>
      <w:adjustRightInd w:val="0"/>
      <w:snapToGrid w:val="0"/>
      <w:spacing w:beforeLines="10" w:afterLines="10" w:line="259" w:lineRule="auto"/>
      <w:jc w:val="center"/>
    </w:pPr>
    <w:rPr>
      <w:rFonts w:ascii="宋体"/>
      <w:szCs w:val="20"/>
    </w:rPr>
  </w:style>
  <w:style w:type="paragraph" w:customStyle="1" w:styleId="80">
    <w:name w:val="表格-易恒"/>
    <w:basedOn w:val="14"/>
    <w:autoRedefine/>
    <w:qFormat/>
    <w:uiPriority w:val="1"/>
    <w:pPr>
      <w:spacing w:after="0" w:line="240" w:lineRule="auto"/>
      <w:ind w:firstLine="0"/>
      <w:jc w:val="center"/>
    </w:pPr>
    <w:rPr>
      <w:sz w:val="21"/>
      <w:szCs w:val="21"/>
    </w:rPr>
  </w:style>
  <w:style w:type="paragraph" w:customStyle="1" w:styleId="81">
    <w:name w:val="标准正文"/>
    <w:basedOn w:val="1"/>
    <w:autoRedefine/>
    <w:qFormat/>
    <w:uiPriority w:val="0"/>
    <w:pPr>
      <w:ind w:firstLine="480"/>
      <w:jc w:val="left"/>
    </w:pPr>
  </w:style>
  <w:style w:type="paragraph" w:customStyle="1" w:styleId="82">
    <w:name w:val="表内"/>
    <w:basedOn w:val="1"/>
    <w:link w:val="83"/>
    <w:autoRedefine/>
    <w:qFormat/>
    <w:uiPriority w:val="0"/>
    <w:pPr>
      <w:widowControl w:val="0"/>
      <w:adjustRightInd w:val="0"/>
      <w:snapToGrid w:val="0"/>
      <w:spacing w:line="240" w:lineRule="auto"/>
    </w:pPr>
    <w:rPr>
      <w:rFonts w:cs="Times New Roman"/>
      <w:kern w:val="2"/>
      <w:sz w:val="21"/>
      <w:szCs w:val="24"/>
    </w:rPr>
  </w:style>
  <w:style w:type="character" w:customStyle="1" w:styleId="83">
    <w:name w:val="表内 Char"/>
    <w:link w:val="82"/>
    <w:autoRedefine/>
    <w:qFormat/>
    <w:uiPriority w:val="0"/>
    <w:rPr>
      <w:kern w:val="2"/>
      <w:sz w:val="21"/>
      <w:szCs w:val="24"/>
    </w:rPr>
  </w:style>
  <w:style w:type="paragraph" w:customStyle="1" w:styleId="84">
    <w:name w:val="_cyj_正文"/>
    <w:basedOn w:val="1"/>
    <w:qFormat/>
    <w:uiPriority w:val="0"/>
    <w:rPr>
      <w:rFonts w:hAnsi="宋体"/>
    </w:rPr>
  </w:style>
  <w:style w:type="character" w:customStyle="1" w:styleId="85">
    <w:name w:val="font21"/>
    <w:basedOn w:val="31"/>
    <w:qFormat/>
    <w:uiPriority w:val="0"/>
    <w:rPr>
      <w:rFonts w:hint="default" w:ascii="Times New Roman" w:hAnsi="Times New Roman" w:cs="Times New Roman"/>
      <w:color w:val="0000FF"/>
      <w:sz w:val="21"/>
      <w:szCs w:val="21"/>
      <w:u w:val="none"/>
    </w:rPr>
  </w:style>
  <w:style w:type="character" w:customStyle="1" w:styleId="86">
    <w:name w:val="font11"/>
    <w:basedOn w:val="31"/>
    <w:qFormat/>
    <w:uiPriority w:val="0"/>
    <w:rPr>
      <w:rFonts w:hint="eastAsia" w:ascii="宋体" w:hAnsi="宋体" w:eastAsia="宋体"/>
      <w:color w:val="0000FF"/>
      <w:sz w:val="21"/>
      <w:szCs w:val="21"/>
      <w:u w:val="none"/>
    </w:rPr>
  </w:style>
  <w:style w:type="character" w:customStyle="1" w:styleId="87">
    <w:name w:val="表格内容 Char Char"/>
    <w:link w:val="39"/>
    <w:qFormat/>
    <w:uiPriority w:val="0"/>
    <w:rPr>
      <w:rFonts w:cstheme="minorBidi"/>
      <w:snapToGrid w:val="0"/>
      <w:color w:val="000000" w:themeColor="text1"/>
      <w:sz w:val="21"/>
      <w:szCs w:val="22"/>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1" Type="http://schemas.openxmlformats.org/officeDocument/2006/relationships/fontTable" Target="fontTable.xml"/><Relationship Id="rId50" Type="http://schemas.openxmlformats.org/officeDocument/2006/relationships/customXml" Target="../customXml/item2.xml"/><Relationship Id="rId5" Type="http://schemas.openxmlformats.org/officeDocument/2006/relationships/header" Target="header1.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jpe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endnotes" Target="endnotes.xml"/><Relationship Id="rId39" Type="http://schemas.openxmlformats.org/officeDocument/2006/relationships/image" Target="media/image27.jpeg"/><Relationship Id="rId38" Type="http://schemas.openxmlformats.org/officeDocument/2006/relationships/image" Target="media/image26.jpeg"/><Relationship Id="rId37" Type="http://schemas.openxmlformats.org/officeDocument/2006/relationships/image" Target="media/image25.jpeg"/><Relationship Id="rId36" Type="http://schemas.openxmlformats.org/officeDocument/2006/relationships/image" Target="media/image24.jpeg"/><Relationship Id="rId35" Type="http://schemas.openxmlformats.org/officeDocument/2006/relationships/image" Target="media/image23.jpeg"/><Relationship Id="rId34" Type="http://schemas.openxmlformats.org/officeDocument/2006/relationships/image" Target="media/image22.jpeg"/><Relationship Id="rId33" Type="http://schemas.openxmlformats.org/officeDocument/2006/relationships/image" Target="media/image21.jpeg"/><Relationship Id="rId32" Type="http://schemas.openxmlformats.org/officeDocument/2006/relationships/image" Target="media/image20.jpeg"/><Relationship Id="rId31" Type="http://schemas.openxmlformats.org/officeDocument/2006/relationships/image" Target="media/image19.jpeg"/><Relationship Id="rId30" Type="http://schemas.openxmlformats.org/officeDocument/2006/relationships/image" Target="media/image18.jpeg"/><Relationship Id="rId3" Type="http://schemas.openxmlformats.org/officeDocument/2006/relationships/footnotes" Target="footnotes.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jpeg"/><Relationship Id="rId23" Type="http://schemas.openxmlformats.org/officeDocument/2006/relationships/image" Target="media/image11.png"/><Relationship Id="rId22" Type="http://schemas.openxmlformats.org/officeDocument/2006/relationships/image" Target="media/image10.jpe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emf"/><Relationship Id="rId14" Type="http://schemas.openxmlformats.org/officeDocument/2006/relationships/oleObject" Target="embeddings/Microsoft_Visio_2003-2010___3.vsd"/><Relationship Id="rId13" Type="http://schemas.openxmlformats.org/officeDocument/2006/relationships/image" Target="media/image2.emf"/><Relationship Id="rId12" Type="http://schemas.openxmlformats.org/officeDocument/2006/relationships/oleObject" Target="embeddings/Microsoft_Visio_2003-2010___2.vsd"/><Relationship Id="rId11" Type="http://schemas.openxmlformats.org/officeDocument/2006/relationships/image" Target="media/image1.emf"/><Relationship Id="rId10" Type="http://schemas.openxmlformats.org/officeDocument/2006/relationships/oleObject" Target="embeddings/Microsoft_Visio_2003-2010___1.vsd"/><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CC591A-4107-4F21-B987-2A92621A3E27}">
  <ds:schemaRefs/>
</ds:datastoreItem>
</file>

<file path=docProps/app.xml><?xml version="1.0" encoding="utf-8"?>
<Properties xmlns="http://schemas.openxmlformats.org/officeDocument/2006/extended-properties" xmlns:vt="http://schemas.openxmlformats.org/officeDocument/2006/docPropsVTypes">
  <Template>Normal.dotm</Template>
  <Pages>89</Pages>
  <Words>16671</Words>
  <Characters>19335</Characters>
  <Lines>2413</Lines>
  <Paragraphs>2874</Paragraphs>
  <TotalTime>67</TotalTime>
  <ScaleCrop>false</ScaleCrop>
  <LinksUpToDate>false</LinksUpToDate>
  <CharactersWithSpaces>19603</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2024-11-19T08:09:00Z</dcterms:created>
  <dc:creator>Micorosoft</dc:creator>
  <cp:lastModifiedBy>布菲</cp:lastModifiedBy>
  <dcterms:modified xsi:type="dcterms:W3CDTF">2024-12-03T07:54:03Z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5D53DEACEA3D43B2A209421A1868D967_13</vt:lpwstr>
  </property>
</Properties>
</file>