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jc w:val="center"/>
        <w:rPr>
          <w:rFonts w:ascii="方正小标宋简体" w:eastAsia="方正小标宋简体"/>
          <w:kern w:val="0"/>
          <w:sz w:val="44"/>
          <w:szCs w:val="20"/>
          <w:highlight w:val="none"/>
        </w:rPr>
      </w:pPr>
    </w:p>
    <w:p>
      <w:pPr>
        <w:keepNext w:val="0"/>
        <w:keepLines w:val="0"/>
        <w:pageBreakBefore w:val="0"/>
        <w:widowControl w:val="0"/>
        <w:kinsoku/>
        <w:wordWrap/>
        <w:overflowPunct/>
        <w:topLinePunct w:val="0"/>
        <w:autoSpaceDE/>
        <w:autoSpaceDN/>
        <w:bidi w:val="0"/>
        <w:spacing w:line="560" w:lineRule="exact"/>
        <w:ind w:left="0" w:leftChars="0"/>
        <w:jc w:val="center"/>
        <w:rPr>
          <w:rFonts w:ascii="方正小标宋简体" w:eastAsia="方正小标宋简体"/>
          <w:kern w:val="0"/>
          <w:sz w:val="44"/>
          <w:szCs w:val="20"/>
          <w:highlight w:val="none"/>
        </w:rPr>
      </w:pPr>
    </w:p>
    <w:p>
      <w:pPr>
        <w:keepNext w:val="0"/>
        <w:keepLines w:val="0"/>
        <w:pageBreakBefore w:val="0"/>
        <w:widowControl w:val="0"/>
        <w:kinsoku/>
        <w:wordWrap/>
        <w:overflowPunct/>
        <w:topLinePunct w:val="0"/>
        <w:autoSpaceDE/>
        <w:autoSpaceDN/>
        <w:bidi w:val="0"/>
        <w:spacing w:line="560" w:lineRule="exact"/>
        <w:ind w:left="0" w:leftChars="0"/>
        <w:jc w:val="center"/>
        <w:rPr>
          <w:rFonts w:ascii="方正小标宋简体" w:eastAsia="方正小标宋简体"/>
          <w:kern w:val="0"/>
          <w:sz w:val="44"/>
          <w:szCs w:val="20"/>
          <w:highlight w:val="none"/>
        </w:rPr>
      </w:pPr>
    </w:p>
    <w:p>
      <w:pPr>
        <w:keepNext w:val="0"/>
        <w:keepLines w:val="0"/>
        <w:pageBreakBefore w:val="0"/>
        <w:widowControl w:val="0"/>
        <w:kinsoku/>
        <w:wordWrap/>
        <w:overflowPunct/>
        <w:topLinePunct w:val="0"/>
        <w:autoSpaceDE/>
        <w:autoSpaceDN/>
        <w:bidi w:val="0"/>
        <w:spacing w:line="560" w:lineRule="exact"/>
        <w:ind w:left="0" w:leftChars="0"/>
        <w:jc w:val="center"/>
        <w:rPr>
          <w:rFonts w:ascii="方正小标宋简体" w:eastAsia="方正小标宋简体"/>
          <w:kern w:val="0"/>
          <w:sz w:val="44"/>
          <w:szCs w:val="20"/>
          <w:highlight w:val="none"/>
        </w:rPr>
      </w:pPr>
    </w:p>
    <w:p>
      <w:pPr>
        <w:keepNext w:val="0"/>
        <w:keepLines w:val="0"/>
        <w:pageBreakBefore w:val="0"/>
        <w:widowControl w:val="0"/>
        <w:kinsoku/>
        <w:wordWrap/>
        <w:overflowPunct/>
        <w:topLinePunct w:val="0"/>
        <w:autoSpaceDE/>
        <w:autoSpaceDN/>
        <w:bidi w:val="0"/>
        <w:spacing w:line="560" w:lineRule="exact"/>
        <w:ind w:left="0" w:leftChars="0"/>
        <w:jc w:val="center"/>
        <w:rPr>
          <w:rFonts w:ascii="方正小标宋简体" w:eastAsia="方正小标宋简体"/>
          <w:kern w:val="0"/>
          <w:sz w:val="44"/>
          <w:szCs w:val="20"/>
          <w:highlight w:val="none"/>
        </w:rPr>
      </w:pPr>
    </w:p>
    <w:p>
      <w:pPr>
        <w:keepNext w:val="0"/>
        <w:keepLines w:val="0"/>
        <w:pageBreakBefore w:val="0"/>
        <w:widowControl w:val="0"/>
        <w:kinsoku/>
        <w:wordWrap/>
        <w:overflowPunct/>
        <w:topLinePunct w:val="0"/>
        <w:autoSpaceDE/>
        <w:autoSpaceDN/>
        <w:bidi w:val="0"/>
        <w:spacing w:line="560" w:lineRule="exact"/>
        <w:ind w:left="0" w:leftChars="0"/>
        <w:jc w:val="center"/>
        <w:rPr>
          <w:rFonts w:ascii="方正小标宋简体" w:eastAsia="方正小标宋简体"/>
          <w:kern w:val="0"/>
          <w:sz w:val="44"/>
          <w:szCs w:val="20"/>
          <w:highlight w:val="none"/>
        </w:rPr>
      </w:pPr>
    </w:p>
    <w:p>
      <w:pPr>
        <w:keepNext w:val="0"/>
        <w:keepLines w:val="0"/>
        <w:pageBreakBefore w:val="0"/>
        <w:widowControl w:val="0"/>
        <w:kinsoku/>
        <w:wordWrap/>
        <w:overflowPunct/>
        <w:topLinePunct w:val="0"/>
        <w:autoSpaceDE/>
        <w:autoSpaceDN/>
        <w:bidi w:val="0"/>
        <w:spacing w:line="560" w:lineRule="exact"/>
        <w:ind w:left="0" w:leftChars="0"/>
        <w:jc w:val="center"/>
        <w:rPr>
          <w:rFonts w:ascii="方正小标宋简体" w:eastAsia="方正小标宋简体"/>
          <w:kern w:val="0"/>
          <w:sz w:val="44"/>
          <w:szCs w:val="20"/>
          <w:highlight w:val="none"/>
        </w:rPr>
      </w:pPr>
    </w:p>
    <w:p>
      <w:pPr>
        <w:keepNext w:val="0"/>
        <w:keepLines w:val="0"/>
        <w:pageBreakBefore w:val="0"/>
        <w:widowControl w:val="0"/>
        <w:kinsoku/>
        <w:wordWrap/>
        <w:overflowPunct/>
        <w:topLinePunct w:val="0"/>
        <w:autoSpaceDE/>
        <w:autoSpaceDN/>
        <w:bidi w:val="0"/>
        <w:spacing w:line="560" w:lineRule="exact"/>
        <w:ind w:left="0" w:leftChars="0"/>
        <w:jc w:val="center"/>
        <w:rPr>
          <w:rFonts w:ascii="方正小标宋简体" w:eastAsia="方正小标宋简体"/>
          <w:kern w:val="0"/>
          <w:sz w:val="44"/>
          <w:szCs w:val="20"/>
          <w:highlight w:val="none"/>
        </w:rPr>
      </w:pPr>
    </w:p>
    <w:p>
      <w:pPr>
        <w:keepNext w:val="0"/>
        <w:keepLines w:val="0"/>
        <w:pageBreakBefore w:val="0"/>
        <w:widowControl w:val="0"/>
        <w:kinsoku/>
        <w:wordWrap/>
        <w:overflowPunct/>
        <w:topLinePunct w:val="0"/>
        <w:autoSpaceDE/>
        <w:autoSpaceDN/>
        <w:bidi w:val="0"/>
        <w:spacing w:line="560" w:lineRule="exact"/>
        <w:ind w:left="0" w:leftChars="0"/>
        <w:jc w:val="center"/>
        <w:rPr>
          <w:rFonts w:ascii="方正小标宋简体" w:eastAsia="方正小标宋简体"/>
          <w:kern w:val="0"/>
          <w:sz w:val="44"/>
          <w:szCs w:val="20"/>
          <w:highlight w:val="none"/>
        </w:rPr>
      </w:pPr>
    </w:p>
    <w:p>
      <w:pPr>
        <w:keepNext w:val="0"/>
        <w:keepLines w:val="0"/>
        <w:pageBreakBefore w:val="0"/>
        <w:widowControl w:val="0"/>
        <w:kinsoku/>
        <w:wordWrap/>
        <w:overflowPunct/>
        <w:topLinePunct w:val="0"/>
        <w:autoSpaceDE/>
        <w:autoSpaceDN/>
        <w:bidi w:val="0"/>
        <w:spacing w:line="560" w:lineRule="exact"/>
        <w:ind w:left="0" w:leftChars="0"/>
        <w:jc w:val="both"/>
        <w:rPr>
          <w:rFonts w:hint="eastAsia" w:ascii="仿宋_GB2312" w:hAnsi="仿宋_GB2312" w:eastAsia="仿宋_GB2312" w:cs="仿宋_GB2312"/>
          <w:kern w:val="0"/>
          <w:sz w:val="32"/>
          <w:szCs w:val="15"/>
          <w:highlight w:val="none"/>
        </w:rPr>
      </w:pPr>
    </w:p>
    <w:p>
      <w:pPr>
        <w:keepNext w:val="0"/>
        <w:keepLines w:val="0"/>
        <w:pageBreakBefore w:val="0"/>
        <w:widowControl w:val="0"/>
        <w:kinsoku/>
        <w:wordWrap/>
        <w:overflowPunct/>
        <w:topLinePunct w:val="0"/>
        <w:autoSpaceDE/>
        <w:autoSpaceDN/>
        <w:bidi w:val="0"/>
        <w:spacing w:line="560" w:lineRule="exact"/>
        <w:ind w:left="0" w:leftChars="0"/>
        <w:jc w:val="center"/>
        <w:rPr>
          <w:rFonts w:hint="default" w:ascii="仿宋_GB2312" w:hAnsi="仿宋_GB2312" w:eastAsia="仿宋_GB2312" w:cs="仿宋_GB2312"/>
          <w:kern w:val="0"/>
          <w:sz w:val="32"/>
          <w:szCs w:val="15"/>
          <w:highlight w:val="none"/>
        </w:rPr>
      </w:pPr>
      <w:r>
        <w:rPr>
          <w:rFonts w:hint="eastAsia" w:ascii="仿宋_GB2312" w:hAnsi="仿宋_GB2312" w:eastAsia="仿宋_GB2312" w:cs="仿宋_GB2312"/>
          <w:kern w:val="0"/>
          <w:sz w:val="32"/>
          <w:szCs w:val="15"/>
          <w:highlight w:val="none"/>
        </w:rPr>
        <w:t>伊政发〔202</w:t>
      </w:r>
      <w:r>
        <w:rPr>
          <w:rFonts w:hint="eastAsia" w:ascii="仿宋_GB2312" w:hAnsi="仿宋_GB2312" w:eastAsia="仿宋_GB2312" w:cs="仿宋_GB2312"/>
          <w:kern w:val="0"/>
          <w:sz w:val="32"/>
          <w:szCs w:val="15"/>
          <w:highlight w:val="none"/>
          <w:lang w:val="en-US" w:eastAsia="zh-CN"/>
        </w:rPr>
        <w:t>4</w:t>
      </w:r>
      <w:r>
        <w:rPr>
          <w:rFonts w:hint="eastAsia" w:ascii="仿宋_GB2312" w:hAnsi="仿宋_GB2312" w:eastAsia="仿宋_GB2312" w:cs="仿宋_GB2312"/>
          <w:kern w:val="0"/>
          <w:sz w:val="32"/>
          <w:szCs w:val="15"/>
          <w:highlight w:val="none"/>
        </w:rPr>
        <w:t>〕</w:t>
      </w:r>
      <w:r>
        <w:rPr>
          <w:rFonts w:hint="eastAsia" w:ascii="仿宋_GB2312" w:hAnsi="仿宋_GB2312" w:eastAsia="仿宋_GB2312" w:cs="仿宋_GB2312"/>
          <w:kern w:val="0"/>
          <w:sz w:val="32"/>
          <w:szCs w:val="15"/>
          <w:highlight w:val="none"/>
          <w:lang w:val="en-US" w:eastAsia="zh-CN"/>
        </w:rPr>
        <w:t>91</w:t>
      </w:r>
      <w:bookmarkStart w:id="1" w:name="_GoBack"/>
      <w:bookmarkEnd w:id="1"/>
      <w:r>
        <w:rPr>
          <w:rFonts w:hint="default" w:ascii="仿宋_GB2312" w:hAnsi="仿宋_GB2312" w:eastAsia="仿宋_GB2312" w:cs="仿宋_GB2312"/>
          <w:kern w:val="0"/>
          <w:sz w:val="32"/>
          <w:szCs w:val="15"/>
          <w:highlight w:val="none"/>
        </w:rPr>
        <w:t>号</w:t>
      </w:r>
    </w:p>
    <w:p>
      <w:pPr>
        <w:keepNext w:val="0"/>
        <w:keepLines w:val="0"/>
        <w:pageBreakBefore w:val="0"/>
        <w:widowControl w:val="0"/>
        <w:kinsoku/>
        <w:wordWrap/>
        <w:overflowPunct/>
        <w:topLinePunct w:val="0"/>
        <w:autoSpaceDE/>
        <w:autoSpaceDN/>
        <w:bidi w:val="0"/>
        <w:spacing w:line="560" w:lineRule="exact"/>
        <w:ind w:left="0" w:leftChars="0"/>
        <w:jc w:val="center"/>
        <w:rPr>
          <w:rFonts w:hint="eastAsia" w:ascii="方正小标宋简体" w:hAnsi="方正小标宋简体" w:eastAsia="方正小标宋简体" w:cs="方正小标宋简体"/>
          <w:kern w:val="0"/>
          <w:sz w:val="44"/>
          <w:szCs w:val="20"/>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jc w:val="center"/>
        <w:textAlignment w:val="auto"/>
        <w:rPr>
          <w:rFonts w:hint="eastAsia" w:ascii="方正小标宋简体" w:hAnsi="方正小标宋简体" w:eastAsia="方正小标宋简体" w:cs="方正小标宋简体"/>
          <w:kern w:val="0"/>
          <w:sz w:val="44"/>
          <w:szCs w:val="20"/>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kern w:val="0"/>
          <w:sz w:val="44"/>
          <w:szCs w:val="20"/>
          <w:highlight w:val="none"/>
        </w:rPr>
      </w:pPr>
      <w:r>
        <w:rPr>
          <w:rFonts w:hint="eastAsia" w:ascii="方正小标宋简体" w:hAnsi="方正小标宋简体" w:eastAsia="方正小标宋简体" w:cs="方正小标宋简体"/>
          <w:kern w:val="0"/>
          <w:sz w:val="44"/>
          <w:szCs w:val="20"/>
          <w:highlight w:val="none"/>
        </w:rPr>
        <w:t>伊金霍洛旗人民政府关于</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kern w:val="0"/>
          <w:sz w:val="44"/>
          <w:szCs w:val="20"/>
          <w:highlight w:val="none"/>
        </w:rPr>
      </w:pPr>
      <w:r>
        <w:rPr>
          <w:rFonts w:hint="eastAsia" w:ascii="方正小标宋简体" w:hAnsi="方正小标宋简体" w:eastAsia="方正小标宋简体" w:cs="方正小标宋简体"/>
          <w:sz w:val="44"/>
          <w:szCs w:val="44"/>
          <w:lang w:eastAsia="zh-CN"/>
        </w:rPr>
        <w:t>变更</w:t>
      </w:r>
      <w:r>
        <w:rPr>
          <w:rFonts w:hint="eastAsia" w:ascii="方正小标宋简体" w:hAnsi="方正小标宋简体" w:eastAsia="方正小标宋简体" w:cs="方正小标宋简体"/>
          <w:sz w:val="44"/>
          <w:szCs w:val="44"/>
        </w:rPr>
        <w:t>秦直道伊金霍洛旗段起点坐标</w:t>
      </w:r>
      <w:r>
        <w:rPr>
          <w:rFonts w:hint="eastAsia" w:ascii="方正小标宋简体" w:hAnsi="方正小标宋简体" w:eastAsia="方正小标宋简体" w:cs="方正小标宋简体"/>
          <w:kern w:val="0"/>
          <w:sz w:val="44"/>
          <w:szCs w:val="20"/>
          <w:highlight w:val="none"/>
        </w:rPr>
        <w:t>的通知</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jc w:val="left"/>
        <w:textAlignment w:val="auto"/>
        <w:rPr>
          <w:rFonts w:ascii="sans-serif" w:hAnsi="sans-serif" w:eastAsia="sans-serif" w:cs="sans-serif"/>
          <w:i w:val="0"/>
          <w:iCs w:val="0"/>
          <w:caps w:val="0"/>
          <w:color w:val="000000"/>
          <w:spacing w:val="0"/>
          <w:kern w:val="0"/>
          <w:sz w:val="28"/>
          <w:szCs w:val="28"/>
          <w:highlight w:val="none"/>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各镇人民政府，旗人民政府各部门，各园区</w:t>
      </w:r>
      <w:r>
        <w:rPr>
          <w:rFonts w:hint="default" w:ascii="仿宋_GB2312" w:hAnsi="仿宋_GB2312" w:eastAsia="仿宋_GB2312" w:cs="仿宋_GB2312"/>
          <w:i w:val="0"/>
          <w:iCs w:val="0"/>
          <w:caps w:val="0"/>
          <w:color w:val="000000"/>
          <w:spacing w:val="0"/>
          <w:kern w:val="0"/>
          <w:sz w:val="32"/>
          <w:szCs w:val="32"/>
          <w:highlight w:val="none"/>
          <w:shd w:val="clear" w:fill="FFFFFF"/>
          <w:lang w:eastAsia="zh-CN" w:bidi="ar"/>
        </w:rPr>
        <w:t>管委会，</w:t>
      </w: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各直属单位，各</w:t>
      </w:r>
      <w:r>
        <w:rPr>
          <w:rFonts w:hint="default" w:ascii="仿宋_GB2312" w:hAnsi="仿宋_GB2312" w:eastAsia="仿宋_GB2312" w:cs="仿宋_GB2312"/>
          <w:i w:val="0"/>
          <w:iCs w:val="0"/>
          <w:caps w:val="0"/>
          <w:color w:val="000000"/>
          <w:spacing w:val="0"/>
          <w:kern w:val="0"/>
          <w:sz w:val="32"/>
          <w:szCs w:val="32"/>
          <w:highlight w:val="none"/>
          <w:shd w:val="clear" w:fill="FFFFFF"/>
          <w:lang w:eastAsia="zh-CN" w:bidi="ar"/>
        </w:rPr>
        <w:t>大</w:t>
      </w: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企事业单位: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8月28日—9月5日，</w:t>
      </w:r>
      <w:bookmarkStart w:id="0" w:name="_Hlk179917297"/>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鄂尔多斯市文物考古研究院</w:t>
      </w:r>
      <w:bookmarkEnd w:id="0"/>
      <w:r>
        <w:rPr>
          <w:rFonts w:hint="eastAsia" w:ascii="仿宋_GB2312" w:hAnsi="仿宋_GB2312" w:eastAsia="仿宋_GB2312" w:cs="仿宋_GB2312"/>
          <w:sz w:val="32"/>
          <w:szCs w:val="32"/>
        </w:rPr>
        <w:t>牵头的文物专家小组</w:t>
      </w:r>
      <w:r>
        <w:rPr>
          <w:rFonts w:hint="eastAsia" w:ascii="仿宋_GB2312" w:hAnsi="仿宋_GB2312" w:eastAsia="仿宋_GB2312" w:cs="仿宋_GB2312"/>
          <w:sz w:val="32"/>
          <w:szCs w:val="32"/>
          <w:lang w:eastAsia="zh-CN"/>
        </w:rPr>
        <w:t>实地排查</w:t>
      </w:r>
      <w:r>
        <w:rPr>
          <w:rFonts w:hint="eastAsia" w:ascii="仿宋_GB2312" w:hAnsi="仿宋_GB2312" w:eastAsia="仿宋_GB2312" w:cs="仿宋_GB2312"/>
          <w:sz w:val="32"/>
          <w:szCs w:val="32"/>
        </w:rPr>
        <w:t>核定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秦直道伊金霍洛段长度为16.9公里，起点坐标为：东经109°36’41.4502”，北纬39°32’56.8051”。《伊金霍洛旗人民政府关于公布秦直道遗迹为全旗重点文物保护单位及保护范围建设控制地带保护管理机构的通知》（伊政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2002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81号）公布的秦直道伊金霍洛段起点坐标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东经109°36’615”，北纬39°325’10”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不再使用。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highlight w:val="none"/>
          <w:shd w:val="clear" w:fill="FFFFFF"/>
          <w:lang w:eastAsia="zh-CN" w:bidi="ar"/>
        </w:rPr>
      </w:pPr>
      <w:r>
        <w:rPr>
          <w:rFonts w:hint="eastAsia" w:ascii="仿宋_GB2312" w:hAnsi="仿宋_GB2312" w:eastAsia="仿宋_GB2312" w:cs="仿宋_GB2312"/>
          <w:sz w:val="32"/>
          <w:szCs w:val="32"/>
          <w:lang w:eastAsia="zh-CN"/>
        </w:rPr>
        <w:t>特此通知。</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4800" w:firstLineChars="1500"/>
        <w:jc w:val="left"/>
        <w:textAlignment w:val="auto"/>
        <w:rPr>
          <w:rFonts w:hint="eastAsia" w:ascii="仿宋_GB2312" w:hAnsi="仿宋_GB2312" w:eastAsia="仿宋_GB2312" w:cs="仿宋_GB2312"/>
          <w:i w:val="0"/>
          <w:iCs w:val="0"/>
          <w:caps w:val="0"/>
          <w:color w:val="000000"/>
          <w:spacing w:val="0"/>
          <w:kern w:val="0"/>
          <w:sz w:val="32"/>
          <w:szCs w:val="32"/>
          <w:highlight w:val="none"/>
          <w:shd w:val="clear" w:fill="FFFFFF"/>
          <w:lang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4800" w:firstLineChars="1500"/>
        <w:jc w:val="left"/>
        <w:textAlignment w:val="auto"/>
        <w:rPr>
          <w:rFonts w:hint="default" w:ascii="仿宋_GB2312" w:hAnsi="仿宋_GB2312" w:eastAsia="仿宋_GB2312" w:cs="仿宋_GB2312"/>
          <w:i w:val="0"/>
          <w:iCs w:val="0"/>
          <w:caps w:val="0"/>
          <w:color w:val="000000"/>
          <w:spacing w:val="0"/>
          <w:kern w:val="0"/>
          <w:sz w:val="32"/>
          <w:szCs w:val="32"/>
          <w:highlight w:val="none"/>
          <w:shd w:val="clear" w:fill="FFFFFF"/>
          <w:lang w:eastAsia="zh-CN" w:bidi="ar"/>
        </w:rPr>
      </w:pPr>
      <w:r>
        <w:rPr>
          <w:rFonts w:hint="eastAsia" w:ascii="仿宋_GB2312" w:hAnsi="仿宋_GB2312" w:eastAsia="仿宋_GB2312" w:cs="仿宋_GB2312"/>
          <w:i w:val="0"/>
          <w:iCs w:val="0"/>
          <w:caps w:val="0"/>
          <w:color w:val="000000"/>
          <w:spacing w:val="0"/>
          <w:kern w:val="0"/>
          <w:sz w:val="32"/>
          <w:szCs w:val="32"/>
          <w:highlight w:val="none"/>
          <w:shd w:val="clear" w:fill="FFFFFF"/>
          <w:lang w:eastAsia="zh-CN" w:bidi="ar"/>
        </w:rPr>
        <w:t>伊金霍洛旗人民政府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firstLine="4838" w:firstLineChars="1512"/>
        <w:jc w:val="left"/>
        <w:textAlignment w:val="auto"/>
        <w:rPr>
          <w:rFonts w:hint="eastAsia" w:ascii="方正小标宋简体" w:eastAsia="方正小标宋简体"/>
          <w:kern w:val="0"/>
          <w:sz w:val="44"/>
          <w:szCs w:val="20"/>
          <w:highlight w:val="none"/>
          <w:lang w:val="en-US" w:eastAsia="zh-CN"/>
        </w:rPr>
      </w:pPr>
      <w:r>
        <w:rPr>
          <w:rFonts w:hint="default" w:ascii="仿宋_GB2312" w:hAnsi="仿宋_GB2312" w:eastAsia="仿宋_GB2312" w:cs="仿宋_GB2312"/>
          <w:i w:val="0"/>
          <w:iCs w:val="0"/>
          <w:caps w:val="0"/>
          <w:color w:val="000000"/>
          <w:spacing w:val="0"/>
          <w:kern w:val="0"/>
          <w:sz w:val="32"/>
          <w:szCs w:val="32"/>
          <w:highlight w:val="none"/>
          <w:shd w:val="clear" w:fill="FFFFFF"/>
          <w:lang w:eastAsia="zh-CN" w:bidi="ar"/>
        </w:rPr>
        <w:t>202</w:t>
      </w: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4</w:t>
      </w:r>
      <w:r>
        <w:rPr>
          <w:rFonts w:hint="default" w:ascii="仿宋_GB2312" w:hAnsi="仿宋_GB2312" w:eastAsia="仿宋_GB2312" w:cs="仿宋_GB2312"/>
          <w:i w:val="0"/>
          <w:iCs w:val="0"/>
          <w:caps w:val="0"/>
          <w:color w:val="000000"/>
          <w:spacing w:val="0"/>
          <w:kern w:val="0"/>
          <w:sz w:val="32"/>
          <w:szCs w:val="32"/>
          <w:highlight w:val="none"/>
          <w:shd w:val="clear" w:fill="FFFFFF"/>
          <w:lang w:eastAsia="zh-CN" w:bidi="ar"/>
        </w:rPr>
        <w:t>年</w:t>
      </w: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10</w:t>
      </w:r>
      <w:r>
        <w:rPr>
          <w:rFonts w:hint="default" w:ascii="仿宋_GB2312" w:hAnsi="仿宋_GB2312" w:eastAsia="仿宋_GB2312" w:cs="仿宋_GB2312"/>
          <w:i w:val="0"/>
          <w:iCs w:val="0"/>
          <w:caps w:val="0"/>
          <w:color w:val="000000"/>
          <w:spacing w:val="0"/>
          <w:kern w:val="0"/>
          <w:sz w:val="32"/>
          <w:szCs w:val="32"/>
          <w:highlight w:val="none"/>
          <w:shd w:val="clear" w:fill="FFFFFF"/>
          <w:lang w:eastAsia="zh-CN" w:bidi="ar"/>
        </w:rPr>
        <w:t>月</w:t>
      </w: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16日</w:t>
      </w:r>
    </w:p>
    <w:p>
      <w:pPr>
        <w:keepNext w:val="0"/>
        <w:keepLines w:val="0"/>
        <w:pageBreakBefore w:val="0"/>
        <w:widowControl w:val="0"/>
        <w:pBdr>
          <w:bottom w:val="none" w:color="auto" w:sz="0" w:space="0"/>
        </w:pBdr>
        <w:kinsoku/>
        <w:wordWrap/>
        <w:overflowPunct/>
        <w:topLinePunct w:val="0"/>
        <w:autoSpaceDE/>
        <w:autoSpaceDN/>
        <w:bidi w:val="0"/>
        <w:spacing w:line="560" w:lineRule="exact"/>
        <w:ind w:left="0" w:leftChars="0" w:firstLine="640" w:firstLineChars="200"/>
        <w:rPr>
          <w:rFonts w:hint="eastAsia" w:ascii="仿宋_GB2312" w:eastAsia="仿宋_GB2312" w:cs="仿宋_GB2312"/>
          <w:sz w:val="32"/>
          <w:szCs w:val="32"/>
          <w:highlight w:val="none"/>
        </w:rPr>
      </w:pPr>
    </w:p>
    <w:p>
      <w:pPr>
        <w:keepNext w:val="0"/>
        <w:keepLines w:val="0"/>
        <w:pageBreakBefore w:val="0"/>
        <w:widowControl w:val="0"/>
        <w:pBdr>
          <w:bottom w:val="none" w:color="auto" w:sz="0" w:space="0"/>
        </w:pBdr>
        <w:kinsoku/>
        <w:wordWrap/>
        <w:overflowPunct/>
        <w:topLinePunct w:val="0"/>
        <w:autoSpaceDE/>
        <w:autoSpaceDN/>
        <w:bidi w:val="0"/>
        <w:spacing w:line="560" w:lineRule="exact"/>
        <w:ind w:left="0" w:leftChars="0" w:firstLine="640" w:firstLineChars="200"/>
        <w:rPr>
          <w:rFonts w:hint="eastAsia" w:ascii="仿宋_GB2312" w:eastAsia="仿宋_GB2312" w:cs="仿宋_GB2312"/>
          <w:sz w:val="32"/>
          <w:szCs w:val="32"/>
          <w:highlight w:val="none"/>
        </w:rPr>
      </w:pPr>
    </w:p>
    <w:p>
      <w:pPr>
        <w:keepNext w:val="0"/>
        <w:keepLines w:val="0"/>
        <w:pageBreakBefore w:val="0"/>
        <w:widowControl w:val="0"/>
        <w:pBdr>
          <w:bottom w:val="none" w:color="auto" w:sz="0" w:space="0"/>
        </w:pBdr>
        <w:kinsoku/>
        <w:wordWrap/>
        <w:overflowPunct/>
        <w:topLinePunct w:val="0"/>
        <w:autoSpaceDE/>
        <w:autoSpaceDN/>
        <w:bidi w:val="0"/>
        <w:spacing w:line="560" w:lineRule="exact"/>
        <w:ind w:left="0" w:leftChars="0" w:firstLine="640" w:firstLineChars="200"/>
        <w:rPr>
          <w:rFonts w:hint="eastAsia" w:ascii="仿宋_GB2312" w:eastAsia="仿宋_GB2312" w:cs="仿宋_GB2312"/>
          <w:sz w:val="32"/>
          <w:szCs w:val="32"/>
          <w:highlight w:val="none"/>
        </w:rPr>
      </w:pPr>
    </w:p>
    <w:p>
      <w:pPr>
        <w:keepNext w:val="0"/>
        <w:keepLines w:val="0"/>
        <w:pageBreakBefore w:val="0"/>
        <w:widowControl w:val="0"/>
        <w:pBdr>
          <w:bottom w:val="none" w:color="auto" w:sz="0" w:space="0"/>
        </w:pBdr>
        <w:kinsoku/>
        <w:wordWrap/>
        <w:overflowPunct/>
        <w:topLinePunct w:val="0"/>
        <w:autoSpaceDE/>
        <w:autoSpaceDN/>
        <w:bidi w:val="0"/>
        <w:spacing w:line="560" w:lineRule="exact"/>
        <w:ind w:left="0" w:leftChars="0" w:firstLine="640" w:firstLineChars="200"/>
        <w:rPr>
          <w:rFonts w:hint="eastAsia" w:ascii="仿宋_GB2312" w:eastAsia="仿宋_GB2312" w:cs="仿宋_GB2312"/>
          <w:sz w:val="32"/>
          <w:szCs w:val="32"/>
          <w:highlight w:val="none"/>
        </w:rPr>
      </w:pPr>
    </w:p>
    <w:p>
      <w:pPr>
        <w:keepNext w:val="0"/>
        <w:keepLines w:val="0"/>
        <w:pageBreakBefore w:val="0"/>
        <w:widowControl w:val="0"/>
        <w:pBdr>
          <w:bottom w:val="none" w:color="auto" w:sz="0" w:space="0"/>
        </w:pBdr>
        <w:kinsoku/>
        <w:wordWrap/>
        <w:overflowPunct/>
        <w:topLinePunct w:val="0"/>
        <w:autoSpaceDE/>
        <w:autoSpaceDN/>
        <w:bidi w:val="0"/>
        <w:spacing w:line="560" w:lineRule="exact"/>
        <w:rPr>
          <w:rFonts w:hint="eastAsia" w:ascii="仿宋_GB2312" w:eastAsia="仿宋_GB2312" w:cs="仿宋_GB2312"/>
          <w:sz w:val="32"/>
          <w:szCs w:val="32"/>
          <w:highlight w:val="none"/>
        </w:rPr>
      </w:pPr>
    </w:p>
    <w:p>
      <w:pPr>
        <w:keepNext w:val="0"/>
        <w:keepLines w:val="0"/>
        <w:pageBreakBefore w:val="0"/>
        <w:widowControl w:val="0"/>
        <w:pBdr>
          <w:bottom w:val="none" w:color="auto" w:sz="0" w:space="0"/>
        </w:pBdr>
        <w:kinsoku/>
        <w:wordWrap/>
        <w:overflowPunct/>
        <w:topLinePunct w:val="0"/>
        <w:autoSpaceDE/>
        <w:autoSpaceDN/>
        <w:bidi w:val="0"/>
        <w:spacing w:line="560" w:lineRule="exact"/>
        <w:ind w:left="0" w:leftChars="0" w:firstLine="640" w:firstLineChars="200"/>
        <w:rPr>
          <w:rFonts w:hint="eastAsia" w:ascii="仿宋_GB2312" w:eastAsia="仿宋_GB2312" w:cs="仿宋_GB2312"/>
          <w:sz w:val="32"/>
          <w:szCs w:val="32"/>
          <w:highlight w:val="none"/>
        </w:rPr>
      </w:pPr>
    </w:p>
    <w:p>
      <w:pPr>
        <w:pStyle w:val="6"/>
        <w:rPr>
          <w:rFonts w:hint="eastAsia" w:ascii="仿宋_GB2312" w:eastAsia="仿宋_GB2312" w:cs="仿宋_GB2312"/>
          <w:sz w:val="32"/>
          <w:szCs w:val="32"/>
          <w:highlight w:val="none"/>
        </w:rPr>
      </w:pPr>
    </w:p>
    <w:p>
      <w:pPr>
        <w:rPr>
          <w:rFonts w:hint="eastAsia" w:ascii="仿宋_GB2312" w:eastAsia="仿宋_GB2312" w:cs="仿宋_GB2312"/>
          <w:sz w:val="32"/>
          <w:szCs w:val="32"/>
          <w:highlight w:val="none"/>
        </w:rPr>
      </w:pPr>
    </w:p>
    <w:p>
      <w:pPr>
        <w:pStyle w:val="6"/>
        <w:rPr>
          <w:rFonts w:hint="eastAsia" w:ascii="仿宋_GB2312" w:eastAsia="仿宋_GB2312" w:cs="仿宋_GB2312"/>
          <w:sz w:val="32"/>
          <w:szCs w:val="32"/>
          <w:highlight w:val="none"/>
        </w:rPr>
      </w:pPr>
    </w:p>
    <w:p>
      <w:pPr>
        <w:rPr>
          <w:rFonts w:hint="eastAsia" w:ascii="仿宋_GB2312" w:eastAsia="仿宋_GB2312" w:cs="仿宋_GB2312"/>
          <w:sz w:val="32"/>
          <w:szCs w:val="32"/>
          <w:highlight w:val="none"/>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keepNext w:val="0"/>
        <w:keepLines w:val="0"/>
        <w:pageBreakBefore w:val="0"/>
        <w:widowControl w:val="0"/>
        <w:pBdr>
          <w:bottom w:val="none" w:color="auto" w:sz="0" w:space="0"/>
        </w:pBdr>
        <w:kinsoku/>
        <w:wordWrap/>
        <w:overflowPunct/>
        <w:topLinePunct w:val="0"/>
        <w:autoSpaceDE/>
        <w:autoSpaceDN/>
        <w:bidi w:val="0"/>
        <w:spacing w:line="560" w:lineRule="exact"/>
        <w:rPr>
          <w:rFonts w:hint="eastAsia" w:ascii="仿宋_GB2312" w:eastAsia="仿宋_GB2312" w:cs="仿宋_GB2312"/>
          <w:sz w:val="32"/>
          <w:szCs w:val="32"/>
          <w:highlight w:val="none"/>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spacing w:line="560" w:lineRule="exact"/>
        <w:ind w:firstLine="320" w:firstLineChars="100"/>
        <w:rPr>
          <w:rFonts w:hint="default" w:ascii="仿宋_GB2312" w:eastAsia="仿宋_GB2312" w:cs="仿宋_GB2312"/>
          <w:sz w:val="32"/>
          <w:szCs w:val="32"/>
          <w:highlight w:val="none"/>
        </w:rPr>
      </w:pPr>
      <w:r>
        <w:rPr>
          <w:rFonts w:hint="default" w:ascii="仿宋_GB2312" w:eastAsia="仿宋_GB2312" w:cs="仿宋_GB2312"/>
          <w:sz w:val="32"/>
          <w:szCs w:val="32"/>
          <w:highlight w:val="none"/>
        </w:rPr>
        <w:t>伊金霍洛旗人民政府</w:t>
      </w:r>
      <w:r>
        <w:rPr>
          <w:rFonts w:hint="eastAsia" w:ascii="仿宋_GB2312" w:eastAsia="仿宋_GB2312" w:cs="仿宋_GB2312"/>
          <w:sz w:val="32"/>
          <w:szCs w:val="32"/>
          <w:highlight w:val="none"/>
          <w:lang w:eastAsia="zh-CN"/>
        </w:rPr>
        <w:t>办公室</w:t>
      </w:r>
      <w:r>
        <w:rPr>
          <w:rFonts w:hint="default" w:ascii="仿宋_GB2312" w:eastAsia="仿宋_GB2312" w:cs="仿宋_GB2312"/>
          <w:sz w:val="32"/>
          <w:szCs w:val="32"/>
          <w:highlight w:val="none"/>
        </w:rPr>
        <w:t xml:space="preserve">印发    </w:t>
      </w:r>
      <w:r>
        <w:rPr>
          <w:rFonts w:hint="eastAsia" w:ascii="仿宋_GB2312" w:eastAsia="仿宋_GB2312" w:cs="仿宋_GB2312"/>
          <w:sz w:val="32"/>
          <w:szCs w:val="32"/>
          <w:highlight w:val="none"/>
          <w:lang w:val="en-US" w:eastAsia="zh-CN"/>
        </w:rPr>
        <w:t xml:space="preserve">    </w:t>
      </w:r>
      <w:r>
        <w:rPr>
          <w:rFonts w:hint="default"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4</w:t>
      </w:r>
      <w:r>
        <w:rPr>
          <w:rFonts w:hint="default" w:ascii="仿宋_GB2312" w:eastAsia="仿宋_GB2312" w:cs="仿宋_GB2312"/>
          <w:sz w:val="32"/>
          <w:szCs w:val="32"/>
          <w:highlight w:val="none"/>
        </w:rPr>
        <w:t>年</w:t>
      </w:r>
      <w:r>
        <w:rPr>
          <w:rFonts w:hint="eastAsia" w:ascii="仿宋_GB2312" w:eastAsia="仿宋_GB2312" w:cs="仿宋_GB2312"/>
          <w:sz w:val="32"/>
          <w:szCs w:val="32"/>
          <w:highlight w:val="none"/>
          <w:lang w:val="en-US" w:eastAsia="zh-CN"/>
        </w:rPr>
        <w:t>10</w:t>
      </w:r>
      <w:r>
        <w:rPr>
          <w:rFonts w:hint="default" w:ascii="仿宋_GB2312" w:eastAsia="仿宋_GB2312" w:cs="仿宋_GB2312"/>
          <w:sz w:val="32"/>
          <w:szCs w:val="32"/>
          <w:highlight w:val="none"/>
        </w:rPr>
        <w:t>月</w:t>
      </w:r>
      <w:r>
        <w:rPr>
          <w:rFonts w:hint="eastAsia" w:ascii="仿宋_GB2312" w:eastAsia="仿宋_GB2312" w:cs="仿宋_GB2312"/>
          <w:sz w:val="32"/>
          <w:szCs w:val="32"/>
          <w:highlight w:val="none"/>
          <w:lang w:val="en-US" w:eastAsia="zh-CN"/>
        </w:rPr>
        <w:t>16</w:t>
      </w:r>
      <w:r>
        <w:rPr>
          <w:rFonts w:hint="default" w:ascii="仿宋_GB2312" w:eastAsia="仿宋_GB2312" w:cs="仿宋_GB2312"/>
          <w:sz w:val="32"/>
          <w:szCs w:val="32"/>
          <w:highlight w:val="none"/>
        </w:rPr>
        <w:t>日</w:t>
      </w:r>
    </w:p>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00"/>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sans-serif">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006"/>
        <w:tab w:val="clear" w:pos="4153"/>
      </w:tabs>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D6"/>
    <w:rsid w:val="00001335"/>
    <w:rsid w:val="0000664B"/>
    <w:rsid w:val="00027A74"/>
    <w:rsid w:val="000967D6"/>
    <w:rsid w:val="002025E3"/>
    <w:rsid w:val="00217822"/>
    <w:rsid w:val="00245461"/>
    <w:rsid w:val="0026437E"/>
    <w:rsid w:val="002B2B3B"/>
    <w:rsid w:val="002F0EF5"/>
    <w:rsid w:val="00376F2B"/>
    <w:rsid w:val="004E2BC1"/>
    <w:rsid w:val="004E5308"/>
    <w:rsid w:val="00532B4B"/>
    <w:rsid w:val="0057799E"/>
    <w:rsid w:val="005B1275"/>
    <w:rsid w:val="005D5F10"/>
    <w:rsid w:val="00674720"/>
    <w:rsid w:val="00743B4E"/>
    <w:rsid w:val="00756F17"/>
    <w:rsid w:val="007F04B7"/>
    <w:rsid w:val="007F1230"/>
    <w:rsid w:val="00803E82"/>
    <w:rsid w:val="008215D6"/>
    <w:rsid w:val="0083356E"/>
    <w:rsid w:val="00890596"/>
    <w:rsid w:val="008D2CEE"/>
    <w:rsid w:val="008F5861"/>
    <w:rsid w:val="0099666C"/>
    <w:rsid w:val="009A5C5E"/>
    <w:rsid w:val="009C7D77"/>
    <w:rsid w:val="00A43018"/>
    <w:rsid w:val="00A43E5F"/>
    <w:rsid w:val="00B347C2"/>
    <w:rsid w:val="00B85533"/>
    <w:rsid w:val="00BB4395"/>
    <w:rsid w:val="00BD4ED2"/>
    <w:rsid w:val="00C44148"/>
    <w:rsid w:val="00CE5A44"/>
    <w:rsid w:val="00D057C8"/>
    <w:rsid w:val="00D23D3D"/>
    <w:rsid w:val="00E179E9"/>
    <w:rsid w:val="00E81A6C"/>
    <w:rsid w:val="00E85B53"/>
    <w:rsid w:val="00F03FBB"/>
    <w:rsid w:val="00F73B26"/>
    <w:rsid w:val="1AFFF7DA"/>
    <w:rsid w:val="2EB32D90"/>
    <w:rsid w:val="389C6346"/>
    <w:rsid w:val="3BDAE768"/>
    <w:rsid w:val="3DFFCB32"/>
    <w:rsid w:val="3EFB41F2"/>
    <w:rsid w:val="3F7F7A12"/>
    <w:rsid w:val="3FB834C9"/>
    <w:rsid w:val="3FF172E6"/>
    <w:rsid w:val="491F5CD4"/>
    <w:rsid w:val="4D5F7941"/>
    <w:rsid w:val="54FBB688"/>
    <w:rsid w:val="58252CD4"/>
    <w:rsid w:val="5EFB09B9"/>
    <w:rsid w:val="5FF456D6"/>
    <w:rsid w:val="60BE35E5"/>
    <w:rsid w:val="73C71897"/>
    <w:rsid w:val="73FEC29D"/>
    <w:rsid w:val="77976D80"/>
    <w:rsid w:val="77FB24BA"/>
    <w:rsid w:val="77FEB38F"/>
    <w:rsid w:val="794507BE"/>
    <w:rsid w:val="794747A7"/>
    <w:rsid w:val="79FDCB34"/>
    <w:rsid w:val="7B4924F6"/>
    <w:rsid w:val="7D2B409E"/>
    <w:rsid w:val="7DFDD189"/>
    <w:rsid w:val="7F7F03EF"/>
    <w:rsid w:val="7FBF4DCC"/>
    <w:rsid w:val="7FF53C3D"/>
    <w:rsid w:val="95F9C000"/>
    <w:rsid w:val="A5FD0CF4"/>
    <w:rsid w:val="ADEB73C3"/>
    <w:rsid w:val="BFFF0366"/>
    <w:rsid w:val="C3FF472E"/>
    <w:rsid w:val="C5BB87D2"/>
    <w:rsid w:val="CABBA4DB"/>
    <w:rsid w:val="CAEF6896"/>
    <w:rsid w:val="DBBFE383"/>
    <w:rsid w:val="DC7F15A1"/>
    <w:rsid w:val="DEDD023B"/>
    <w:rsid w:val="DFBCA754"/>
    <w:rsid w:val="DFDBBDE8"/>
    <w:rsid w:val="F26E1523"/>
    <w:rsid w:val="F3FBEBD1"/>
    <w:rsid w:val="F4DE8B1F"/>
    <w:rsid w:val="FAF7520E"/>
    <w:rsid w:val="FAFF3AAE"/>
    <w:rsid w:val="FEBDC3D7"/>
    <w:rsid w:val="FF76A461"/>
    <w:rsid w:val="FF777106"/>
    <w:rsid w:val="FF7FA7F5"/>
    <w:rsid w:val="FFFE4935"/>
    <w:rsid w:val="FFFF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25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Normal (Web)"/>
    <w:basedOn w:val="1"/>
    <w:qFormat/>
    <w:uiPriority w:val="99"/>
    <w:pPr>
      <w:spacing w:beforeAutospacing="1" w:afterAutospacing="1"/>
      <w:jc w:val="left"/>
    </w:pPr>
    <w:rPr>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p0"/>
    <w:basedOn w:val="1"/>
    <w:qFormat/>
    <w:uiPriority w:val="0"/>
    <w:pPr>
      <w:widowControl/>
      <w:spacing w:line="560" w:lineRule="atLeast"/>
      <w:ind w:firstLine="420"/>
    </w:pPr>
    <w:rPr>
      <w:rFonts w:ascii="仿宋_GB2312" w:eastAsia="仿宋_GB2312" w:cs="Times New Roman"/>
      <w:kern w:val="0"/>
      <w:sz w:val="30"/>
      <w:szCs w:val="30"/>
    </w:rPr>
  </w:style>
  <w:style w:type="character" w:customStyle="1" w:styleId="13">
    <w:name w:val="批注框文本 字符"/>
    <w:basedOn w:val="9"/>
    <w:link w:val="3"/>
    <w:semiHidden/>
    <w:qFormat/>
    <w:uiPriority w:val="99"/>
    <w:rPr>
      <w:rFonts w:ascii="Calibri" w:hAnsi="Calibri" w:cs="Arial"/>
      <w:kern w:val="2"/>
      <w:sz w:val="18"/>
      <w:szCs w:val="18"/>
    </w:rPr>
  </w:style>
  <w:style w:type="paragraph" w:styleId="14">
    <w:name w:val="List Paragraph"/>
    <w:basedOn w:val="1"/>
    <w:qFormat/>
    <w:uiPriority w:val="34"/>
    <w:pPr>
      <w:ind w:firstLine="420" w:firstLineChars="200"/>
    </w:pPr>
  </w:style>
  <w:style w:type="character" w:customStyle="1" w:styleId="15">
    <w:name w:val="页脚 字符"/>
    <w:basedOn w:val="9"/>
    <w:link w:val="4"/>
    <w:qFormat/>
    <w:uiPriority w:val="99"/>
    <w:rPr>
      <w:rFonts w:ascii="Calibri" w:hAnsi="Calibri" w:cs="Arial"/>
      <w:kern w:val="2"/>
      <w:sz w:val="18"/>
      <w:szCs w:val="18"/>
    </w:rPr>
  </w:style>
  <w:style w:type="paragraph" w:customStyle="1" w:styleId="16">
    <w:name w:val="正文1"/>
    <w:qFormat/>
    <w:uiPriority w:val="0"/>
    <w:pPr>
      <w:widowControl w:val="0"/>
      <w:suppressAutoHyphens w:val="0"/>
      <w:bidi w:val="0"/>
      <w:snapToGrid w:val="0"/>
      <w:spacing w:beforeLines="0" w:beforeAutospacing="0" w:afterLines="0" w:afterAutospacing="0" w:line="384" w:lineRule="auto"/>
      <w:ind w:firstLine="0" w:firstLineChars="200"/>
      <w:jc w:val="both"/>
    </w:pPr>
    <w:rPr>
      <w:rFonts w:ascii="Times New Roman" w:hAnsi="Times New Roman" w:eastAsia="仿宋" w:cs="Times New Roman"/>
      <w:color w:val="auto"/>
      <w:kern w:val="2"/>
      <w:sz w:val="30"/>
      <w:szCs w:val="22"/>
      <w:lang w:val="en-US" w:eastAsia="zh-CN" w:bidi="ar-SA"/>
    </w:rPr>
  </w:style>
  <w:style w:type="paragraph" w:customStyle="1" w:styleId="17">
    <w:name w:val="正文文本 (10)"/>
    <w:basedOn w:val="1"/>
    <w:unhideWhenUsed/>
    <w:qFormat/>
    <w:uiPriority w:val="99"/>
    <w:pPr>
      <w:shd w:val="clear" w:color="auto" w:fill="FFFFFF"/>
      <w:spacing w:beforeLines="0" w:afterLines="0" w:line="590" w:lineRule="exact"/>
      <w:jc w:val="distribute"/>
    </w:pPr>
    <w:rPr>
      <w:rFonts w:hint="eastAsia" w:ascii="宋体" w:hAnsi="宋体" w:eastAsia="宋体"/>
      <w:spacing w:val="20"/>
      <w:sz w:val="26"/>
      <w:szCs w:val="24"/>
    </w:rPr>
  </w:style>
  <w:style w:type="paragraph" w:customStyle="1" w:styleId="18">
    <w:name w:val="正文文本 (13)"/>
    <w:link w:val="20"/>
    <w:unhideWhenUsed/>
    <w:qFormat/>
    <w:uiPriority w:val="99"/>
    <w:pPr>
      <w:shd w:val="clear" w:color="auto" w:fill="FFFFFF"/>
      <w:spacing w:beforeLines="0" w:afterLines="0" w:line="588" w:lineRule="exact"/>
      <w:jc w:val="distribute"/>
    </w:pPr>
    <w:rPr>
      <w:rFonts w:hint="eastAsia" w:ascii="宋体" w:hAnsi="宋体" w:eastAsia="宋体" w:cs="Times New Roman"/>
      <w:spacing w:val="20"/>
      <w:sz w:val="26"/>
      <w:szCs w:val="24"/>
    </w:rPr>
  </w:style>
  <w:style w:type="character" w:customStyle="1" w:styleId="19">
    <w:name w:val="正文文本 (13) + 间距 1 pt"/>
    <w:basedOn w:val="20"/>
    <w:unhideWhenUsed/>
    <w:qFormat/>
    <w:uiPriority w:val="99"/>
    <w:rPr>
      <w:rFonts w:hint="eastAsia"/>
      <w:spacing w:val="30"/>
      <w:sz w:val="26"/>
      <w:szCs w:val="24"/>
    </w:rPr>
  </w:style>
  <w:style w:type="character" w:customStyle="1" w:styleId="20">
    <w:name w:val="正文文本 (13)_"/>
    <w:basedOn w:val="9"/>
    <w:link w:val="18"/>
    <w:unhideWhenUsed/>
    <w:qFormat/>
    <w:locked/>
    <w:uiPriority w:val="99"/>
    <w:rPr>
      <w:rFonts w:hint="eastAsia" w:ascii="宋体" w:hAnsi="宋体" w:eastAsia="宋体" w:cs="Times New Roman"/>
      <w:spacing w:val="20"/>
      <w:sz w:val="26"/>
      <w:szCs w:val="24"/>
    </w:rPr>
  </w:style>
  <w:style w:type="paragraph" w:customStyle="1" w:styleId="21">
    <w:name w:val="正文文本 (12)"/>
    <w:unhideWhenUsed/>
    <w:qFormat/>
    <w:uiPriority w:val="99"/>
    <w:pPr>
      <w:shd w:val="clear" w:color="auto" w:fill="FFFFFF"/>
      <w:spacing w:beforeLines="0" w:after="300" w:afterLines="0" w:line="240" w:lineRule="atLeast"/>
      <w:ind w:firstLine="660"/>
      <w:jc w:val="distribute"/>
    </w:pPr>
    <w:rPr>
      <w:rFonts w:hint="eastAsia" w:ascii="宋体" w:hAnsi="宋体" w:eastAsia="宋体" w:cs="Times New Roman"/>
      <w:spacing w:val="30"/>
      <w:sz w:val="26"/>
      <w:szCs w:val="24"/>
    </w:rPr>
  </w:style>
  <w:style w:type="paragraph" w:customStyle="1" w:styleId="22">
    <w:name w:val="正文文本 (3)"/>
    <w:basedOn w:val="1"/>
    <w:unhideWhenUsed/>
    <w:qFormat/>
    <w:uiPriority w:val="99"/>
    <w:pPr>
      <w:shd w:val="clear" w:color="auto" w:fill="FFFFFF"/>
      <w:spacing w:beforeLines="0" w:afterLines="0" w:line="593" w:lineRule="exact"/>
      <w:jc w:val="distribute"/>
    </w:pPr>
    <w:rPr>
      <w:rFonts w:hint="eastAsia" w:ascii="宋体" w:hAnsi="宋体" w:eastAsia="宋体"/>
      <w:spacing w:val="30"/>
      <w:sz w:val="30"/>
      <w:szCs w:val="24"/>
    </w:rPr>
  </w:style>
  <w:style w:type="paragraph" w:customStyle="1" w:styleId="23">
    <w:name w:val="正文文本 (11)"/>
    <w:basedOn w:val="1"/>
    <w:unhideWhenUsed/>
    <w:qFormat/>
    <w:uiPriority w:val="99"/>
    <w:pPr>
      <w:shd w:val="clear" w:color="auto" w:fill="FFFFFF"/>
      <w:spacing w:beforeLines="0" w:afterLines="0" w:line="590" w:lineRule="exact"/>
      <w:jc w:val="distribute"/>
    </w:pPr>
    <w:rPr>
      <w:rFonts w:hint="eastAsia" w:ascii="宋体" w:hAnsi="宋体" w:eastAsia="宋体"/>
      <w:spacing w:val="30"/>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925</Words>
  <Characters>5279</Characters>
  <Lines>43</Lines>
  <Paragraphs>12</Paragraphs>
  <TotalTime>7</TotalTime>
  <ScaleCrop>false</ScaleCrop>
  <LinksUpToDate>false</LinksUpToDate>
  <CharactersWithSpaces>6192</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2021-08-27T01:42:00Z</dcterms:created>
  <dc:creator>liangruiwen</dc:creator>
  <cp:lastModifiedBy>uos</cp:lastModifiedBy>
  <cp:lastPrinted>2022-07-04T00:04:00Z</cp:lastPrinted>
  <dcterms:modified xsi:type="dcterms:W3CDTF">2024-10-16T15:47:51Z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55480BE5F55F484D9E044EB2BFF535CD</vt:lpwstr>
  </property>
</Properties>
</file>